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2DE8BB" w14:textId="464E93B4" w:rsidR="005328C7" w:rsidRDefault="005328C7" w:rsidP="005328C7">
      <w:pPr>
        <w:jc w:val="center"/>
      </w:pPr>
    </w:p>
    <w:p w14:paraId="4E463808" w14:textId="77777777" w:rsidR="005328C7" w:rsidRDefault="005328C7" w:rsidP="005328C7">
      <w:pPr>
        <w:spacing w:after="120" w:line="360" w:lineRule="auto"/>
        <w:jc w:val="center"/>
      </w:pPr>
      <w:r>
        <w:rPr>
          <w:noProof/>
          <w:lang w:eastAsia="tr-TR"/>
        </w:rPr>
        <w:drawing>
          <wp:inline distT="0" distB="0" distL="0" distR="0" wp14:anchorId="1567B8AF" wp14:editId="4724BE02">
            <wp:extent cx="1447800" cy="1447800"/>
            <wp:effectExtent l="0" t="0" r="0" b="0"/>
            <wp:docPr id="4" name="Resim 4" descr="C:\Users\Sony\Desktop\logo resimleri\arma\UAB_Arma_or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ony\Desktop\logo resimleri\arma\UAB_Arma_orta.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47800" cy="1447800"/>
                    </a:xfrm>
                    <a:prstGeom prst="rect">
                      <a:avLst/>
                    </a:prstGeom>
                    <a:noFill/>
                    <a:ln>
                      <a:noFill/>
                    </a:ln>
                  </pic:spPr>
                </pic:pic>
              </a:graphicData>
            </a:graphic>
          </wp:inline>
        </w:drawing>
      </w:r>
    </w:p>
    <w:p w14:paraId="76E06C89" w14:textId="77777777" w:rsidR="005328C7" w:rsidRPr="00D27F50" w:rsidRDefault="005328C7" w:rsidP="005328C7">
      <w:pPr>
        <w:spacing w:after="0" w:line="0" w:lineRule="atLeast"/>
        <w:jc w:val="center"/>
        <w:rPr>
          <w:rFonts w:ascii="Myriad Pro" w:hAnsi="Myriad Pro" w:cs="Arial"/>
          <w:b/>
          <w:color w:val="DC0505"/>
          <w:sz w:val="32"/>
          <w:szCs w:val="32"/>
        </w:rPr>
      </w:pPr>
      <w:r w:rsidRPr="00D27F50">
        <w:rPr>
          <w:rFonts w:ascii="Myriad Pro" w:hAnsi="Myriad Pro" w:cs="Arial"/>
          <w:b/>
          <w:color w:val="DC0505"/>
          <w:sz w:val="32"/>
          <w:szCs w:val="32"/>
        </w:rPr>
        <w:t>ULA</w:t>
      </w:r>
      <w:r w:rsidRPr="00D27F50">
        <w:rPr>
          <w:rFonts w:ascii="Myriad Pro" w:hAnsi="Myriad Pro"/>
          <w:b/>
          <w:color w:val="DC0505"/>
          <w:sz w:val="32"/>
          <w:szCs w:val="32"/>
        </w:rPr>
        <w:t>Ş</w:t>
      </w:r>
      <w:r w:rsidRPr="00D27F50">
        <w:rPr>
          <w:rFonts w:ascii="Myriad Pro" w:hAnsi="Myriad Pro" w:cs="Arial"/>
          <w:b/>
          <w:color w:val="DC0505"/>
          <w:sz w:val="32"/>
          <w:szCs w:val="32"/>
        </w:rPr>
        <w:t>T</w:t>
      </w:r>
      <w:r w:rsidRPr="00D27F50">
        <w:rPr>
          <w:rFonts w:ascii="Myriad Pro" w:hAnsi="Myriad Pro" w:cs="Bell MT"/>
          <w:b/>
          <w:color w:val="DC0505"/>
          <w:sz w:val="32"/>
          <w:szCs w:val="32"/>
        </w:rPr>
        <w:t>I</w:t>
      </w:r>
      <w:r w:rsidRPr="00D27F50">
        <w:rPr>
          <w:rFonts w:ascii="Myriad Pro" w:hAnsi="Myriad Pro" w:cs="Arial"/>
          <w:b/>
          <w:color w:val="DC0505"/>
          <w:sz w:val="32"/>
          <w:szCs w:val="32"/>
        </w:rPr>
        <w:t xml:space="preserve">RMA HİZMETLERİ DÜZENLEME </w:t>
      </w:r>
    </w:p>
    <w:p w14:paraId="1AB0B79C" w14:textId="77777777" w:rsidR="005328C7" w:rsidRPr="008C6D7A" w:rsidRDefault="005328C7" w:rsidP="001E6375">
      <w:pPr>
        <w:spacing w:after="0"/>
        <w:jc w:val="center"/>
        <w:rPr>
          <w:rFonts w:ascii="Myriad Pro" w:hAnsi="Myriad Pro" w:cs="Arial"/>
          <w:b/>
          <w:color w:val="C30505"/>
          <w:sz w:val="36"/>
          <w:szCs w:val="36"/>
        </w:rPr>
      </w:pPr>
      <w:r w:rsidRPr="00D27F50">
        <w:rPr>
          <w:rFonts w:ascii="Myriad Pro" w:hAnsi="Myriad Pro" w:cs="Arial"/>
          <w:b/>
          <w:color w:val="DC0505"/>
          <w:sz w:val="32"/>
          <w:szCs w:val="32"/>
        </w:rPr>
        <w:t>GENEL MÜDÜRLÜ</w:t>
      </w:r>
      <w:r w:rsidRPr="00D27F50">
        <w:rPr>
          <w:rFonts w:ascii="Myriad Pro" w:hAnsi="Myriad Pro"/>
          <w:b/>
          <w:color w:val="DC0505"/>
          <w:sz w:val="32"/>
          <w:szCs w:val="32"/>
        </w:rPr>
        <w:t>Ğ</w:t>
      </w:r>
      <w:r w:rsidRPr="00D27F50">
        <w:rPr>
          <w:rFonts w:ascii="Myriad Pro" w:hAnsi="Myriad Pro" w:cs="Bell MT"/>
          <w:b/>
          <w:color w:val="DC0505"/>
          <w:sz w:val="32"/>
          <w:szCs w:val="32"/>
        </w:rPr>
        <w:t>Ü</w:t>
      </w:r>
    </w:p>
    <w:p w14:paraId="0880AE9F" w14:textId="77777777" w:rsidR="005328C7" w:rsidRDefault="005328C7" w:rsidP="005328C7">
      <w:pPr>
        <w:spacing w:after="0" w:line="360" w:lineRule="auto"/>
        <w:jc w:val="center"/>
      </w:pPr>
    </w:p>
    <w:p w14:paraId="4BB7C029" w14:textId="77777777" w:rsidR="005328C7" w:rsidRDefault="005328C7" w:rsidP="005328C7">
      <w:pPr>
        <w:spacing w:after="0" w:line="360" w:lineRule="auto"/>
        <w:jc w:val="center"/>
      </w:pPr>
    </w:p>
    <w:p w14:paraId="6353B9C9" w14:textId="77777777" w:rsidR="005328C7" w:rsidRPr="0015468E" w:rsidRDefault="005328C7" w:rsidP="005328C7">
      <w:pPr>
        <w:spacing w:after="0" w:line="360" w:lineRule="auto"/>
        <w:jc w:val="center"/>
        <w:rPr>
          <w:b/>
          <w:sz w:val="28"/>
          <w:szCs w:val="28"/>
        </w:rPr>
      </w:pPr>
      <w:r w:rsidRPr="0015468E">
        <w:rPr>
          <w:b/>
          <w:sz w:val="28"/>
          <w:szCs w:val="28"/>
        </w:rPr>
        <w:t>Demiryolu Yolcu Taşımacılığı</w:t>
      </w:r>
    </w:p>
    <w:p w14:paraId="1E0B4C82" w14:textId="41CF8C7F" w:rsidR="005328C7" w:rsidRPr="0015468E" w:rsidRDefault="005328C7" w:rsidP="005328C7">
      <w:pPr>
        <w:spacing w:after="0" w:line="360" w:lineRule="auto"/>
        <w:jc w:val="center"/>
        <w:rPr>
          <w:b/>
          <w:sz w:val="28"/>
          <w:szCs w:val="28"/>
        </w:rPr>
      </w:pPr>
      <w:r w:rsidRPr="0015468E">
        <w:rPr>
          <w:b/>
          <w:sz w:val="28"/>
          <w:szCs w:val="28"/>
        </w:rPr>
        <w:t xml:space="preserve">Kamu Hizmeti </w:t>
      </w:r>
      <w:r w:rsidR="00843A5C" w:rsidRPr="0015468E">
        <w:rPr>
          <w:b/>
          <w:sz w:val="28"/>
          <w:szCs w:val="28"/>
        </w:rPr>
        <w:t>Yükümlüsü</w:t>
      </w:r>
      <w:r w:rsidR="004120E3">
        <w:rPr>
          <w:b/>
          <w:sz w:val="28"/>
          <w:szCs w:val="28"/>
        </w:rPr>
        <w:t>nün</w:t>
      </w:r>
      <w:r w:rsidR="0015468E">
        <w:rPr>
          <w:b/>
          <w:sz w:val="28"/>
          <w:szCs w:val="28"/>
        </w:rPr>
        <w:t xml:space="preserve"> </w:t>
      </w:r>
      <w:r w:rsidR="00843A5C" w:rsidRPr="0015468E">
        <w:rPr>
          <w:b/>
          <w:sz w:val="28"/>
          <w:szCs w:val="28"/>
        </w:rPr>
        <w:t>Belirlenmesine İlişkin</w:t>
      </w:r>
    </w:p>
    <w:p w14:paraId="3282CDB3" w14:textId="77777777" w:rsidR="005328C7" w:rsidRDefault="005328C7" w:rsidP="005328C7">
      <w:pPr>
        <w:spacing w:after="0" w:line="360" w:lineRule="auto"/>
        <w:jc w:val="center"/>
        <w:rPr>
          <w:b/>
          <w:sz w:val="28"/>
          <w:szCs w:val="28"/>
        </w:rPr>
      </w:pPr>
      <w:r w:rsidRPr="0015468E">
        <w:rPr>
          <w:b/>
          <w:sz w:val="28"/>
          <w:szCs w:val="28"/>
        </w:rPr>
        <w:t>Genel Usul ve Esaslar Hakkında Yönetmelik</w:t>
      </w:r>
    </w:p>
    <w:p w14:paraId="5F1A27E3" w14:textId="77777777" w:rsidR="005328C7" w:rsidRDefault="005328C7" w:rsidP="005328C7">
      <w:pPr>
        <w:spacing w:after="0" w:line="360" w:lineRule="auto"/>
        <w:jc w:val="center"/>
        <w:rPr>
          <w:b/>
          <w:sz w:val="28"/>
          <w:szCs w:val="28"/>
        </w:rPr>
      </w:pPr>
      <w:r>
        <w:rPr>
          <w:b/>
          <w:sz w:val="28"/>
          <w:szCs w:val="28"/>
        </w:rPr>
        <w:t>(Taslak)</w:t>
      </w:r>
    </w:p>
    <w:p w14:paraId="097923D5" w14:textId="77777777" w:rsidR="001E6375" w:rsidRDefault="001E6375" w:rsidP="005328C7">
      <w:pPr>
        <w:spacing w:after="0" w:line="360" w:lineRule="auto"/>
        <w:jc w:val="center"/>
        <w:rPr>
          <w:b/>
          <w:sz w:val="28"/>
          <w:szCs w:val="28"/>
        </w:rPr>
      </w:pPr>
    </w:p>
    <w:p w14:paraId="0760593B" w14:textId="77777777" w:rsidR="00026E22" w:rsidRDefault="00026E22" w:rsidP="005328C7">
      <w:pPr>
        <w:spacing w:after="0" w:line="360" w:lineRule="auto"/>
        <w:jc w:val="center"/>
        <w:rPr>
          <w:b/>
          <w:sz w:val="28"/>
          <w:szCs w:val="28"/>
        </w:rPr>
      </w:pPr>
    </w:p>
    <w:p w14:paraId="164BDE6A" w14:textId="77777777" w:rsidR="00026E22" w:rsidRDefault="00026E22" w:rsidP="005328C7">
      <w:pPr>
        <w:spacing w:after="0" w:line="360" w:lineRule="auto"/>
        <w:jc w:val="center"/>
        <w:rPr>
          <w:b/>
          <w:sz w:val="28"/>
          <w:szCs w:val="28"/>
        </w:rPr>
      </w:pPr>
    </w:p>
    <w:p w14:paraId="77A041E6" w14:textId="77777777" w:rsidR="00026E22" w:rsidRDefault="00026E22" w:rsidP="005328C7">
      <w:pPr>
        <w:spacing w:after="0" w:line="360" w:lineRule="auto"/>
        <w:jc w:val="center"/>
        <w:rPr>
          <w:b/>
          <w:sz w:val="28"/>
          <w:szCs w:val="28"/>
        </w:rPr>
      </w:pPr>
    </w:p>
    <w:p w14:paraId="5A0D1A00" w14:textId="77777777" w:rsidR="00026E22" w:rsidRDefault="00026E22" w:rsidP="005328C7">
      <w:pPr>
        <w:spacing w:after="0" w:line="360" w:lineRule="auto"/>
        <w:jc w:val="center"/>
        <w:rPr>
          <w:b/>
          <w:sz w:val="28"/>
          <w:szCs w:val="28"/>
        </w:rPr>
      </w:pPr>
    </w:p>
    <w:p w14:paraId="43AB5F2C" w14:textId="77777777" w:rsidR="00026E22" w:rsidRDefault="00026E22" w:rsidP="005328C7">
      <w:pPr>
        <w:spacing w:after="0" w:line="360" w:lineRule="auto"/>
        <w:jc w:val="center"/>
        <w:rPr>
          <w:b/>
          <w:sz w:val="28"/>
          <w:szCs w:val="28"/>
        </w:rPr>
      </w:pPr>
    </w:p>
    <w:p w14:paraId="206EE76A" w14:textId="77777777" w:rsidR="00026E22" w:rsidRDefault="00026E22" w:rsidP="005328C7">
      <w:pPr>
        <w:spacing w:after="0" w:line="360" w:lineRule="auto"/>
        <w:jc w:val="center"/>
        <w:rPr>
          <w:b/>
          <w:sz w:val="28"/>
          <w:szCs w:val="28"/>
        </w:rPr>
      </w:pPr>
    </w:p>
    <w:p w14:paraId="59B08B79" w14:textId="77777777" w:rsidR="00026E22" w:rsidRDefault="00026E22" w:rsidP="005328C7">
      <w:pPr>
        <w:spacing w:after="0" w:line="360" w:lineRule="auto"/>
        <w:jc w:val="center"/>
        <w:rPr>
          <w:b/>
          <w:sz w:val="28"/>
          <w:szCs w:val="28"/>
        </w:rPr>
      </w:pPr>
    </w:p>
    <w:p w14:paraId="64E3831C" w14:textId="77777777" w:rsidR="00026E22" w:rsidRDefault="00026E22" w:rsidP="005328C7">
      <w:pPr>
        <w:spacing w:after="0" w:line="360" w:lineRule="auto"/>
        <w:jc w:val="center"/>
        <w:rPr>
          <w:b/>
          <w:sz w:val="28"/>
          <w:szCs w:val="28"/>
        </w:rPr>
      </w:pPr>
    </w:p>
    <w:p w14:paraId="0729C76E" w14:textId="77777777" w:rsidR="00026E22" w:rsidRDefault="00026E22" w:rsidP="005328C7">
      <w:pPr>
        <w:spacing w:after="0" w:line="360" w:lineRule="auto"/>
        <w:jc w:val="center"/>
        <w:rPr>
          <w:b/>
          <w:sz w:val="28"/>
          <w:szCs w:val="28"/>
        </w:rPr>
      </w:pPr>
    </w:p>
    <w:p w14:paraId="68D47CE8" w14:textId="77777777" w:rsidR="00026E22" w:rsidRDefault="00026E22" w:rsidP="005328C7">
      <w:pPr>
        <w:spacing w:after="0" w:line="360" w:lineRule="auto"/>
        <w:jc w:val="center"/>
        <w:rPr>
          <w:b/>
          <w:sz w:val="28"/>
          <w:szCs w:val="28"/>
        </w:rPr>
      </w:pPr>
    </w:p>
    <w:p w14:paraId="3AC8C818" w14:textId="2BA48F95" w:rsidR="00026E22" w:rsidRDefault="00026E22" w:rsidP="005328C7">
      <w:pPr>
        <w:spacing w:after="0" w:line="360" w:lineRule="auto"/>
        <w:jc w:val="center"/>
        <w:rPr>
          <w:b/>
          <w:sz w:val="28"/>
          <w:szCs w:val="28"/>
        </w:rPr>
      </w:pPr>
      <w:r>
        <w:rPr>
          <w:b/>
          <w:sz w:val="28"/>
          <w:szCs w:val="28"/>
        </w:rPr>
        <w:t>202</w:t>
      </w:r>
      <w:r w:rsidR="005753B9">
        <w:rPr>
          <w:b/>
          <w:sz w:val="28"/>
          <w:szCs w:val="28"/>
        </w:rPr>
        <w:t>1</w:t>
      </w:r>
    </w:p>
    <w:p w14:paraId="43B10534" w14:textId="77777777" w:rsidR="00026E22" w:rsidRDefault="00026E22" w:rsidP="005328C7">
      <w:pPr>
        <w:spacing w:after="0" w:line="360" w:lineRule="auto"/>
        <w:jc w:val="center"/>
        <w:rPr>
          <w:b/>
          <w:sz w:val="28"/>
          <w:szCs w:val="28"/>
        </w:rPr>
      </w:pPr>
    </w:p>
    <w:p w14:paraId="7921767A" w14:textId="77777777" w:rsidR="00026E22" w:rsidRDefault="00026E22" w:rsidP="005328C7">
      <w:pPr>
        <w:spacing w:after="0" w:line="360" w:lineRule="auto"/>
        <w:jc w:val="center"/>
        <w:rPr>
          <w:b/>
          <w:sz w:val="28"/>
          <w:szCs w:val="28"/>
        </w:rPr>
        <w:sectPr w:rsidR="00026E22" w:rsidSect="00026E22">
          <w:footerReference w:type="default" r:id="rId9"/>
          <w:pgSz w:w="11906" w:h="16838"/>
          <w:pgMar w:top="1417" w:right="1417" w:bottom="1417" w:left="1417" w:header="708" w:footer="708" w:gutter="0"/>
          <w:cols w:space="708"/>
          <w:titlePg/>
          <w:docGrid w:linePitch="360"/>
        </w:sectPr>
      </w:pPr>
    </w:p>
    <w:sdt>
      <w:sdtPr>
        <w:rPr>
          <w:rFonts w:ascii="Times New Roman" w:eastAsiaTheme="minorEastAsia" w:hAnsi="Times New Roman" w:cs="Times New Roman"/>
          <w:b/>
          <w:bCs/>
          <w:color w:val="000000" w:themeColor="text1"/>
          <w:lang w:eastAsia="tr-TR"/>
        </w:rPr>
        <w:id w:val="-945152379"/>
        <w:docPartObj>
          <w:docPartGallery w:val="Table of Contents"/>
          <w:docPartUnique/>
        </w:docPartObj>
      </w:sdtPr>
      <w:sdtEndPr>
        <w:rPr>
          <w:rFonts w:eastAsiaTheme="minorHAnsi"/>
          <w:b w:val="0"/>
          <w:bCs w:val="0"/>
          <w:color w:val="auto"/>
          <w:lang w:eastAsia="en-US"/>
        </w:rPr>
      </w:sdtEndPr>
      <w:sdtContent>
        <w:p w14:paraId="13CB1751" w14:textId="77777777" w:rsidR="001E6375" w:rsidRPr="005E4BDE" w:rsidRDefault="001E6375" w:rsidP="001E6375">
          <w:pPr>
            <w:spacing w:after="0" w:line="240" w:lineRule="atLeast"/>
            <w:jc w:val="center"/>
            <w:rPr>
              <w:rFonts w:ascii="Times New Roman" w:eastAsiaTheme="minorEastAsia" w:hAnsi="Times New Roman" w:cs="Times New Roman"/>
              <w:b/>
              <w:bCs/>
              <w:color w:val="000000" w:themeColor="text1"/>
              <w:sz w:val="24"/>
              <w:szCs w:val="24"/>
              <w:lang w:eastAsia="tr-TR"/>
            </w:rPr>
          </w:pPr>
          <w:r w:rsidRPr="005E4BDE">
            <w:rPr>
              <w:rFonts w:ascii="Times New Roman" w:eastAsiaTheme="minorEastAsia" w:hAnsi="Times New Roman" w:cs="Times New Roman"/>
              <w:b/>
              <w:bCs/>
              <w:color w:val="000000" w:themeColor="text1"/>
              <w:sz w:val="24"/>
              <w:szCs w:val="24"/>
              <w:lang w:eastAsia="tr-TR"/>
            </w:rPr>
            <w:t>BİRİNCİ KISIM</w:t>
          </w:r>
        </w:p>
        <w:p w14:paraId="714A2E9A" w14:textId="77777777" w:rsidR="001E6375" w:rsidRPr="005E4BDE" w:rsidRDefault="001E6375" w:rsidP="001E6375">
          <w:pPr>
            <w:spacing w:after="0" w:line="240" w:lineRule="atLeast"/>
            <w:jc w:val="center"/>
            <w:rPr>
              <w:rFonts w:ascii="Times New Roman" w:eastAsiaTheme="minorEastAsia" w:hAnsi="Times New Roman" w:cs="Times New Roman"/>
              <w:b/>
              <w:bCs/>
              <w:color w:val="000000" w:themeColor="text1"/>
              <w:sz w:val="24"/>
              <w:szCs w:val="24"/>
              <w:lang w:eastAsia="tr-TR"/>
            </w:rPr>
          </w:pPr>
          <w:r w:rsidRPr="005E4BDE">
            <w:rPr>
              <w:rFonts w:ascii="Times New Roman" w:eastAsiaTheme="minorEastAsia" w:hAnsi="Times New Roman" w:cs="Times New Roman"/>
              <w:b/>
              <w:bCs/>
              <w:color w:val="000000" w:themeColor="text1"/>
              <w:sz w:val="24"/>
              <w:szCs w:val="24"/>
              <w:lang w:eastAsia="tr-TR"/>
            </w:rPr>
            <w:t>GENEL HÜKÜMLER</w:t>
          </w:r>
        </w:p>
        <w:p w14:paraId="45EAC248" w14:textId="77777777" w:rsidR="001E6375" w:rsidRPr="001E6375" w:rsidRDefault="001E6375" w:rsidP="001E6375">
          <w:pPr>
            <w:spacing w:after="0" w:line="240" w:lineRule="atLeast"/>
            <w:rPr>
              <w:lang w:eastAsia="tr-TR"/>
            </w:rPr>
          </w:pPr>
        </w:p>
        <w:p w14:paraId="5A2C1334" w14:textId="77777777" w:rsidR="005E4BDE" w:rsidRDefault="005E4BDE" w:rsidP="005E4BDE">
          <w:pPr>
            <w:spacing w:before="100" w:after="0" w:line="240" w:lineRule="atLeast"/>
            <w:ind w:left="284"/>
            <w:jc w:val="center"/>
            <w:rPr>
              <w:rFonts w:ascii="Times New Roman" w:eastAsiaTheme="minorEastAsia" w:hAnsi="Times New Roman" w:cs="Times New Roman"/>
              <w:b/>
              <w:lang w:eastAsia="tr-TR"/>
            </w:rPr>
          </w:pPr>
          <w:r>
            <w:rPr>
              <w:rFonts w:ascii="Times New Roman" w:eastAsiaTheme="minorEastAsia" w:hAnsi="Times New Roman" w:cs="Times New Roman"/>
              <w:b/>
              <w:lang w:eastAsia="tr-TR"/>
            </w:rPr>
            <w:t>BİRİNCİ BÖLÜM</w:t>
          </w:r>
        </w:p>
        <w:p w14:paraId="67E9A3EE" w14:textId="77777777" w:rsidR="001E6375" w:rsidRPr="001E6375" w:rsidRDefault="001E6375" w:rsidP="005E4BDE">
          <w:pPr>
            <w:spacing w:after="100" w:line="240" w:lineRule="atLeast"/>
            <w:ind w:left="284"/>
            <w:jc w:val="center"/>
            <w:rPr>
              <w:rFonts w:ascii="Times New Roman" w:eastAsiaTheme="minorEastAsia" w:hAnsi="Times New Roman" w:cs="Times New Roman"/>
              <w:b/>
              <w:lang w:eastAsia="tr-TR"/>
            </w:rPr>
          </w:pPr>
          <w:r w:rsidRPr="005E4BDE">
            <w:rPr>
              <w:rFonts w:ascii="Times New Roman" w:eastAsiaTheme="minorEastAsia" w:hAnsi="Times New Roman" w:cs="Times New Roman"/>
              <w:b/>
              <w:lang w:eastAsia="tr-TR"/>
            </w:rPr>
            <w:t>Amaç, Kapsam, Dayanak ve Tanımlar</w:t>
          </w:r>
        </w:p>
        <w:p w14:paraId="0942CCD6" w14:textId="77777777" w:rsidR="001E6375" w:rsidRPr="00DC2EE9" w:rsidRDefault="001E6375" w:rsidP="00E1472B">
          <w:pPr>
            <w:spacing w:after="20" w:line="240" w:lineRule="atLeast"/>
            <w:ind w:left="448"/>
            <w:rPr>
              <w:rFonts w:ascii="Times New Roman" w:eastAsiaTheme="minorEastAsia" w:hAnsi="Times New Roman" w:cs="Times New Roman"/>
              <w:sz w:val="21"/>
              <w:szCs w:val="21"/>
              <w:lang w:eastAsia="tr-TR"/>
            </w:rPr>
          </w:pPr>
          <w:r w:rsidRPr="00DC2EE9">
            <w:rPr>
              <w:rFonts w:ascii="Times New Roman" w:eastAsiaTheme="minorEastAsia" w:hAnsi="Times New Roman" w:cs="Times New Roman"/>
              <w:sz w:val="21"/>
              <w:szCs w:val="21"/>
              <w:lang w:eastAsia="tr-TR"/>
            </w:rPr>
            <w:t>MADDE 1: Amaç</w:t>
          </w:r>
        </w:p>
        <w:p w14:paraId="62B8EC61" w14:textId="77777777" w:rsidR="001E6375" w:rsidRPr="00DC2EE9" w:rsidRDefault="001E6375" w:rsidP="00E1472B">
          <w:pPr>
            <w:spacing w:after="20" w:line="240" w:lineRule="atLeast"/>
            <w:ind w:left="448"/>
            <w:rPr>
              <w:rFonts w:ascii="Times New Roman" w:eastAsiaTheme="minorEastAsia" w:hAnsi="Times New Roman" w:cs="Times New Roman"/>
              <w:sz w:val="21"/>
              <w:szCs w:val="21"/>
              <w:lang w:eastAsia="tr-TR"/>
            </w:rPr>
          </w:pPr>
          <w:r w:rsidRPr="00DC2EE9">
            <w:rPr>
              <w:rFonts w:ascii="Times New Roman" w:eastAsiaTheme="minorEastAsia" w:hAnsi="Times New Roman" w:cs="Times New Roman"/>
              <w:sz w:val="21"/>
              <w:szCs w:val="21"/>
              <w:lang w:eastAsia="tr-TR"/>
            </w:rPr>
            <w:t>MADDE 2: Kapsam</w:t>
          </w:r>
        </w:p>
        <w:p w14:paraId="6B513FBE" w14:textId="77777777" w:rsidR="001E6375" w:rsidRPr="00DC2EE9" w:rsidRDefault="001E6375" w:rsidP="00E1472B">
          <w:pPr>
            <w:spacing w:after="20" w:line="240" w:lineRule="atLeast"/>
            <w:ind w:left="448"/>
            <w:rPr>
              <w:rFonts w:ascii="Times New Roman" w:eastAsiaTheme="minorEastAsia" w:hAnsi="Times New Roman" w:cs="Times New Roman"/>
              <w:sz w:val="21"/>
              <w:szCs w:val="21"/>
              <w:lang w:eastAsia="tr-TR"/>
            </w:rPr>
          </w:pPr>
          <w:r w:rsidRPr="00DC2EE9">
            <w:rPr>
              <w:rFonts w:ascii="Times New Roman" w:eastAsiaTheme="minorEastAsia" w:hAnsi="Times New Roman" w:cs="Times New Roman"/>
              <w:sz w:val="21"/>
              <w:szCs w:val="21"/>
              <w:lang w:eastAsia="tr-TR"/>
            </w:rPr>
            <w:t>MADDE 3: Dayanak</w:t>
          </w:r>
        </w:p>
        <w:p w14:paraId="27075B8E" w14:textId="77777777" w:rsidR="001E6375" w:rsidRPr="00DC2EE9" w:rsidRDefault="001E6375" w:rsidP="00E1472B">
          <w:pPr>
            <w:spacing w:after="20" w:line="240" w:lineRule="atLeast"/>
            <w:ind w:left="448"/>
            <w:rPr>
              <w:rFonts w:ascii="Times New Roman" w:eastAsiaTheme="minorEastAsia" w:hAnsi="Times New Roman" w:cs="Times New Roman"/>
              <w:sz w:val="21"/>
              <w:szCs w:val="21"/>
              <w:lang w:eastAsia="tr-TR"/>
            </w:rPr>
          </w:pPr>
          <w:r w:rsidRPr="00DC2EE9">
            <w:rPr>
              <w:rFonts w:ascii="Times New Roman" w:eastAsiaTheme="minorEastAsia" w:hAnsi="Times New Roman" w:cs="Times New Roman"/>
              <w:sz w:val="21"/>
              <w:szCs w:val="21"/>
              <w:lang w:eastAsia="tr-TR"/>
            </w:rPr>
            <w:t>MADDE 4: Tanımlar</w:t>
          </w:r>
        </w:p>
        <w:p w14:paraId="6050100E" w14:textId="77777777" w:rsidR="005E4BDE" w:rsidRDefault="005E4BDE" w:rsidP="005E4BDE">
          <w:pPr>
            <w:spacing w:before="160" w:after="0" w:line="240" w:lineRule="atLeast"/>
            <w:ind w:left="284"/>
            <w:jc w:val="center"/>
            <w:rPr>
              <w:rFonts w:ascii="Times New Roman" w:eastAsiaTheme="minorEastAsia" w:hAnsi="Times New Roman" w:cs="Times New Roman"/>
              <w:b/>
              <w:lang w:eastAsia="tr-TR"/>
            </w:rPr>
          </w:pPr>
          <w:r>
            <w:rPr>
              <w:rFonts w:ascii="Times New Roman" w:eastAsiaTheme="minorEastAsia" w:hAnsi="Times New Roman" w:cs="Times New Roman"/>
              <w:b/>
              <w:lang w:eastAsia="tr-TR"/>
            </w:rPr>
            <w:t>İKİNCİ BÖLÜM</w:t>
          </w:r>
        </w:p>
        <w:p w14:paraId="7A84CF23" w14:textId="77777777" w:rsidR="001E6375" w:rsidRPr="001E6375" w:rsidRDefault="001E6375" w:rsidP="00DC2EE9">
          <w:pPr>
            <w:spacing w:after="120" w:line="240" w:lineRule="atLeast"/>
            <w:ind w:left="284"/>
            <w:jc w:val="center"/>
            <w:rPr>
              <w:rFonts w:ascii="Times New Roman" w:eastAsiaTheme="minorEastAsia" w:hAnsi="Times New Roman" w:cs="Times New Roman"/>
              <w:b/>
              <w:lang w:eastAsia="tr-TR"/>
            </w:rPr>
          </w:pPr>
          <w:r w:rsidRPr="001E6375">
            <w:rPr>
              <w:rFonts w:ascii="Times New Roman" w:eastAsiaTheme="minorEastAsia" w:hAnsi="Times New Roman" w:cs="Times New Roman"/>
              <w:b/>
              <w:lang w:eastAsia="tr-TR"/>
            </w:rPr>
            <w:t>Hazırlık Çalışmaları</w:t>
          </w:r>
        </w:p>
        <w:p w14:paraId="540B5AB0" w14:textId="77777777" w:rsidR="001E6375" w:rsidRPr="00DC2EE9" w:rsidRDefault="001E6375" w:rsidP="00E1472B">
          <w:pPr>
            <w:spacing w:after="20" w:line="240" w:lineRule="atLeast"/>
            <w:ind w:left="448"/>
            <w:rPr>
              <w:rFonts w:ascii="Times New Roman" w:eastAsiaTheme="minorEastAsia" w:hAnsi="Times New Roman" w:cs="Times New Roman"/>
              <w:sz w:val="21"/>
              <w:szCs w:val="21"/>
              <w:lang w:eastAsia="tr-TR"/>
            </w:rPr>
          </w:pPr>
          <w:r w:rsidRPr="00DC2EE9">
            <w:rPr>
              <w:rFonts w:ascii="Times New Roman" w:eastAsiaTheme="minorEastAsia" w:hAnsi="Times New Roman" w:cs="Times New Roman"/>
              <w:sz w:val="21"/>
              <w:szCs w:val="21"/>
              <w:lang w:eastAsia="tr-TR"/>
            </w:rPr>
            <w:t xml:space="preserve">MADDE 5: Kamu hizmeti yükümlülüğü kapsamına alınacak hatların belirlenmesi </w:t>
          </w:r>
        </w:p>
        <w:p w14:paraId="52A2FE35" w14:textId="77777777" w:rsidR="001E6375" w:rsidRPr="00DC2EE9" w:rsidRDefault="001E6375" w:rsidP="00E1472B">
          <w:pPr>
            <w:spacing w:after="20" w:line="240" w:lineRule="atLeast"/>
            <w:ind w:left="448"/>
            <w:rPr>
              <w:rFonts w:ascii="Times New Roman" w:eastAsiaTheme="minorEastAsia" w:hAnsi="Times New Roman" w:cs="Times New Roman"/>
              <w:sz w:val="21"/>
              <w:szCs w:val="21"/>
              <w:lang w:eastAsia="tr-TR"/>
            </w:rPr>
          </w:pPr>
          <w:r w:rsidRPr="00DC2EE9">
            <w:rPr>
              <w:rFonts w:ascii="Times New Roman" w:eastAsiaTheme="minorEastAsia" w:hAnsi="Times New Roman" w:cs="Times New Roman"/>
              <w:sz w:val="21"/>
              <w:szCs w:val="21"/>
              <w:lang w:eastAsia="tr-TR"/>
            </w:rPr>
            <w:t>MADDE 6: Hizmet ihtiyacının kapsamının belirlenmesi</w:t>
          </w:r>
        </w:p>
        <w:p w14:paraId="51FF2326" w14:textId="77777777" w:rsidR="005E4BDE" w:rsidRDefault="005E4BDE" w:rsidP="005E4BDE">
          <w:pPr>
            <w:spacing w:before="160" w:after="0" w:line="240" w:lineRule="atLeast"/>
            <w:ind w:left="284"/>
            <w:jc w:val="center"/>
            <w:rPr>
              <w:rFonts w:ascii="Times New Roman" w:eastAsiaTheme="minorEastAsia" w:hAnsi="Times New Roman" w:cs="Times New Roman"/>
              <w:b/>
              <w:lang w:eastAsia="tr-TR"/>
            </w:rPr>
          </w:pPr>
          <w:r>
            <w:rPr>
              <w:rFonts w:ascii="Times New Roman" w:eastAsiaTheme="minorEastAsia" w:hAnsi="Times New Roman" w:cs="Times New Roman"/>
              <w:b/>
              <w:lang w:eastAsia="tr-TR"/>
            </w:rPr>
            <w:t>ÜÇÜNCÜ BÖLÜM</w:t>
          </w:r>
        </w:p>
        <w:p w14:paraId="43F45839" w14:textId="77777777" w:rsidR="001E6375" w:rsidRPr="001E6375" w:rsidRDefault="001E6375" w:rsidP="00DC2EE9">
          <w:pPr>
            <w:spacing w:after="120" w:line="240" w:lineRule="atLeast"/>
            <w:ind w:left="284"/>
            <w:jc w:val="center"/>
            <w:rPr>
              <w:rFonts w:ascii="Times New Roman" w:eastAsiaTheme="minorEastAsia" w:hAnsi="Times New Roman" w:cs="Times New Roman"/>
              <w:b/>
              <w:lang w:eastAsia="tr-TR"/>
            </w:rPr>
          </w:pPr>
          <w:r w:rsidRPr="001E6375">
            <w:rPr>
              <w:rFonts w:ascii="Times New Roman" w:eastAsiaTheme="minorEastAsia" w:hAnsi="Times New Roman" w:cs="Times New Roman"/>
              <w:b/>
              <w:lang w:eastAsia="tr-TR"/>
            </w:rPr>
            <w:t>Genel Kurallar ve Uygulama İlkeleri</w:t>
          </w:r>
        </w:p>
        <w:p w14:paraId="0FE9605F" w14:textId="77777777" w:rsidR="001E6375" w:rsidRPr="00DC2EE9" w:rsidRDefault="001E6375" w:rsidP="00E1472B">
          <w:pPr>
            <w:spacing w:after="20" w:line="240" w:lineRule="atLeast"/>
            <w:ind w:left="448"/>
            <w:rPr>
              <w:rFonts w:ascii="Times New Roman" w:eastAsiaTheme="minorEastAsia" w:hAnsi="Times New Roman" w:cs="Times New Roman"/>
              <w:sz w:val="21"/>
              <w:szCs w:val="21"/>
              <w:lang w:eastAsia="tr-TR"/>
            </w:rPr>
          </w:pPr>
          <w:r w:rsidRPr="00DC2EE9">
            <w:rPr>
              <w:rFonts w:ascii="Times New Roman" w:eastAsiaTheme="minorEastAsia" w:hAnsi="Times New Roman" w:cs="Times New Roman"/>
              <w:sz w:val="21"/>
              <w:szCs w:val="21"/>
              <w:lang w:eastAsia="tr-TR"/>
            </w:rPr>
            <w:t>MADDE 7: Genel Kurallar</w:t>
          </w:r>
        </w:p>
        <w:p w14:paraId="0722D1F0" w14:textId="77777777" w:rsidR="001E6375" w:rsidRPr="00DC2EE9" w:rsidRDefault="001E6375" w:rsidP="00E1472B">
          <w:pPr>
            <w:spacing w:after="20" w:line="240" w:lineRule="atLeast"/>
            <w:ind w:left="448"/>
            <w:rPr>
              <w:rFonts w:ascii="Times New Roman" w:eastAsiaTheme="minorEastAsia" w:hAnsi="Times New Roman" w:cs="Times New Roman"/>
              <w:sz w:val="21"/>
              <w:szCs w:val="21"/>
              <w:lang w:eastAsia="tr-TR"/>
            </w:rPr>
          </w:pPr>
          <w:r w:rsidRPr="00DC2EE9">
            <w:rPr>
              <w:rFonts w:ascii="Times New Roman" w:eastAsiaTheme="minorEastAsia" w:hAnsi="Times New Roman" w:cs="Times New Roman"/>
              <w:sz w:val="21"/>
              <w:szCs w:val="21"/>
              <w:lang w:eastAsia="tr-TR"/>
            </w:rPr>
            <w:t>MADDE 8. Kamu hizmeti yükümlüsünün seçimine yönelik ilkeler</w:t>
          </w:r>
        </w:p>
        <w:p w14:paraId="5DDCAB38" w14:textId="77777777" w:rsidR="001E6375" w:rsidRPr="00DC2EE9" w:rsidRDefault="001E6375" w:rsidP="00E1472B">
          <w:pPr>
            <w:spacing w:after="20" w:line="240" w:lineRule="atLeast"/>
            <w:ind w:left="448"/>
            <w:rPr>
              <w:rFonts w:ascii="Times New Roman" w:eastAsiaTheme="minorEastAsia" w:hAnsi="Times New Roman" w:cs="Times New Roman"/>
              <w:sz w:val="21"/>
              <w:szCs w:val="21"/>
              <w:lang w:eastAsia="tr-TR"/>
            </w:rPr>
          </w:pPr>
          <w:r w:rsidRPr="00DC2EE9">
            <w:rPr>
              <w:rFonts w:ascii="Times New Roman" w:eastAsiaTheme="minorEastAsia" w:hAnsi="Times New Roman" w:cs="Times New Roman"/>
              <w:sz w:val="21"/>
              <w:szCs w:val="21"/>
              <w:lang w:eastAsia="tr-TR"/>
            </w:rPr>
            <w:t>MADDE 9: Kamu hizmeti sözleşmelerinin düzenlenmesi ve uygulanmasına yönelik ilkeler</w:t>
          </w:r>
        </w:p>
        <w:p w14:paraId="57E4C6FE" w14:textId="77777777" w:rsidR="00DC2EE9" w:rsidRDefault="00DC2EE9" w:rsidP="00DC2EE9">
          <w:pPr>
            <w:spacing w:before="160" w:after="0" w:line="240" w:lineRule="atLeast"/>
            <w:ind w:left="284"/>
            <w:jc w:val="center"/>
            <w:rPr>
              <w:rFonts w:ascii="Times New Roman" w:eastAsiaTheme="minorEastAsia" w:hAnsi="Times New Roman" w:cs="Times New Roman"/>
              <w:b/>
              <w:lang w:eastAsia="tr-TR"/>
            </w:rPr>
          </w:pPr>
          <w:r>
            <w:rPr>
              <w:rFonts w:ascii="Times New Roman" w:eastAsiaTheme="minorEastAsia" w:hAnsi="Times New Roman" w:cs="Times New Roman"/>
              <w:b/>
              <w:lang w:eastAsia="tr-TR"/>
            </w:rPr>
            <w:t>DÖRDÜNCÜ BÖLÜM</w:t>
          </w:r>
        </w:p>
        <w:p w14:paraId="7EB2D988" w14:textId="77777777" w:rsidR="001E6375" w:rsidRPr="001E6375" w:rsidRDefault="001E6375" w:rsidP="00DC2EE9">
          <w:pPr>
            <w:spacing w:after="120" w:line="240" w:lineRule="atLeast"/>
            <w:ind w:left="284"/>
            <w:jc w:val="center"/>
            <w:rPr>
              <w:rFonts w:ascii="Times New Roman" w:eastAsiaTheme="minorEastAsia" w:hAnsi="Times New Roman" w:cs="Times New Roman"/>
              <w:b/>
              <w:lang w:eastAsia="tr-TR"/>
            </w:rPr>
          </w:pPr>
          <w:r w:rsidRPr="001E6375">
            <w:rPr>
              <w:rFonts w:ascii="Times New Roman" w:eastAsiaTheme="minorEastAsia" w:hAnsi="Times New Roman" w:cs="Times New Roman"/>
              <w:b/>
              <w:lang w:eastAsia="tr-TR"/>
            </w:rPr>
            <w:t>Doğrudan Temin Yöntemi, Bildirim ve Tebligat Esasları</w:t>
          </w:r>
        </w:p>
        <w:p w14:paraId="2E503FC0" w14:textId="37A8108D" w:rsidR="001E6375" w:rsidRPr="00DC2EE9" w:rsidRDefault="001E6375" w:rsidP="00E1472B">
          <w:pPr>
            <w:spacing w:after="20" w:line="240" w:lineRule="atLeast"/>
            <w:ind w:left="448"/>
            <w:rPr>
              <w:rFonts w:ascii="Times New Roman" w:eastAsiaTheme="minorEastAsia" w:hAnsi="Times New Roman" w:cs="Times New Roman"/>
              <w:sz w:val="21"/>
              <w:szCs w:val="21"/>
              <w:lang w:eastAsia="tr-TR"/>
            </w:rPr>
          </w:pPr>
          <w:r w:rsidRPr="00DC2EE9">
            <w:rPr>
              <w:rFonts w:ascii="Times New Roman" w:eastAsiaTheme="minorEastAsia" w:hAnsi="Times New Roman" w:cs="Times New Roman"/>
              <w:sz w:val="21"/>
              <w:szCs w:val="21"/>
              <w:lang w:eastAsia="tr-TR"/>
            </w:rPr>
            <w:t>MADDE 1</w:t>
          </w:r>
          <w:r w:rsidR="0099311C">
            <w:rPr>
              <w:rFonts w:ascii="Times New Roman" w:eastAsiaTheme="minorEastAsia" w:hAnsi="Times New Roman" w:cs="Times New Roman"/>
              <w:sz w:val="21"/>
              <w:szCs w:val="21"/>
              <w:lang w:eastAsia="tr-TR"/>
            </w:rPr>
            <w:t>0</w:t>
          </w:r>
          <w:r w:rsidRPr="00DC2EE9">
            <w:rPr>
              <w:rFonts w:ascii="Times New Roman" w:eastAsiaTheme="minorEastAsia" w:hAnsi="Times New Roman" w:cs="Times New Roman"/>
              <w:sz w:val="21"/>
              <w:szCs w:val="21"/>
              <w:lang w:eastAsia="tr-TR"/>
            </w:rPr>
            <w:t>: Doğrudan temin yöntemi</w:t>
          </w:r>
        </w:p>
        <w:p w14:paraId="57AA80A4" w14:textId="458FC0DF" w:rsidR="001E6375" w:rsidRPr="00DC2EE9" w:rsidRDefault="001E6375" w:rsidP="00E1472B">
          <w:pPr>
            <w:spacing w:after="20" w:line="240" w:lineRule="atLeast"/>
            <w:ind w:left="448"/>
            <w:rPr>
              <w:rFonts w:ascii="Times New Roman" w:eastAsiaTheme="minorEastAsia" w:hAnsi="Times New Roman" w:cs="Times New Roman"/>
              <w:sz w:val="21"/>
              <w:szCs w:val="21"/>
              <w:lang w:eastAsia="tr-TR"/>
            </w:rPr>
          </w:pPr>
          <w:r w:rsidRPr="00DC2EE9">
            <w:rPr>
              <w:rFonts w:ascii="Times New Roman" w:eastAsiaTheme="minorEastAsia" w:hAnsi="Times New Roman" w:cs="Times New Roman"/>
              <w:sz w:val="21"/>
              <w:szCs w:val="21"/>
              <w:lang w:eastAsia="tr-TR"/>
            </w:rPr>
            <w:t>MADDE 1</w:t>
          </w:r>
          <w:r w:rsidR="00FA074E">
            <w:rPr>
              <w:rFonts w:ascii="Times New Roman" w:eastAsiaTheme="minorEastAsia" w:hAnsi="Times New Roman" w:cs="Times New Roman"/>
              <w:sz w:val="21"/>
              <w:szCs w:val="21"/>
              <w:lang w:eastAsia="tr-TR"/>
            </w:rPr>
            <w:t>1</w:t>
          </w:r>
          <w:r w:rsidRPr="00DC2EE9">
            <w:rPr>
              <w:rFonts w:ascii="Times New Roman" w:eastAsiaTheme="minorEastAsia" w:hAnsi="Times New Roman" w:cs="Times New Roman"/>
              <w:sz w:val="21"/>
              <w:szCs w:val="21"/>
              <w:lang w:eastAsia="tr-TR"/>
            </w:rPr>
            <w:t>: Bildirim ve tebligat esasları</w:t>
          </w:r>
        </w:p>
        <w:p w14:paraId="4315EFE4" w14:textId="77777777" w:rsidR="001E6375" w:rsidRPr="001E6375" w:rsidRDefault="001E6375" w:rsidP="001E6375">
          <w:pPr>
            <w:spacing w:after="0" w:line="240" w:lineRule="atLeast"/>
            <w:rPr>
              <w:lang w:eastAsia="tr-TR"/>
            </w:rPr>
          </w:pPr>
        </w:p>
        <w:p w14:paraId="3BA0CF47" w14:textId="77777777" w:rsidR="001E6375" w:rsidRPr="00DC2EE9" w:rsidRDefault="001E6375" w:rsidP="001E6375">
          <w:pPr>
            <w:spacing w:after="0" w:line="240" w:lineRule="atLeast"/>
            <w:jc w:val="center"/>
            <w:rPr>
              <w:rFonts w:ascii="Times New Roman" w:eastAsiaTheme="minorEastAsia" w:hAnsi="Times New Roman" w:cs="Times New Roman"/>
              <w:b/>
              <w:bCs/>
              <w:color w:val="000000" w:themeColor="text1"/>
              <w:sz w:val="24"/>
              <w:szCs w:val="24"/>
              <w:lang w:eastAsia="tr-TR"/>
            </w:rPr>
          </w:pPr>
          <w:r w:rsidRPr="00DC2EE9">
            <w:rPr>
              <w:rFonts w:ascii="Times New Roman" w:eastAsiaTheme="minorEastAsia" w:hAnsi="Times New Roman" w:cs="Times New Roman"/>
              <w:b/>
              <w:bCs/>
              <w:color w:val="000000" w:themeColor="text1"/>
              <w:sz w:val="24"/>
              <w:szCs w:val="24"/>
              <w:lang w:eastAsia="tr-TR"/>
            </w:rPr>
            <w:t>İKİNCİ KISIM</w:t>
          </w:r>
        </w:p>
        <w:p w14:paraId="233C9B48" w14:textId="77777777" w:rsidR="001E6375" w:rsidRPr="00DC2EE9" w:rsidRDefault="001E6375" w:rsidP="001E6375">
          <w:pPr>
            <w:spacing w:after="0" w:line="240" w:lineRule="atLeast"/>
            <w:jc w:val="center"/>
            <w:rPr>
              <w:rFonts w:ascii="Times New Roman" w:eastAsiaTheme="minorEastAsia" w:hAnsi="Times New Roman" w:cs="Times New Roman"/>
              <w:b/>
              <w:bCs/>
              <w:color w:val="000000" w:themeColor="text1"/>
              <w:sz w:val="24"/>
              <w:szCs w:val="24"/>
              <w:lang w:eastAsia="tr-TR"/>
            </w:rPr>
          </w:pPr>
          <w:r w:rsidRPr="00DC2EE9">
            <w:rPr>
              <w:rFonts w:ascii="Times New Roman" w:eastAsiaTheme="minorEastAsia" w:hAnsi="Times New Roman" w:cs="Times New Roman"/>
              <w:b/>
              <w:bCs/>
              <w:color w:val="000000" w:themeColor="text1"/>
              <w:sz w:val="24"/>
              <w:szCs w:val="24"/>
              <w:lang w:eastAsia="tr-TR"/>
            </w:rPr>
            <w:t>İSTEKLİLERCE TEKLİFLERİN HAZIRLANMASI,</w:t>
          </w:r>
        </w:p>
        <w:p w14:paraId="671DCD61" w14:textId="77777777" w:rsidR="001E6375" w:rsidRPr="00DC2EE9" w:rsidRDefault="001E6375" w:rsidP="001E6375">
          <w:pPr>
            <w:spacing w:after="0" w:line="240" w:lineRule="atLeast"/>
            <w:jc w:val="center"/>
            <w:rPr>
              <w:rFonts w:ascii="Times New Roman" w:eastAsiaTheme="minorEastAsia" w:hAnsi="Times New Roman" w:cs="Times New Roman"/>
              <w:b/>
              <w:bCs/>
              <w:color w:val="000000" w:themeColor="text1"/>
              <w:sz w:val="24"/>
              <w:szCs w:val="24"/>
              <w:lang w:eastAsia="tr-TR"/>
            </w:rPr>
          </w:pPr>
          <w:r w:rsidRPr="00DC2EE9">
            <w:rPr>
              <w:rFonts w:ascii="Times New Roman" w:eastAsiaTheme="minorEastAsia" w:hAnsi="Times New Roman" w:cs="Times New Roman"/>
              <w:b/>
              <w:bCs/>
              <w:color w:val="000000" w:themeColor="text1"/>
              <w:sz w:val="24"/>
              <w:szCs w:val="24"/>
              <w:lang w:eastAsia="tr-TR"/>
            </w:rPr>
            <w:t>MALİYET, GELİR VE MAKUL KÂR HESAPLAMA USULLERİ</w:t>
          </w:r>
        </w:p>
        <w:p w14:paraId="7D5CF33A" w14:textId="77777777" w:rsidR="001E6375" w:rsidRPr="001E6375" w:rsidRDefault="001E6375" w:rsidP="001E6375">
          <w:pPr>
            <w:spacing w:after="0" w:line="240" w:lineRule="atLeast"/>
            <w:rPr>
              <w:lang w:eastAsia="tr-TR"/>
            </w:rPr>
          </w:pPr>
        </w:p>
        <w:p w14:paraId="71EBF4F9" w14:textId="77777777" w:rsidR="00DC2EE9" w:rsidRDefault="00DC2EE9" w:rsidP="00DC2EE9">
          <w:pPr>
            <w:spacing w:before="100" w:after="0" w:line="240" w:lineRule="atLeast"/>
            <w:ind w:left="284"/>
            <w:jc w:val="center"/>
            <w:rPr>
              <w:rFonts w:ascii="Times New Roman" w:eastAsiaTheme="minorEastAsia" w:hAnsi="Times New Roman" w:cs="Times New Roman"/>
              <w:b/>
              <w:lang w:eastAsia="tr-TR"/>
            </w:rPr>
          </w:pPr>
          <w:r>
            <w:rPr>
              <w:rFonts w:ascii="Times New Roman" w:eastAsiaTheme="minorEastAsia" w:hAnsi="Times New Roman" w:cs="Times New Roman"/>
              <w:b/>
              <w:lang w:eastAsia="tr-TR"/>
            </w:rPr>
            <w:t>BİRİNCİ BÖLÜM</w:t>
          </w:r>
        </w:p>
        <w:p w14:paraId="0421ECDF" w14:textId="77777777" w:rsidR="001E6375" w:rsidRPr="001E6375" w:rsidRDefault="001E6375" w:rsidP="00DC2EE9">
          <w:pPr>
            <w:spacing w:after="120" w:line="240" w:lineRule="atLeast"/>
            <w:ind w:left="284"/>
            <w:jc w:val="center"/>
            <w:rPr>
              <w:rFonts w:ascii="Times New Roman" w:eastAsiaTheme="minorEastAsia" w:hAnsi="Times New Roman" w:cs="Times New Roman"/>
              <w:b/>
              <w:lang w:eastAsia="tr-TR"/>
            </w:rPr>
          </w:pPr>
          <w:r w:rsidRPr="001E6375">
            <w:rPr>
              <w:rFonts w:ascii="Times New Roman" w:eastAsiaTheme="minorEastAsia" w:hAnsi="Times New Roman" w:cs="Times New Roman"/>
              <w:b/>
              <w:lang w:eastAsia="tr-TR"/>
            </w:rPr>
            <w:t>Ortak Hükümler</w:t>
          </w:r>
        </w:p>
        <w:p w14:paraId="2488D698" w14:textId="36E70813" w:rsidR="001E6375" w:rsidRPr="00DC2EE9" w:rsidRDefault="001E6375" w:rsidP="00E1472B">
          <w:pPr>
            <w:spacing w:after="20" w:line="240" w:lineRule="atLeast"/>
            <w:ind w:left="448"/>
            <w:rPr>
              <w:rFonts w:ascii="Times New Roman" w:eastAsiaTheme="minorEastAsia" w:hAnsi="Times New Roman" w:cs="Times New Roman"/>
              <w:sz w:val="21"/>
              <w:szCs w:val="21"/>
              <w:lang w:eastAsia="tr-TR"/>
            </w:rPr>
          </w:pPr>
          <w:r w:rsidRPr="00DC2EE9">
            <w:rPr>
              <w:rFonts w:ascii="Times New Roman" w:eastAsiaTheme="minorEastAsia" w:hAnsi="Times New Roman" w:cs="Times New Roman"/>
              <w:sz w:val="21"/>
              <w:szCs w:val="21"/>
              <w:lang w:eastAsia="tr-TR"/>
            </w:rPr>
            <w:t>MADDE 1</w:t>
          </w:r>
          <w:r w:rsidR="00FA074E">
            <w:rPr>
              <w:rFonts w:ascii="Times New Roman" w:eastAsiaTheme="minorEastAsia" w:hAnsi="Times New Roman" w:cs="Times New Roman"/>
              <w:sz w:val="21"/>
              <w:szCs w:val="21"/>
              <w:lang w:eastAsia="tr-TR"/>
            </w:rPr>
            <w:t>2</w:t>
          </w:r>
          <w:r w:rsidRPr="00DC2EE9">
            <w:rPr>
              <w:rFonts w:ascii="Times New Roman" w:eastAsiaTheme="minorEastAsia" w:hAnsi="Times New Roman" w:cs="Times New Roman"/>
              <w:sz w:val="21"/>
              <w:szCs w:val="21"/>
              <w:lang w:eastAsia="tr-TR"/>
            </w:rPr>
            <w:t>: Fiyat tekliflerinin hazırlanması</w:t>
          </w:r>
        </w:p>
        <w:p w14:paraId="309D45CF" w14:textId="582D8B4E" w:rsidR="001E6375" w:rsidRPr="00DC2EE9" w:rsidRDefault="001E6375" w:rsidP="00E1472B">
          <w:pPr>
            <w:spacing w:after="20" w:line="240" w:lineRule="atLeast"/>
            <w:ind w:left="448"/>
            <w:rPr>
              <w:rFonts w:ascii="Times New Roman" w:eastAsiaTheme="minorEastAsia" w:hAnsi="Times New Roman" w:cs="Times New Roman"/>
              <w:sz w:val="21"/>
              <w:szCs w:val="21"/>
              <w:lang w:eastAsia="tr-TR"/>
            </w:rPr>
          </w:pPr>
          <w:r w:rsidRPr="00DC2EE9">
            <w:rPr>
              <w:rFonts w:ascii="Times New Roman" w:eastAsiaTheme="minorEastAsia" w:hAnsi="Times New Roman" w:cs="Times New Roman"/>
              <w:sz w:val="21"/>
              <w:szCs w:val="21"/>
              <w:lang w:eastAsia="tr-TR"/>
            </w:rPr>
            <w:t>MADDE 1</w:t>
          </w:r>
          <w:r w:rsidR="00FA074E">
            <w:rPr>
              <w:rFonts w:ascii="Times New Roman" w:eastAsiaTheme="minorEastAsia" w:hAnsi="Times New Roman" w:cs="Times New Roman"/>
              <w:sz w:val="21"/>
              <w:szCs w:val="21"/>
              <w:lang w:eastAsia="tr-TR"/>
            </w:rPr>
            <w:t>3</w:t>
          </w:r>
          <w:r w:rsidRPr="00DC2EE9">
            <w:rPr>
              <w:rFonts w:ascii="Times New Roman" w:eastAsiaTheme="minorEastAsia" w:hAnsi="Times New Roman" w:cs="Times New Roman"/>
              <w:sz w:val="21"/>
              <w:szCs w:val="21"/>
              <w:lang w:eastAsia="tr-TR"/>
            </w:rPr>
            <w:t>: Doğrudan elde edilemeyen bilet gelirleri</w:t>
          </w:r>
        </w:p>
        <w:p w14:paraId="1C8BDFB5" w14:textId="66461756" w:rsidR="001E6375" w:rsidRPr="00DC2EE9" w:rsidRDefault="001E6375" w:rsidP="00E1472B">
          <w:pPr>
            <w:spacing w:after="20" w:line="240" w:lineRule="atLeast"/>
            <w:ind w:left="448"/>
            <w:rPr>
              <w:rFonts w:ascii="Times New Roman" w:eastAsiaTheme="minorEastAsia" w:hAnsi="Times New Roman" w:cs="Times New Roman"/>
              <w:sz w:val="21"/>
              <w:szCs w:val="21"/>
              <w:lang w:eastAsia="tr-TR"/>
            </w:rPr>
          </w:pPr>
          <w:r w:rsidRPr="00DC2EE9">
            <w:rPr>
              <w:rFonts w:ascii="Times New Roman" w:eastAsiaTheme="minorEastAsia" w:hAnsi="Times New Roman" w:cs="Times New Roman"/>
              <w:sz w:val="21"/>
              <w:szCs w:val="21"/>
              <w:lang w:eastAsia="tr-TR"/>
            </w:rPr>
            <w:t>MADDE 1</w:t>
          </w:r>
          <w:r w:rsidR="00FA074E">
            <w:rPr>
              <w:rFonts w:ascii="Times New Roman" w:eastAsiaTheme="minorEastAsia" w:hAnsi="Times New Roman" w:cs="Times New Roman"/>
              <w:sz w:val="21"/>
              <w:szCs w:val="21"/>
              <w:lang w:eastAsia="tr-TR"/>
            </w:rPr>
            <w:t>4</w:t>
          </w:r>
          <w:r w:rsidRPr="00DC2EE9">
            <w:rPr>
              <w:rFonts w:ascii="Times New Roman" w:eastAsiaTheme="minorEastAsia" w:hAnsi="Times New Roman" w:cs="Times New Roman"/>
              <w:sz w:val="21"/>
              <w:szCs w:val="21"/>
              <w:lang w:eastAsia="tr-TR"/>
            </w:rPr>
            <w:t>: Fiyat tekliflerine dâhil edilemeyecek maliyetler</w:t>
          </w:r>
        </w:p>
        <w:p w14:paraId="3D11DD80" w14:textId="29FA1C94" w:rsidR="001E6375" w:rsidRPr="00DC2EE9" w:rsidRDefault="001E6375" w:rsidP="00E1472B">
          <w:pPr>
            <w:spacing w:after="20" w:line="240" w:lineRule="atLeast"/>
            <w:ind w:left="448"/>
            <w:rPr>
              <w:rFonts w:ascii="Times New Roman" w:eastAsiaTheme="minorEastAsia" w:hAnsi="Times New Roman" w:cs="Times New Roman"/>
              <w:sz w:val="21"/>
              <w:szCs w:val="21"/>
              <w:lang w:eastAsia="tr-TR"/>
            </w:rPr>
          </w:pPr>
          <w:r w:rsidRPr="00DC2EE9">
            <w:rPr>
              <w:rFonts w:ascii="Times New Roman" w:eastAsiaTheme="minorEastAsia" w:hAnsi="Times New Roman" w:cs="Times New Roman"/>
              <w:sz w:val="21"/>
              <w:szCs w:val="21"/>
              <w:lang w:eastAsia="tr-TR"/>
            </w:rPr>
            <w:t>MADDE 1</w:t>
          </w:r>
          <w:r w:rsidR="00FA074E">
            <w:rPr>
              <w:rFonts w:ascii="Times New Roman" w:eastAsiaTheme="minorEastAsia" w:hAnsi="Times New Roman" w:cs="Times New Roman"/>
              <w:sz w:val="21"/>
              <w:szCs w:val="21"/>
              <w:lang w:eastAsia="tr-TR"/>
            </w:rPr>
            <w:t>5</w:t>
          </w:r>
          <w:r w:rsidRPr="00DC2EE9">
            <w:rPr>
              <w:rFonts w:ascii="Times New Roman" w:eastAsiaTheme="minorEastAsia" w:hAnsi="Times New Roman" w:cs="Times New Roman"/>
              <w:sz w:val="21"/>
              <w:szCs w:val="21"/>
              <w:lang w:eastAsia="tr-TR"/>
            </w:rPr>
            <w:t>: Makul kâr oranları</w:t>
          </w:r>
        </w:p>
        <w:p w14:paraId="716B3A8F" w14:textId="77777777" w:rsidR="00DC2EE9" w:rsidRDefault="00DC2EE9" w:rsidP="00DC2EE9">
          <w:pPr>
            <w:spacing w:before="160" w:after="0" w:line="240" w:lineRule="atLeast"/>
            <w:ind w:left="284"/>
            <w:jc w:val="center"/>
            <w:rPr>
              <w:rFonts w:ascii="Times New Roman" w:eastAsiaTheme="minorEastAsia" w:hAnsi="Times New Roman" w:cs="Times New Roman"/>
              <w:b/>
              <w:lang w:eastAsia="tr-TR"/>
            </w:rPr>
          </w:pPr>
          <w:r>
            <w:rPr>
              <w:rFonts w:ascii="Times New Roman" w:eastAsiaTheme="minorEastAsia" w:hAnsi="Times New Roman" w:cs="Times New Roman"/>
              <w:b/>
              <w:lang w:eastAsia="tr-TR"/>
            </w:rPr>
            <w:t>İKİNCİ BÖLÜM</w:t>
          </w:r>
        </w:p>
        <w:p w14:paraId="39B26F98" w14:textId="77777777" w:rsidR="001E6375" w:rsidRPr="001E6375" w:rsidRDefault="001E6375" w:rsidP="00DC2EE9">
          <w:pPr>
            <w:spacing w:after="120" w:line="240" w:lineRule="atLeast"/>
            <w:ind w:left="284"/>
            <w:jc w:val="center"/>
            <w:rPr>
              <w:rFonts w:ascii="Times New Roman" w:eastAsiaTheme="minorEastAsia" w:hAnsi="Times New Roman" w:cs="Times New Roman"/>
              <w:b/>
              <w:lang w:eastAsia="tr-TR"/>
            </w:rPr>
          </w:pPr>
          <w:r w:rsidRPr="001E6375">
            <w:rPr>
              <w:rFonts w:ascii="Times New Roman" w:eastAsiaTheme="minorEastAsia" w:hAnsi="Times New Roman" w:cs="Times New Roman"/>
              <w:b/>
              <w:lang w:eastAsia="tr-TR"/>
            </w:rPr>
            <w:t>Maliyetler</w:t>
          </w:r>
        </w:p>
        <w:p w14:paraId="0D6FE693" w14:textId="7B27278A" w:rsidR="001E6375" w:rsidRPr="00DC2EE9" w:rsidRDefault="001E6375" w:rsidP="00E1472B">
          <w:pPr>
            <w:spacing w:after="20" w:line="240" w:lineRule="atLeast"/>
            <w:ind w:left="448"/>
            <w:rPr>
              <w:rFonts w:ascii="Times New Roman" w:eastAsiaTheme="minorEastAsia" w:hAnsi="Times New Roman" w:cs="Times New Roman"/>
              <w:sz w:val="21"/>
              <w:szCs w:val="21"/>
              <w:lang w:eastAsia="tr-TR"/>
            </w:rPr>
          </w:pPr>
          <w:r w:rsidRPr="00DC2EE9">
            <w:rPr>
              <w:rFonts w:ascii="Times New Roman" w:eastAsiaTheme="minorEastAsia" w:hAnsi="Times New Roman" w:cs="Times New Roman"/>
              <w:sz w:val="21"/>
              <w:szCs w:val="21"/>
              <w:lang w:eastAsia="tr-TR"/>
            </w:rPr>
            <w:t>MADDE 1</w:t>
          </w:r>
          <w:r w:rsidR="0032429C">
            <w:rPr>
              <w:rFonts w:ascii="Times New Roman" w:eastAsiaTheme="minorEastAsia" w:hAnsi="Times New Roman" w:cs="Times New Roman"/>
              <w:sz w:val="21"/>
              <w:szCs w:val="21"/>
              <w:lang w:eastAsia="tr-TR"/>
            </w:rPr>
            <w:t>6</w:t>
          </w:r>
          <w:r w:rsidRPr="00DC2EE9">
            <w:rPr>
              <w:rFonts w:ascii="Times New Roman" w:eastAsiaTheme="minorEastAsia" w:hAnsi="Times New Roman" w:cs="Times New Roman"/>
              <w:sz w:val="21"/>
              <w:szCs w:val="21"/>
              <w:lang w:eastAsia="tr-TR"/>
            </w:rPr>
            <w:t>: Teklife esas maliyet kalemleri</w:t>
          </w:r>
        </w:p>
        <w:p w14:paraId="18ED4C67" w14:textId="2824C7CE" w:rsidR="001E6375" w:rsidRPr="00DC2EE9" w:rsidRDefault="001E6375" w:rsidP="00E1472B">
          <w:pPr>
            <w:spacing w:after="20" w:line="240" w:lineRule="atLeast"/>
            <w:ind w:left="448"/>
            <w:rPr>
              <w:rFonts w:ascii="Times New Roman" w:eastAsiaTheme="minorEastAsia" w:hAnsi="Times New Roman" w:cs="Times New Roman"/>
              <w:sz w:val="21"/>
              <w:szCs w:val="21"/>
              <w:lang w:eastAsia="tr-TR"/>
            </w:rPr>
          </w:pPr>
          <w:r w:rsidRPr="00DC2EE9">
            <w:rPr>
              <w:rFonts w:ascii="Times New Roman" w:eastAsiaTheme="minorEastAsia" w:hAnsi="Times New Roman" w:cs="Times New Roman"/>
              <w:sz w:val="21"/>
              <w:szCs w:val="21"/>
              <w:lang w:eastAsia="tr-TR"/>
            </w:rPr>
            <w:t>MADDE 1</w:t>
          </w:r>
          <w:r w:rsidR="0032429C">
            <w:rPr>
              <w:rFonts w:ascii="Times New Roman" w:eastAsiaTheme="minorEastAsia" w:hAnsi="Times New Roman" w:cs="Times New Roman"/>
              <w:sz w:val="21"/>
              <w:szCs w:val="21"/>
              <w:lang w:eastAsia="tr-TR"/>
            </w:rPr>
            <w:t>7</w:t>
          </w:r>
          <w:r w:rsidRPr="00DC2EE9">
            <w:rPr>
              <w:rFonts w:ascii="Times New Roman" w:eastAsiaTheme="minorEastAsia" w:hAnsi="Times New Roman" w:cs="Times New Roman"/>
              <w:sz w:val="21"/>
              <w:szCs w:val="21"/>
              <w:lang w:eastAsia="tr-TR"/>
            </w:rPr>
            <w:t>: Araç bakım maliyetleri</w:t>
          </w:r>
        </w:p>
        <w:p w14:paraId="6298CB54" w14:textId="2611E841" w:rsidR="001E6375" w:rsidRPr="00DC2EE9" w:rsidRDefault="001E6375" w:rsidP="00E1472B">
          <w:pPr>
            <w:spacing w:after="20" w:line="240" w:lineRule="atLeast"/>
            <w:ind w:left="448"/>
            <w:rPr>
              <w:rFonts w:ascii="Times New Roman" w:eastAsiaTheme="minorEastAsia" w:hAnsi="Times New Roman" w:cs="Times New Roman"/>
              <w:sz w:val="21"/>
              <w:szCs w:val="21"/>
              <w:lang w:eastAsia="tr-TR"/>
            </w:rPr>
          </w:pPr>
          <w:r w:rsidRPr="00DC2EE9">
            <w:rPr>
              <w:rFonts w:ascii="Times New Roman" w:eastAsiaTheme="minorEastAsia" w:hAnsi="Times New Roman" w:cs="Times New Roman"/>
              <w:sz w:val="21"/>
              <w:szCs w:val="21"/>
              <w:lang w:eastAsia="tr-TR"/>
            </w:rPr>
            <w:t xml:space="preserve">MADDE </w:t>
          </w:r>
          <w:r w:rsidR="0032429C">
            <w:rPr>
              <w:rFonts w:ascii="Times New Roman" w:eastAsiaTheme="minorEastAsia" w:hAnsi="Times New Roman" w:cs="Times New Roman"/>
              <w:sz w:val="21"/>
              <w:szCs w:val="21"/>
              <w:lang w:eastAsia="tr-TR"/>
            </w:rPr>
            <w:t>18</w:t>
          </w:r>
          <w:r w:rsidRPr="00DC2EE9">
            <w:rPr>
              <w:rFonts w:ascii="Times New Roman" w:eastAsiaTheme="minorEastAsia" w:hAnsi="Times New Roman" w:cs="Times New Roman"/>
              <w:sz w:val="21"/>
              <w:szCs w:val="21"/>
              <w:lang w:eastAsia="tr-TR"/>
            </w:rPr>
            <w:t>: Tren üstü personel maliyetleri</w:t>
          </w:r>
        </w:p>
        <w:p w14:paraId="1ABD5366" w14:textId="1807C4DB" w:rsidR="001E6375" w:rsidRPr="00DC2EE9" w:rsidRDefault="001E6375" w:rsidP="00E1472B">
          <w:pPr>
            <w:spacing w:after="20" w:line="240" w:lineRule="atLeast"/>
            <w:ind w:left="448"/>
            <w:rPr>
              <w:rFonts w:ascii="Times New Roman" w:eastAsiaTheme="minorEastAsia" w:hAnsi="Times New Roman" w:cs="Times New Roman"/>
              <w:sz w:val="21"/>
              <w:szCs w:val="21"/>
              <w:lang w:eastAsia="tr-TR"/>
            </w:rPr>
          </w:pPr>
          <w:r w:rsidRPr="00DC2EE9">
            <w:rPr>
              <w:rFonts w:ascii="Times New Roman" w:eastAsiaTheme="minorEastAsia" w:hAnsi="Times New Roman" w:cs="Times New Roman"/>
              <w:sz w:val="21"/>
              <w:szCs w:val="21"/>
              <w:lang w:eastAsia="tr-TR"/>
            </w:rPr>
            <w:t xml:space="preserve">MADDE </w:t>
          </w:r>
          <w:r w:rsidR="0032429C">
            <w:rPr>
              <w:rFonts w:ascii="Times New Roman" w:eastAsiaTheme="minorEastAsia" w:hAnsi="Times New Roman" w:cs="Times New Roman"/>
              <w:sz w:val="21"/>
              <w:szCs w:val="21"/>
              <w:lang w:eastAsia="tr-TR"/>
            </w:rPr>
            <w:t>19</w:t>
          </w:r>
          <w:r w:rsidRPr="00DC2EE9">
            <w:rPr>
              <w:rFonts w:ascii="Times New Roman" w:eastAsiaTheme="minorEastAsia" w:hAnsi="Times New Roman" w:cs="Times New Roman"/>
              <w:sz w:val="21"/>
              <w:szCs w:val="21"/>
              <w:lang w:eastAsia="tr-TR"/>
            </w:rPr>
            <w:t>: Amortisman maliyetleri</w:t>
          </w:r>
        </w:p>
        <w:p w14:paraId="6C352986" w14:textId="7D17C4B8" w:rsidR="001E6375" w:rsidRPr="00DC2EE9" w:rsidRDefault="001E6375" w:rsidP="00E1472B">
          <w:pPr>
            <w:spacing w:after="20" w:line="240" w:lineRule="atLeast"/>
            <w:ind w:left="448"/>
            <w:rPr>
              <w:rFonts w:ascii="Times New Roman" w:eastAsiaTheme="minorEastAsia" w:hAnsi="Times New Roman" w:cs="Times New Roman"/>
              <w:sz w:val="21"/>
              <w:szCs w:val="21"/>
              <w:lang w:eastAsia="tr-TR"/>
            </w:rPr>
          </w:pPr>
          <w:r w:rsidRPr="00DC2EE9">
            <w:rPr>
              <w:rFonts w:ascii="Times New Roman" w:eastAsiaTheme="minorEastAsia" w:hAnsi="Times New Roman" w:cs="Times New Roman"/>
              <w:sz w:val="21"/>
              <w:szCs w:val="21"/>
              <w:lang w:eastAsia="tr-TR"/>
            </w:rPr>
            <w:t>MADDE 2</w:t>
          </w:r>
          <w:r w:rsidR="0032429C">
            <w:rPr>
              <w:rFonts w:ascii="Times New Roman" w:eastAsiaTheme="minorEastAsia" w:hAnsi="Times New Roman" w:cs="Times New Roman"/>
              <w:sz w:val="21"/>
              <w:szCs w:val="21"/>
              <w:lang w:eastAsia="tr-TR"/>
            </w:rPr>
            <w:t>0</w:t>
          </w:r>
          <w:r w:rsidRPr="00DC2EE9">
            <w:rPr>
              <w:rFonts w:ascii="Times New Roman" w:eastAsiaTheme="minorEastAsia" w:hAnsi="Times New Roman" w:cs="Times New Roman"/>
              <w:sz w:val="21"/>
              <w:szCs w:val="21"/>
              <w:lang w:eastAsia="tr-TR"/>
            </w:rPr>
            <w:t>: Kiralama maliyetleri</w:t>
          </w:r>
        </w:p>
        <w:p w14:paraId="4E86DFBB" w14:textId="13E2CBC5" w:rsidR="001E6375" w:rsidRPr="00DC2EE9" w:rsidRDefault="001E6375" w:rsidP="00E1472B">
          <w:pPr>
            <w:spacing w:after="20" w:line="240" w:lineRule="atLeast"/>
            <w:ind w:left="448"/>
            <w:rPr>
              <w:rFonts w:ascii="Times New Roman" w:eastAsiaTheme="minorEastAsia" w:hAnsi="Times New Roman" w:cs="Times New Roman"/>
              <w:sz w:val="21"/>
              <w:szCs w:val="21"/>
              <w:lang w:eastAsia="tr-TR"/>
            </w:rPr>
          </w:pPr>
          <w:r w:rsidRPr="00DC2EE9">
            <w:rPr>
              <w:rFonts w:ascii="Times New Roman" w:eastAsiaTheme="minorEastAsia" w:hAnsi="Times New Roman" w:cs="Times New Roman"/>
              <w:sz w:val="21"/>
              <w:szCs w:val="21"/>
              <w:lang w:eastAsia="tr-TR"/>
            </w:rPr>
            <w:t>MADDE 2</w:t>
          </w:r>
          <w:r w:rsidR="0032429C">
            <w:rPr>
              <w:rFonts w:ascii="Times New Roman" w:eastAsiaTheme="minorEastAsia" w:hAnsi="Times New Roman" w:cs="Times New Roman"/>
              <w:sz w:val="21"/>
              <w:szCs w:val="21"/>
              <w:lang w:eastAsia="tr-TR"/>
            </w:rPr>
            <w:t>1</w:t>
          </w:r>
          <w:r w:rsidRPr="00DC2EE9">
            <w:rPr>
              <w:rFonts w:ascii="Times New Roman" w:eastAsiaTheme="minorEastAsia" w:hAnsi="Times New Roman" w:cs="Times New Roman"/>
              <w:sz w:val="21"/>
              <w:szCs w:val="21"/>
              <w:lang w:eastAsia="tr-TR"/>
            </w:rPr>
            <w:t>: Enerji maliyetleri</w:t>
          </w:r>
        </w:p>
        <w:p w14:paraId="2741F20F" w14:textId="7EB00108" w:rsidR="001E6375" w:rsidRPr="00DC2EE9" w:rsidRDefault="001E6375" w:rsidP="00E1472B">
          <w:pPr>
            <w:spacing w:after="20" w:line="240" w:lineRule="atLeast"/>
            <w:ind w:left="448"/>
            <w:rPr>
              <w:rFonts w:ascii="Times New Roman" w:eastAsiaTheme="minorEastAsia" w:hAnsi="Times New Roman" w:cs="Times New Roman"/>
              <w:sz w:val="21"/>
              <w:szCs w:val="21"/>
              <w:lang w:eastAsia="tr-TR"/>
            </w:rPr>
          </w:pPr>
          <w:r w:rsidRPr="00DC2EE9">
            <w:rPr>
              <w:rFonts w:ascii="Times New Roman" w:eastAsiaTheme="minorEastAsia" w:hAnsi="Times New Roman" w:cs="Times New Roman"/>
              <w:sz w:val="21"/>
              <w:szCs w:val="21"/>
              <w:lang w:eastAsia="tr-TR"/>
            </w:rPr>
            <w:t>MADDE 2</w:t>
          </w:r>
          <w:r w:rsidR="0032429C">
            <w:rPr>
              <w:rFonts w:ascii="Times New Roman" w:eastAsiaTheme="minorEastAsia" w:hAnsi="Times New Roman" w:cs="Times New Roman"/>
              <w:sz w:val="21"/>
              <w:szCs w:val="21"/>
              <w:lang w:eastAsia="tr-TR"/>
            </w:rPr>
            <w:t>2</w:t>
          </w:r>
          <w:r w:rsidRPr="00DC2EE9">
            <w:rPr>
              <w:rFonts w:ascii="Times New Roman" w:eastAsiaTheme="minorEastAsia" w:hAnsi="Times New Roman" w:cs="Times New Roman"/>
              <w:sz w:val="21"/>
              <w:szCs w:val="21"/>
              <w:lang w:eastAsia="tr-TR"/>
            </w:rPr>
            <w:t>: Altyapı kullanım maliyetleri</w:t>
          </w:r>
        </w:p>
        <w:p w14:paraId="27EFFD39" w14:textId="41248026" w:rsidR="001E6375" w:rsidRPr="00DC2EE9" w:rsidRDefault="001E6375" w:rsidP="00E1472B">
          <w:pPr>
            <w:spacing w:after="20" w:line="240" w:lineRule="atLeast"/>
            <w:ind w:left="448"/>
            <w:rPr>
              <w:rFonts w:ascii="Times New Roman" w:eastAsiaTheme="minorEastAsia" w:hAnsi="Times New Roman" w:cs="Times New Roman"/>
              <w:sz w:val="21"/>
              <w:szCs w:val="21"/>
              <w:lang w:eastAsia="tr-TR"/>
            </w:rPr>
          </w:pPr>
          <w:r w:rsidRPr="00DC2EE9">
            <w:rPr>
              <w:rFonts w:ascii="Times New Roman" w:eastAsiaTheme="minorEastAsia" w:hAnsi="Times New Roman" w:cs="Times New Roman"/>
              <w:sz w:val="21"/>
              <w:szCs w:val="21"/>
              <w:lang w:eastAsia="tr-TR"/>
            </w:rPr>
            <w:t>MADDE 2</w:t>
          </w:r>
          <w:r w:rsidR="0032429C">
            <w:rPr>
              <w:rFonts w:ascii="Times New Roman" w:eastAsiaTheme="minorEastAsia" w:hAnsi="Times New Roman" w:cs="Times New Roman"/>
              <w:sz w:val="21"/>
              <w:szCs w:val="21"/>
              <w:lang w:eastAsia="tr-TR"/>
            </w:rPr>
            <w:t>3</w:t>
          </w:r>
          <w:r w:rsidRPr="00DC2EE9">
            <w:rPr>
              <w:rFonts w:ascii="Times New Roman" w:eastAsiaTheme="minorEastAsia" w:hAnsi="Times New Roman" w:cs="Times New Roman"/>
              <w:sz w:val="21"/>
              <w:szCs w:val="21"/>
              <w:lang w:eastAsia="tr-TR"/>
            </w:rPr>
            <w:t>: Biletleme maliyetleri</w:t>
          </w:r>
        </w:p>
        <w:p w14:paraId="3CD22A08" w14:textId="30550F8B" w:rsidR="001E6375" w:rsidRDefault="001E6375" w:rsidP="00E1472B">
          <w:pPr>
            <w:spacing w:after="20" w:line="240" w:lineRule="atLeast"/>
            <w:ind w:left="448"/>
            <w:rPr>
              <w:rFonts w:ascii="Times New Roman" w:eastAsiaTheme="minorEastAsia" w:hAnsi="Times New Roman" w:cs="Times New Roman"/>
              <w:sz w:val="21"/>
              <w:szCs w:val="21"/>
              <w:lang w:eastAsia="tr-TR"/>
            </w:rPr>
          </w:pPr>
          <w:r w:rsidRPr="00DC2EE9">
            <w:rPr>
              <w:rFonts w:ascii="Times New Roman" w:eastAsiaTheme="minorEastAsia" w:hAnsi="Times New Roman" w:cs="Times New Roman"/>
              <w:sz w:val="21"/>
              <w:szCs w:val="21"/>
              <w:lang w:eastAsia="tr-TR"/>
            </w:rPr>
            <w:t>MADDE 2</w:t>
          </w:r>
          <w:r w:rsidR="0032429C">
            <w:rPr>
              <w:rFonts w:ascii="Times New Roman" w:eastAsiaTheme="minorEastAsia" w:hAnsi="Times New Roman" w:cs="Times New Roman"/>
              <w:sz w:val="21"/>
              <w:szCs w:val="21"/>
              <w:lang w:eastAsia="tr-TR"/>
            </w:rPr>
            <w:t>4</w:t>
          </w:r>
          <w:r w:rsidRPr="00DC2EE9">
            <w:rPr>
              <w:rFonts w:ascii="Times New Roman" w:eastAsiaTheme="minorEastAsia" w:hAnsi="Times New Roman" w:cs="Times New Roman"/>
              <w:sz w:val="21"/>
              <w:szCs w:val="21"/>
              <w:lang w:eastAsia="tr-TR"/>
            </w:rPr>
            <w:t>: Genel yönetim maliyetleri</w:t>
          </w:r>
        </w:p>
        <w:p w14:paraId="65A342D4" w14:textId="093FFE4B" w:rsidR="00E1472B" w:rsidRDefault="00E1472B" w:rsidP="00E1472B">
          <w:pPr>
            <w:spacing w:after="20" w:line="240" w:lineRule="atLeast"/>
            <w:ind w:left="448"/>
            <w:rPr>
              <w:rFonts w:ascii="Times New Roman" w:eastAsiaTheme="minorEastAsia" w:hAnsi="Times New Roman" w:cs="Times New Roman"/>
              <w:sz w:val="21"/>
              <w:szCs w:val="21"/>
              <w:lang w:eastAsia="tr-TR"/>
            </w:rPr>
          </w:pPr>
        </w:p>
        <w:p w14:paraId="770B3DFD" w14:textId="0555FC57" w:rsidR="006E5C64" w:rsidRDefault="006E5C64" w:rsidP="00E1472B">
          <w:pPr>
            <w:spacing w:after="20" w:line="240" w:lineRule="atLeast"/>
            <w:ind w:left="448"/>
            <w:rPr>
              <w:rFonts w:ascii="Times New Roman" w:eastAsiaTheme="minorEastAsia" w:hAnsi="Times New Roman" w:cs="Times New Roman"/>
              <w:sz w:val="21"/>
              <w:szCs w:val="21"/>
              <w:lang w:eastAsia="tr-TR"/>
            </w:rPr>
          </w:pPr>
        </w:p>
        <w:p w14:paraId="4EBE3899" w14:textId="77777777" w:rsidR="006E5C64" w:rsidRDefault="006E5C64" w:rsidP="00E1472B">
          <w:pPr>
            <w:spacing w:after="20" w:line="240" w:lineRule="atLeast"/>
            <w:ind w:left="448"/>
            <w:rPr>
              <w:rFonts w:ascii="Times New Roman" w:eastAsiaTheme="minorEastAsia" w:hAnsi="Times New Roman" w:cs="Times New Roman"/>
              <w:sz w:val="21"/>
              <w:szCs w:val="21"/>
              <w:lang w:eastAsia="tr-TR"/>
            </w:rPr>
          </w:pPr>
        </w:p>
        <w:p w14:paraId="4347BB9F" w14:textId="77777777" w:rsidR="00E1472B" w:rsidRPr="00DC2EE9" w:rsidRDefault="00E1472B" w:rsidP="00E1472B">
          <w:pPr>
            <w:spacing w:after="20" w:line="240" w:lineRule="atLeast"/>
            <w:ind w:left="448"/>
            <w:rPr>
              <w:rFonts w:ascii="Times New Roman" w:eastAsiaTheme="minorEastAsia" w:hAnsi="Times New Roman" w:cs="Times New Roman"/>
              <w:sz w:val="21"/>
              <w:szCs w:val="21"/>
              <w:lang w:eastAsia="tr-TR"/>
            </w:rPr>
          </w:pPr>
        </w:p>
        <w:p w14:paraId="31F59F39" w14:textId="77777777" w:rsidR="00DC2EE9" w:rsidRDefault="00DC2EE9" w:rsidP="007D6A7C">
          <w:pPr>
            <w:spacing w:after="0" w:line="240" w:lineRule="atLeast"/>
            <w:ind w:left="284"/>
            <w:jc w:val="center"/>
            <w:rPr>
              <w:rFonts w:ascii="Times New Roman" w:eastAsiaTheme="minorEastAsia" w:hAnsi="Times New Roman" w:cs="Times New Roman"/>
              <w:b/>
              <w:lang w:eastAsia="tr-TR"/>
            </w:rPr>
          </w:pPr>
          <w:r>
            <w:rPr>
              <w:rFonts w:ascii="Times New Roman" w:eastAsiaTheme="minorEastAsia" w:hAnsi="Times New Roman" w:cs="Times New Roman"/>
              <w:b/>
              <w:lang w:eastAsia="tr-TR"/>
            </w:rPr>
            <w:lastRenderedPageBreak/>
            <w:t>ÜÇÜNCÜ BÖLÜM</w:t>
          </w:r>
        </w:p>
        <w:p w14:paraId="36EA2D17" w14:textId="77777777" w:rsidR="001E6375" w:rsidRPr="001E6375" w:rsidRDefault="001E6375" w:rsidP="00DC2EE9">
          <w:pPr>
            <w:spacing w:after="120" w:line="240" w:lineRule="atLeast"/>
            <w:ind w:left="284"/>
            <w:jc w:val="center"/>
            <w:rPr>
              <w:rFonts w:ascii="Times New Roman" w:eastAsiaTheme="minorEastAsia" w:hAnsi="Times New Roman" w:cs="Times New Roman"/>
              <w:b/>
              <w:lang w:eastAsia="tr-TR"/>
            </w:rPr>
          </w:pPr>
          <w:r w:rsidRPr="001E6375">
            <w:rPr>
              <w:rFonts w:ascii="Times New Roman" w:eastAsiaTheme="minorEastAsia" w:hAnsi="Times New Roman" w:cs="Times New Roman"/>
              <w:b/>
              <w:lang w:eastAsia="tr-TR"/>
            </w:rPr>
            <w:t>Gelirler</w:t>
          </w:r>
        </w:p>
        <w:p w14:paraId="50D0ADF6" w14:textId="4A4203E3" w:rsidR="001E6375" w:rsidRPr="00DC2EE9" w:rsidRDefault="001E6375" w:rsidP="00E1472B">
          <w:pPr>
            <w:spacing w:after="20" w:line="240" w:lineRule="atLeast"/>
            <w:ind w:left="448"/>
            <w:rPr>
              <w:rFonts w:ascii="Times New Roman" w:eastAsiaTheme="minorEastAsia" w:hAnsi="Times New Roman" w:cs="Times New Roman"/>
              <w:sz w:val="21"/>
              <w:szCs w:val="21"/>
              <w:lang w:eastAsia="tr-TR"/>
            </w:rPr>
          </w:pPr>
          <w:r w:rsidRPr="00DC2EE9">
            <w:rPr>
              <w:rFonts w:ascii="Times New Roman" w:eastAsiaTheme="minorEastAsia" w:hAnsi="Times New Roman" w:cs="Times New Roman"/>
              <w:sz w:val="21"/>
              <w:szCs w:val="21"/>
              <w:lang w:eastAsia="tr-TR"/>
            </w:rPr>
            <w:t>MADDE 2</w:t>
          </w:r>
          <w:r w:rsidR="006E0272">
            <w:rPr>
              <w:rFonts w:ascii="Times New Roman" w:eastAsiaTheme="minorEastAsia" w:hAnsi="Times New Roman" w:cs="Times New Roman"/>
              <w:sz w:val="21"/>
              <w:szCs w:val="21"/>
              <w:lang w:eastAsia="tr-TR"/>
            </w:rPr>
            <w:t>5</w:t>
          </w:r>
          <w:r w:rsidRPr="00DC2EE9">
            <w:rPr>
              <w:rFonts w:ascii="Times New Roman" w:eastAsiaTheme="minorEastAsia" w:hAnsi="Times New Roman" w:cs="Times New Roman"/>
              <w:sz w:val="21"/>
              <w:szCs w:val="21"/>
              <w:lang w:eastAsia="tr-TR"/>
            </w:rPr>
            <w:t>: Teklife esas bilet gelirleri</w:t>
          </w:r>
        </w:p>
        <w:p w14:paraId="70AE91B4" w14:textId="77777777" w:rsidR="001E6375" w:rsidRDefault="001E6375" w:rsidP="00E1472B">
          <w:pPr>
            <w:spacing w:after="20" w:line="240" w:lineRule="atLeast"/>
            <w:jc w:val="center"/>
            <w:rPr>
              <w:rFonts w:ascii="Times New Roman" w:eastAsiaTheme="minorEastAsia" w:hAnsi="Times New Roman" w:cs="Times New Roman"/>
              <w:b/>
              <w:bCs/>
              <w:color w:val="000000" w:themeColor="text1"/>
              <w:lang w:eastAsia="tr-TR"/>
            </w:rPr>
          </w:pPr>
        </w:p>
        <w:p w14:paraId="74189056" w14:textId="77777777" w:rsidR="001E6375" w:rsidRPr="001E6375" w:rsidRDefault="001E6375" w:rsidP="001E6375">
          <w:pPr>
            <w:spacing w:after="0" w:line="240" w:lineRule="atLeast"/>
            <w:jc w:val="center"/>
            <w:rPr>
              <w:rFonts w:ascii="Times New Roman" w:eastAsiaTheme="minorEastAsia" w:hAnsi="Times New Roman" w:cs="Times New Roman"/>
              <w:b/>
              <w:bCs/>
              <w:color w:val="000000" w:themeColor="text1"/>
              <w:lang w:eastAsia="tr-TR"/>
            </w:rPr>
          </w:pPr>
        </w:p>
        <w:p w14:paraId="6D662D73" w14:textId="77777777" w:rsidR="001E6375" w:rsidRPr="00DC2EE9" w:rsidRDefault="001E6375" w:rsidP="001E6375">
          <w:pPr>
            <w:spacing w:after="0" w:line="240" w:lineRule="atLeast"/>
            <w:jc w:val="center"/>
            <w:rPr>
              <w:rFonts w:ascii="Times New Roman" w:eastAsiaTheme="minorEastAsia" w:hAnsi="Times New Roman" w:cs="Times New Roman"/>
              <w:b/>
              <w:bCs/>
              <w:color w:val="000000" w:themeColor="text1"/>
              <w:sz w:val="24"/>
              <w:szCs w:val="24"/>
              <w:lang w:eastAsia="tr-TR"/>
            </w:rPr>
          </w:pPr>
          <w:r w:rsidRPr="00DC2EE9">
            <w:rPr>
              <w:rFonts w:ascii="Times New Roman" w:eastAsiaTheme="minorEastAsia" w:hAnsi="Times New Roman" w:cs="Times New Roman"/>
              <w:b/>
              <w:bCs/>
              <w:color w:val="000000" w:themeColor="text1"/>
              <w:sz w:val="24"/>
              <w:szCs w:val="24"/>
              <w:lang w:eastAsia="tr-TR"/>
            </w:rPr>
            <w:t>ÜÇÜNCÜ KISIM</w:t>
          </w:r>
        </w:p>
        <w:p w14:paraId="03EA7883" w14:textId="77777777" w:rsidR="001E6375" w:rsidRPr="00DC2EE9" w:rsidRDefault="001E6375" w:rsidP="001E6375">
          <w:pPr>
            <w:spacing w:after="0" w:line="240" w:lineRule="atLeast"/>
            <w:jc w:val="center"/>
            <w:rPr>
              <w:rFonts w:ascii="Times New Roman" w:eastAsiaTheme="minorEastAsia" w:hAnsi="Times New Roman" w:cs="Times New Roman"/>
              <w:b/>
              <w:bCs/>
              <w:color w:val="000000" w:themeColor="text1"/>
              <w:sz w:val="24"/>
              <w:szCs w:val="24"/>
              <w:lang w:eastAsia="tr-TR"/>
            </w:rPr>
          </w:pPr>
          <w:r w:rsidRPr="00DC2EE9">
            <w:rPr>
              <w:rFonts w:ascii="Times New Roman" w:eastAsiaTheme="minorEastAsia" w:hAnsi="Times New Roman" w:cs="Times New Roman"/>
              <w:b/>
              <w:bCs/>
              <w:color w:val="000000" w:themeColor="text1"/>
              <w:sz w:val="24"/>
              <w:szCs w:val="24"/>
              <w:lang w:eastAsia="tr-TR"/>
            </w:rPr>
            <w:t>AÇIK İHALE USULÜ</w:t>
          </w:r>
        </w:p>
        <w:p w14:paraId="551DE413" w14:textId="77777777" w:rsidR="001E6375" w:rsidRPr="001E6375" w:rsidRDefault="001E6375" w:rsidP="001E6375">
          <w:pPr>
            <w:spacing w:after="0" w:line="240" w:lineRule="atLeast"/>
            <w:rPr>
              <w:color w:val="FF0000"/>
              <w:sz w:val="24"/>
              <w:szCs w:val="24"/>
              <w:lang w:eastAsia="tr-TR"/>
            </w:rPr>
          </w:pPr>
        </w:p>
        <w:p w14:paraId="76C3865D" w14:textId="77777777" w:rsidR="00DC2EE9" w:rsidRDefault="00DC2EE9" w:rsidP="00DC2EE9">
          <w:pPr>
            <w:spacing w:before="100" w:after="0" w:line="240" w:lineRule="atLeast"/>
            <w:ind w:left="284"/>
            <w:jc w:val="center"/>
            <w:rPr>
              <w:rFonts w:ascii="Times New Roman" w:eastAsiaTheme="minorEastAsia" w:hAnsi="Times New Roman" w:cs="Times New Roman"/>
              <w:b/>
              <w:lang w:eastAsia="tr-TR"/>
            </w:rPr>
          </w:pPr>
          <w:r>
            <w:rPr>
              <w:rFonts w:ascii="Times New Roman" w:eastAsiaTheme="minorEastAsia" w:hAnsi="Times New Roman" w:cs="Times New Roman"/>
              <w:b/>
              <w:lang w:eastAsia="tr-TR"/>
            </w:rPr>
            <w:t>BİRİNCİ BÖLÜM</w:t>
          </w:r>
        </w:p>
        <w:p w14:paraId="46069958" w14:textId="77777777" w:rsidR="001E6375" w:rsidRPr="001E6375" w:rsidRDefault="001E6375" w:rsidP="00DC2EE9">
          <w:pPr>
            <w:spacing w:after="120" w:line="240" w:lineRule="atLeast"/>
            <w:ind w:left="284"/>
            <w:jc w:val="center"/>
            <w:rPr>
              <w:rFonts w:ascii="Times New Roman" w:eastAsiaTheme="minorEastAsia" w:hAnsi="Times New Roman" w:cs="Times New Roman"/>
              <w:b/>
              <w:lang w:eastAsia="tr-TR"/>
            </w:rPr>
          </w:pPr>
          <w:r w:rsidRPr="001E6375">
            <w:rPr>
              <w:rFonts w:ascii="Times New Roman" w:eastAsiaTheme="minorEastAsia" w:hAnsi="Times New Roman" w:cs="Times New Roman"/>
              <w:b/>
              <w:lang w:eastAsia="tr-TR"/>
            </w:rPr>
            <w:t xml:space="preserve">İhaleye </w:t>
          </w:r>
          <w:r w:rsidR="007642EE">
            <w:rPr>
              <w:rFonts w:ascii="Times New Roman" w:eastAsiaTheme="minorEastAsia" w:hAnsi="Times New Roman" w:cs="Times New Roman"/>
              <w:b/>
              <w:lang w:eastAsia="tr-TR"/>
            </w:rPr>
            <w:t>Hazırlık ve İ</w:t>
          </w:r>
          <w:r w:rsidRPr="001E6375">
            <w:rPr>
              <w:rFonts w:ascii="Times New Roman" w:eastAsiaTheme="minorEastAsia" w:hAnsi="Times New Roman" w:cs="Times New Roman"/>
              <w:b/>
              <w:lang w:eastAsia="tr-TR"/>
            </w:rPr>
            <w:t xml:space="preserve">hale </w:t>
          </w:r>
          <w:r w:rsidR="007642EE">
            <w:rPr>
              <w:rFonts w:ascii="Times New Roman" w:eastAsiaTheme="minorEastAsia" w:hAnsi="Times New Roman" w:cs="Times New Roman"/>
              <w:b/>
              <w:lang w:eastAsia="tr-TR"/>
            </w:rPr>
            <w:t>D</w:t>
          </w:r>
          <w:r w:rsidRPr="001E6375">
            <w:rPr>
              <w:rFonts w:ascii="Times New Roman" w:eastAsiaTheme="minorEastAsia" w:hAnsi="Times New Roman" w:cs="Times New Roman"/>
              <w:b/>
              <w:lang w:eastAsia="tr-TR"/>
            </w:rPr>
            <w:t xml:space="preserve">okümanının </w:t>
          </w:r>
          <w:r w:rsidR="007642EE">
            <w:rPr>
              <w:rFonts w:ascii="Times New Roman" w:eastAsiaTheme="minorEastAsia" w:hAnsi="Times New Roman" w:cs="Times New Roman"/>
              <w:b/>
              <w:lang w:eastAsia="tr-TR"/>
            </w:rPr>
            <w:t>H</w:t>
          </w:r>
          <w:r w:rsidRPr="001E6375">
            <w:rPr>
              <w:rFonts w:ascii="Times New Roman" w:eastAsiaTheme="minorEastAsia" w:hAnsi="Times New Roman" w:cs="Times New Roman"/>
              <w:b/>
              <w:lang w:eastAsia="tr-TR"/>
            </w:rPr>
            <w:t>azırlanması</w:t>
          </w:r>
        </w:p>
        <w:p w14:paraId="06358CAE" w14:textId="619C04BD" w:rsidR="001E6375" w:rsidRPr="00DC2EE9" w:rsidRDefault="001E6375" w:rsidP="00E1472B">
          <w:pPr>
            <w:spacing w:after="20" w:line="240" w:lineRule="atLeast"/>
            <w:ind w:left="448"/>
            <w:rPr>
              <w:rFonts w:ascii="Times New Roman" w:eastAsiaTheme="minorEastAsia" w:hAnsi="Times New Roman" w:cs="Times New Roman"/>
              <w:sz w:val="21"/>
              <w:szCs w:val="21"/>
              <w:lang w:eastAsia="tr-TR"/>
            </w:rPr>
          </w:pPr>
          <w:r w:rsidRPr="00DC2EE9">
            <w:rPr>
              <w:rFonts w:ascii="Times New Roman" w:eastAsiaTheme="minorEastAsia" w:hAnsi="Times New Roman" w:cs="Times New Roman"/>
              <w:sz w:val="21"/>
              <w:szCs w:val="21"/>
              <w:lang w:eastAsia="tr-TR"/>
            </w:rPr>
            <w:t>MADDE 2</w:t>
          </w:r>
          <w:r w:rsidR="006E0272">
            <w:rPr>
              <w:rFonts w:ascii="Times New Roman" w:eastAsiaTheme="minorEastAsia" w:hAnsi="Times New Roman" w:cs="Times New Roman"/>
              <w:sz w:val="21"/>
              <w:szCs w:val="21"/>
              <w:lang w:eastAsia="tr-TR"/>
            </w:rPr>
            <w:t>6</w:t>
          </w:r>
          <w:r w:rsidRPr="00DC2EE9">
            <w:rPr>
              <w:rFonts w:ascii="Times New Roman" w:eastAsiaTheme="minorEastAsia" w:hAnsi="Times New Roman" w:cs="Times New Roman"/>
              <w:sz w:val="21"/>
              <w:szCs w:val="21"/>
              <w:lang w:eastAsia="tr-TR"/>
            </w:rPr>
            <w:t>: İhaleye esas net maliyet</w:t>
          </w:r>
        </w:p>
        <w:p w14:paraId="4F629C2B" w14:textId="396EA85E" w:rsidR="001E6375" w:rsidRPr="00DC2EE9" w:rsidRDefault="001E6375" w:rsidP="00E1472B">
          <w:pPr>
            <w:spacing w:after="20" w:line="240" w:lineRule="atLeast"/>
            <w:ind w:left="448"/>
            <w:rPr>
              <w:rFonts w:ascii="Times New Roman" w:eastAsiaTheme="minorEastAsia" w:hAnsi="Times New Roman" w:cs="Times New Roman"/>
              <w:sz w:val="21"/>
              <w:szCs w:val="21"/>
              <w:lang w:eastAsia="tr-TR"/>
            </w:rPr>
          </w:pPr>
          <w:r w:rsidRPr="00DC2EE9">
            <w:rPr>
              <w:rFonts w:ascii="Times New Roman" w:eastAsiaTheme="minorEastAsia" w:hAnsi="Times New Roman" w:cs="Times New Roman"/>
              <w:sz w:val="21"/>
              <w:szCs w:val="21"/>
              <w:lang w:eastAsia="tr-TR"/>
            </w:rPr>
            <w:t>MADDE 2</w:t>
          </w:r>
          <w:r w:rsidR="006E0272">
            <w:rPr>
              <w:rFonts w:ascii="Times New Roman" w:eastAsiaTheme="minorEastAsia" w:hAnsi="Times New Roman" w:cs="Times New Roman"/>
              <w:sz w:val="21"/>
              <w:szCs w:val="21"/>
              <w:lang w:eastAsia="tr-TR"/>
            </w:rPr>
            <w:t>7</w:t>
          </w:r>
          <w:r w:rsidRPr="00DC2EE9">
            <w:rPr>
              <w:rFonts w:ascii="Times New Roman" w:eastAsiaTheme="minorEastAsia" w:hAnsi="Times New Roman" w:cs="Times New Roman"/>
              <w:sz w:val="21"/>
              <w:szCs w:val="21"/>
              <w:lang w:eastAsia="tr-TR"/>
            </w:rPr>
            <w:t>: İhaleye esas net maliyetin hesaplanma usulü ve güncellenmesi</w:t>
          </w:r>
        </w:p>
        <w:p w14:paraId="150DF6DD" w14:textId="653DF297" w:rsidR="001E6375" w:rsidRPr="00DC2EE9" w:rsidRDefault="001E6375" w:rsidP="00E1472B">
          <w:pPr>
            <w:spacing w:after="20" w:line="240" w:lineRule="atLeast"/>
            <w:ind w:left="448"/>
            <w:rPr>
              <w:rFonts w:ascii="Times New Roman" w:eastAsiaTheme="minorEastAsia" w:hAnsi="Times New Roman" w:cs="Times New Roman"/>
              <w:sz w:val="21"/>
              <w:szCs w:val="21"/>
              <w:lang w:eastAsia="tr-TR"/>
            </w:rPr>
          </w:pPr>
          <w:r w:rsidRPr="00DC2EE9">
            <w:rPr>
              <w:rFonts w:ascii="Times New Roman" w:eastAsiaTheme="minorEastAsia" w:hAnsi="Times New Roman" w:cs="Times New Roman"/>
              <w:sz w:val="21"/>
              <w:szCs w:val="21"/>
              <w:lang w:eastAsia="tr-TR"/>
            </w:rPr>
            <w:t xml:space="preserve">MADDE </w:t>
          </w:r>
          <w:r w:rsidR="006E0272">
            <w:rPr>
              <w:rFonts w:ascii="Times New Roman" w:eastAsiaTheme="minorEastAsia" w:hAnsi="Times New Roman" w:cs="Times New Roman"/>
              <w:sz w:val="21"/>
              <w:szCs w:val="21"/>
              <w:lang w:eastAsia="tr-TR"/>
            </w:rPr>
            <w:t>28</w:t>
          </w:r>
          <w:r w:rsidRPr="00DC2EE9">
            <w:rPr>
              <w:rFonts w:ascii="Times New Roman" w:eastAsiaTheme="minorEastAsia" w:hAnsi="Times New Roman" w:cs="Times New Roman"/>
              <w:sz w:val="21"/>
              <w:szCs w:val="21"/>
              <w:lang w:eastAsia="tr-TR"/>
            </w:rPr>
            <w:t>: İhale dokümanının içeriği</w:t>
          </w:r>
        </w:p>
        <w:p w14:paraId="53C43C93" w14:textId="14907FE5" w:rsidR="001E6375" w:rsidRPr="00DC2EE9" w:rsidRDefault="001E6375" w:rsidP="00E1472B">
          <w:pPr>
            <w:spacing w:after="20" w:line="240" w:lineRule="atLeast"/>
            <w:ind w:left="448"/>
            <w:rPr>
              <w:rFonts w:ascii="Times New Roman" w:eastAsiaTheme="minorEastAsia" w:hAnsi="Times New Roman" w:cs="Times New Roman"/>
              <w:sz w:val="21"/>
              <w:szCs w:val="21"/>
              <w:lang w:eastAsia="tr-TR"/>
            </w:rPr>
          </w:pPr>
          <w:r w:rsidRPr="00DC2EE9">
            <w:rPr>
              <w:rFonts w:ascii="Times New Roman" w:eastAsiaTheme="minorEastAsia" w:hAnsi="Times New Roman" w:cs="Times New Roman"/>
              <w:sz w:val="21"/>
              <w:szCs w:val="21"/>
              <w:lang w:eastAsia="tr-TR"/>
            </w:rPr>
            <w:t xml:space="preserve">MADDE </w:t>
          </w:r>
          <w:r w:rsidR="006E0272">
            <w:rPr>
              <w:rFonts w:ascii="Times New Roman" w:eastAsiaTheme="minorEastAsia" w:hAnsi="Times New Roman" w:cs="Times New Roman"/>
              <w:sz w:val="21"/>
              <w:szCs w:val="21"/>
              <w:lang w:eastAsia="tr-TR"/>
            </w:rPr>
            <w:t>29</w:t>
          </w:r>
          <w:r w:rsidRPr="00DC2EE9">
            <w:rPr>
              <w:rFonts w:ascii="Times New Roman" w:eastAsiaTheme="minorEastAsia" w:hAnsi="Times New Roman" w:cs="Times New Roman"/>
              <w:sz w:val="21"/>
              <w:szCs w:val="21"/>
              <w:lang w:eastAsia="tr-TR"/>
            </w:rPr>
            <w:t>: İhale dokümanının hazırlanması</w:t>
          </w:r>
        </w:p>
        <w:p w14:paraId="2A54A766" w14:textId="06874365" w:rsidR="001E6375" w:rsidRPr="00DC2EE9" w:rsidRDefault="001E6375" w:rsidP="00E1472B">
          <w:pPr>
            <w:spacing w:after="20" w:line="240" w:lineRule="atLeast"/>
            <w:ind w:left="448"/>
            <w:rPr>
              <w:rFonts w:ascii="Times New Roman" w:eastAsiaTheme="minorEastAsia" w:hAnsi="Times New Roman" w:cs="Times New Roman"/>
              <w:sz w:val="21"/>
              <w:szCs w:val="21"/>
              <w:lang w:eastAsia="tr-TR"/>
            </w:rPr>
          </w:pPr>
          <w:r w:rsidRPr="00DC2EE9">
            <w:rPr>
              <w:rFonts w:ascii="Times New Roman" w:eastAsiaTheme="minorEastAsia" w:hAnsi="Times New Roman" w:cs="Times New Roman"/>
              <w:sz w:val="21"/>
              <w:szCs w:val="21"/>
              <w:lang w:eastAsia="tr-TR"/>
            </w:rPr>
            <w:t>MADDE 3</w:t>
          </w:r>
          <w:r w:rsidR="006E0272">
            <w:rPr>
              <w:rFonts w:ascii="Times New Roman" w:eastAsiaTheme="minorEastAsia" w:hAnsi="Times New Roman" w:cs="Times New Roman"/>
              <w:sz w:val="21"/>
              <w:szCs w:val="21"/>
              <w:lang w:eastAsia="tr-TR"/>
            </w:rPr>
            <w:t>0</w:t>
          </w:r>
          <w:r w:rsidRPr="00DC2EE9">
            <w:rPr>
              <w:rFonts w:ascii="Times New Roman" w:eastAsiaTheme="minorEastAsia" w:hAnsi="Times New Roman" w:cs="Times New Roman"/>
              <w:sz w:val="21"/>
              <w:szCs w:val="21"/>
              <w:lang w:eastAsia="tr-TR"/>
            </w:rPr>
            <w:t>: İdari şartname</w:t>
          </w:r>
        </w:p>
        <w:p w14:paraId="0CA6BF49" w14:textId="0E312CF2" w:rsidR="001E6375" w:rsidRPr="00DC2EE9" w:rsidRDefault="001E6375" w:rsidP="00E1472B">
          <w:pPr>
            <w:spacing w:after="20" w:line="240" w:lineRule="atLeast"/>
            <w:ind w:left="448"/>
            <w:rPr>
              <w:rFonts w:ascii="Times New Roman" w:eastAsiaTheme="minorEastAsia" w:hAnsi="Times New Roman" w:cs="Times New Roman"/>
              <w:sz w:val="21"/>
              <w:szCs w:val="21"/>
              <w:lang w:eastAsia="tr-TR"/>
            </w:rPr>
          </w:pPr>
          <w:r w:rsidRPr="00DC2EE9">
            <w:rPr>
              <w:rFonts w:ascii="Times New Roman" w:eastAsiaTheme="minorEastAsia" w:hAnsi="Times New Roman" w:cs="Times New Roman"/>
              <w:sz w:val="21"/>
              <w:szCs w:val="21"/>
              <w:lang w:eastAsia="tr-TR"/>
            </w:rPr>
            <w:t>MADDE 3</w:t>
          </w:r>
          <w:r w:rsidR="006E0272">
            <w:rPr>
              <w:rFonts w:ascii="Times New Roman" w:eastAsiaTheme="minorEastAsia" w:hAnsi="Times New Roman" w:cs="Times New Roman"/>
              <w:sz w:val="21"/>
              <w:szCs w:val="21"/>
              <w:lang w:eastAsia="tr-TR"/>
            </w:rPr>
            <w:t>1</w:t>
          </w:r>
          <w:r w:rsidRPr="00DC2EE9">
            <w:rPr>
              <w:rFonts w:ascii="Times New Roman" w:eastAsiaTheme="minorEastAsia" w:hAnsi="Times New Roman" w:cs="Times New Roman"/>
              <w:sz w:val="21"/>
              <w:szCs w:val="21"/>
              <w:lang w:eastAsia="tr-TR"/>
            </w:rPr>
            <w:t>: Teknik şartname</w:t>
          </w:r>
        </w:p>
        <w:p w14:paraId="74051514" w14:textId="0F95FCAF" w:rsidR="001E6375" w:rsidRPr="00DC2EE9" w:rsidRDefault="001E6375" w:rsidP="00E1472B">
          <w:pPr>
            <w:spacing w:after="20" w:line="240" w:lineRule="atLeast"/>
            <w:ind w:left="448"/>
            <w:rPr>
              <w:rFonts w:ascii="Times New Roman" w:eastAsiaTheme="minorEastAsia" w:hAnsi="Times New Roman" w:cs="Times New Roman"/>
              <w:sz w:val="21"/>
              <w:szCs w:val="21"/>
              <w:lang w:eastAsia="tr-TR"/>
            </w:rPr>
          </w:pPr>
          <w:r w:rsidRPr="00DC2EE9">
            <w:rPr>
              <w:rFonts w:ascii="Times New Roman" w:eastAsiaTheme="minorEastAsia" w:hAnsi="Times New Roman" w:cs="Times New Roman"/>
              <w:sz w:val="21"/>
              <w:szCs w:val="21"/>
              <w:lang w:eastAsia="tr-TR"/>
            </w:rPr>
            <w:t>MADDE 3</w:t>
          </w:r>
          <w:r w:rsidR="006E0272">
            <w:rPr>
              <w:rFonts w:ascii="Times New Roman" w:eastAsiaTheme="minorEastAsia" w:hAnsi="Times New Roman" w:cs="Times New Roman"/>
              <w:sz w:val="21"/>
              <w:szCs w:val="21"/>
              <w:lang w:eastAsia="tr-TR"/>
            </w:rPr>
            <w:t>2</w:t>
          </w:r>
          <w:r w:rsidRPr="00DC2EE9">
            <w:rPr>
              <w:rFonts w:ascii="Times New Roman" w:eastAsiaTheme="minorEastAsia" w:hAnsi="Times New Roman" w:cs="Times New Roman"/>
              <w:sz w:val="21"/>
              <w:szCs w:val="21"/>
              <w:lang w:eastAsia="tr-TR"/>
            </w:rPr>
            <w:t>: Sözleşme tasarısı</w:t>
          </w:r>
        </w:p>
        <w:p w14:paraId="02069E00" w14:textId="77777777" w:rsidR="00DC2EE9" w:rsidRDefault="00DC2EE9" w:rsidP="00DC2EE9">
          <w:pPr>
            <w:spacing w:before="160" w:after="0" w:line="240" w:lineRule="atLeast"/>
            <w:ind w:left="284"/>
            <w:jc w:val="center"/>
            <w:rPr>
              <w:rFonts w:ascii="Times New Roman" w:eastAsiaTheme="minorEastAsia" w:hAnsi="Times New Roman" w:cs="Times New Roman"/>
              <w:b/>
              <w:lang w:eastAsia="tr-TR"/>
            </w:rPr>
          </w:pPr>
          <w:r>
            <w:rPr>
              <w:rFonts w:ascii="Times New Roman" w:eastAsiaTheme="minorEastAsia" w:hAnsi="Times New Roman" w:cs="Times New Roman"/>
              <w:b/>
              <w:lang w:eastAsia="tr-TR"/>
            </w:rPr>
            <w:t>İKİNCİ BÖLÜM</w:t>
          </w:r>
        </w:p>
        <w:p w14:paraId="52E811AF" w14:textId="77777777" w:rsidR="001E6375" w:rsidRPr="001E6375" w:rsidRDefault="001E6375" w:rsidP="00DC2EE9">
          <w:pPr>
            <w:spacing w:after="120" w:line="240" w:lineRule="atLeast"/>
            <w:ind w:left="284"/>
            <w:jc w:val="center"/>
            <w:rPr>
              <w:rFonts w:ascii="Times New Roman" w:eastAsiaTheme="minorEastAsia" w:hAnsi="Times New Roman" w:cs="Times New Roman"/>
              <w:b/>
              <w:lang w:eastAsia="tr-TR"/>
            </w:rPr>
          </w:pPr>
          <w:r w:rsidRPr="001E6375">
            <w:rPr>
              <w:rFonts w:ascii="Times New Roman" w:eastAsiaTheme="minorEastAsia" w:hAnsi="Times New Roman" w:cs="Times New Roman"/>
              <w:b/>
              <w:lang w:eastAsia="tr-TR"/>
            </w:rPr>
            <w:t>İhale Onayı, İhale Komisyonu ve İhale İşlem Dosyası</w:t>
          </w:r>
        </w:p>
        <w:p w14:paraId="2BFB3C72" w14:textId="080B84F8" w:rsidR="001E6375" w:rsidRPr="00DC2EE9" w:rsidRDefault="001E6375" w:rsidP="00E1472B">
          <w:pPr>
            <w:spacing w:after="20" w:line="240" w:lineRule="atLeast"/>
            <w:ind w:left="448"/>
            <w:rPr>
              <w:rFonts w:ascii="Times New Roman" w:eastAsiaTheme="minorEastAsia" w:hAnsi="Times New Roman" w:cs="Times New Roman"/>
              <w:sz w:val="21"/>
              <w:szCs w:val="21"/>
              <w:lang w:eastAsia="tr-TR"/>
            </w:rPr>
          </w:pPr>
          <w:r w:rsidRPr="00DC2EE9">
            <w:rPr>
              <w:rFonts w:ascii="Times New Roman" w:eastAsiaTheme="minorEastAsia" w:hAnsi="Times New Roman" w:cs="Times New Roman"/>
              <w:sz w:val="21"/>
              <w:szCs w:val="21"/>
              <w:lang w:eastAsia="tr-TR"/>
            </w:rPr>
            <w:t>MADDE 3</w:t>
          </w:r>
          <w:r w:rsidR="00376F33">
            <w:rPr>
              <w:rFonts w:ascii="Times New Roman" w:eastAsiaTheme="minorEastAsia" w:hAnsi="Times New Roman" w:cs="Times New Roman"/>
              <w:sz w:val="21"/>
              <w:szCs w:val="21"/>
              <w:lang w:eastAsia="tr-TR"/>
            </w:rPr>
            <w:t>3</w:t>
          </w:r>
          <w:r w:rsidRPr="00DC2EE9">
            <w:rPr>
              <w:rFonts w:ascii="Times New Roman" w:eastAsiaTheme="minorEastAsia" w:hAnsi="Times New Roman" w:cs="Times New Roman"/>
              <w:sz w:val="21"/>
              <w:szCs w:val="21"/>
              <w:lang w:eastAsia="tr-TR"/>
            </w:rPr>
            <w:t>: İhale onayının alınması</w:t>
          </w:r>
        </w:p>
        <w:p w14:paraId="604AB209" w14:textId="3CF8C4D5" w:rsidR="001E6375" w:rsidRPr="00DC2EE9" w:rsidRDefault="001E6375" w:rsidP="00E1472B">
          <w:pPr>
            <w:spacing w:after="20" w:line="240" w:lineRule="atLeast"/>
            <w:ind w:left="448"/>
            <w:rPr>
              <w:rFonts w:ascii="Times New Roman" w:eastAsiaTheme="minorEastAsia" w:hAnsi="Times New Roman" w:cs="Times New Roman"/>
              <w:sz w:val="21"/>
              <w:szCs w:val="21"/>
              <w:lang w:eastAsia="tr-TR"/>
            </w:rPr>
          </w:pPr>
          <w:r w:rsidRPr="00DC2EE9">
            <w:rPr>
              <w:rFonts w:ascii="Times New Roman" w:eastAsiaTheme="minorEastAsia" w:hAnsi="Times New Roman" w:cs="Times New Roman"/>
              <w:sz w:val="21"/>
              <w:szCs w:val="21"/>
              <w:lang w:eastAsia="tr-TR"/>
            </w:rPr>
            <w:t>MADDE 3</w:t>
          </w:r>
          <w:r w:rsidR="00376F33">
            <w:rPr>
              <w:rFonts w:ascii="Times New Roman" w:eastAsiaTheme="minorEastAsia" w:hAnsi="Times New Roman" w:cs="Times New Roman"/>
              <w:sz w:val="21"/>
              <w:szCs w:val="21"/>
              <w:lang w:eastAsia="tr-TR"/>
            </w:rPr>
            <w:t>4</w:t>
          </w:r>
          <w:r w:rsidRPr="00DC2EE9">
            <w:rPr>
              <w:rFonts w:ascii="Times New Roman" w:eastAsiaTheme="minorEastAsia" w:hAnsi="Times New Roman" w:cs="Times New Roman"/>
              <w:sz w:val="21"/>
              <w:szCs w:val="21"/>
              <w:lang w:eastAsia="tr-TR"/>
            </w:rPr>
            <w:t>: İhale komisyonunun kurulması ve çalışma esasları</w:t>
          </w:r>
        </w:p>
        <w:p w14:paraId="2C9CEE32" w14:textId="2EA3F5B3" w:rsidR="001E6375" w:rsidRPr="00DC2EE9" w:rsidRDefault="001E6375" w:rsidP="00E1472B">
          <w:pPr>
            <w:spacing w:after="20" w:line="240" w:lineRule="atLeast"/>
            <w:ind w:left="448"/>
            <w:rPr>
              <w:rFonts w:ascii="Times New Roman" w:eastAsiaTheme="minorEastAsia" w:hAnsi="Times New Roman" w:cs="Times New Roman"/>
              <w:sz w:val="21"/>
              <w:szCs w:val="21"/>
              <w:lang w:eastAsia="tr-TR"/>
            </w:rPr>
          </w:pPr>
          <w:r w:rsidRPr="00DC2EE9">
            <w:rPr>
              <w:rFonts w:ascii="Times New Roman" w:eastAsiaTheme="minorEastAsia" w:hAnsi="Times New Roman" w:cs="Times New Roman"/>
              <w:sz w:val="21"/>
              <w:szCs w:val="21"/>
              <w:lang w:eastAsia="tr-TR"/>
            </w:rPr>
            <w:t>MADDE 3</w:t>
          </w:r>
          <w:r w:rsidR="00376F33">
            <w:rPr>
              <w:rFonts w:ascii="Times New Roman" w:eastAsiaTheme="minorEastAsia" w:hAnsi="Times New Roman" w:cs="Times New Roman"/>
              <w:sz w:val="21"/>
              <w:szCs w:val="21"/>
              <w:lang w:eastAsia="tr-TR"/>
            </w:rPr>
            <w:t>5</w:t>
          </w:r>
          <w:r w:rsidRPr="00DC2EE9">
            <w:rPr>
              <w:rFonts w:ascii="Times New Roman" w:eastAsiaTheme="minorEastAsia" w:hAnsi="Times New Roman" w:cs="Times New Roman"/>
              <w:sz w:val="21"/>
              <w:szCs w:val="21"/>
              <w:lang w:eastAsia="tr-TR"/>
            </w:rPr>
            <w:t>: İhale işlem dosyası</w:t>
          </w:r>
        </w:p>
        <w:p w14:paraId="1B6AAF5C" w14:textId="77777777" w:rsidR="00DC2EE9" w:rsidRDefault="00DC2EE9" w:rsidP="00DC2EE9">
          <w:pPr>
            <w:spacing w:before="160" w:after="0" w:line="240" w:lineRule="atLeast"/>
            <w:ind w:left="284"/>
            <w:jc w:val="center"/>
            <w:rPr>
              <w:rFonts w:ascii="Times New Roman" w:eastAsiaTheme="minorEastAsia" w:hAnsi="Times New Roman" w:cs="Times New Roman"/>
              <w:b/>
              <w:lang w:eastAsia="tr-TR"/>
            </w:rPr>
          </w:pPr>
          <w:r>
            <w:rPr>
              <w:rFonts w:ascii="Times New Roman" w:eastAsiaTheme="minorEastAsia" w:hAnsi="Times New Roman" w:cs="Times New Roman"/>
              <w:b/>
              <w:lang w:eastAsia="tr-TR"/>
            </w:rPr>
            <w:t>ÜÇÜNCÜ BÖLÜM</w:t>
          </w:r>
        </w:p>
        <w:p w14:paraId="66D622ED" w14:textId="77777777" w:rsidR="001E6375" w:rsidRPr="001E6375" w:rsidRDefault="001E6375" w:rsidP="00DC2EE9">
          <w:pPr>
            <w:spacing w:after="120" w:line="240" w:lineRule="atLeast"/>
            <w:ind w:left="284"/>
            <w:jc w:val="center"/>
            <w:rPr>
              <w:rFonts w:ascii="Times New Roman" w:eastAsiaTheme="minorEastAsia" w:hAnsi="Times New Roman" w:cs="Times New Roman"/>
              <w:b/>
              <w:lang w:eastAsia="tr-TR"/>
            </w:rPr>
          </w:pPr>
          <w:r w:rsidRPr="001E6375">
            <w:rPr>
              <w:rFonts w:ascii="Times New Roman" w:eastAsiaTheme="minorEastAsia" w:hAnsi="Times New Roman" w:cs="Times New Roman"/>
              <w:b/>
              <w:lang w:eastAsia="tr-TR"/>
            </w:rPr>
            <w:t>İlan Süreleri ve Kuralları ile İhale Dokümanına İlişkin Hususlar</w:t>
          </w:r>
        </w:p>
        <w:p w14:paraId="4006DB61" w14:textId="63159118" w:rsidR="00A947B4" w:rsidRPr="007D6A7C" w:rsidRDefault="001E6375" w:rsidP="00E1472B">
          <w:pPr>
            <w:spacing w:after="20" w:line="240" w:lineRule="atLeast"/>
            <w:ind w:left="448"/>
            <w:rPr>
              <w:rFonts w:ascii="Times New Roman" w:eastAsiaTheme="minorEastAsia" w:hAnsi="Times New Roman" w:cs="Times New Roman"/>
              <w:sz w:val="21"/>
              <w:szCs w:val="21"/>
              <w:lang w:eastAsia="tr-TR"/>
            </w:rPr>
          </w:pPr>
          <w:r w:rsidRPr="007D6A7C">
            <w:rPr>
              <w:rFonts w:ascii="Times New Roman" w:eastAsiaTheme="minorEastAsia" w:hAnsi="Times New Roman" w:cs="Times New Roman"/>
              <w:sz w:val="21"/>
              <w:szCs w:val="21"/>
              <w:lang w:eastAsia="tr-TR"/>
            </w:rPr>
            <w:t>MADDE 3</w:t>
          </w:r>
          <w:r w:rsidR="00483EE6">
            <w:rPr>
              <w:rFonts w:ascii="Times New Roman" w:eastAsiaTheme="minorEastAsia" w:hAnsi="Times New Roman" w:cs="Times New Roman"/>
              <w:sz w:val="21"/>
              <w:szCs w:val="21"/>
              <w:lang w:eastAsia="tr-TR"/>
            </w:rPr>
            <w:t>6</w:t>
          </w:r>
          <w:r w:rsidRPr="007D6A7C">
            <w:rPr>
              <w:rFonts w:ascii="Times New Roman" w:eastAsiaTheme="minorEastAsia" w:hAnsi="Times New Roman" w:cs="Times New Roman"/>
              <w:sz w:val="21"/>
              <w:szCs w:val="21"/>
              <w:lang w:eastAsia="tr-TR"/>
            </w:rPr>
            <w:t>: İhale ilanı</w:t>
          </w:r>
        </w:p>
        <w:p w14:paraId="621AE6B0" w14:textId="4D6C20FB" w:rsidR="001E6375" w:rsidRPr="007D6A7C" w:rsidRDefault="001E6375" w:rsidP="00E1472B">
          <w:pPr>
            <w:spacing w:after="20" w:line="240" w:lineRule="atLeast"/>
            <w:ind w:left="448"/>
            <w:rPr>
              <w:rFonts w:ascii="Times New Roman" w:eastAsiaTheme="minorEastAsia" w:hAnsi="Times New Roman" w:cs="Times New Roman"/>
              <w:sz w:val="21"/>
              <w:szCs w:val="21"/>
              <w:lang w:eastAsia="tr-TR"/>
            </w:rPr>
          </w:pPr>
          <w:r w:rsidRPr="007D6A7C">
            <w:rPr>
              <w:rFonts w:ascii="Times New Roman" w:eastAsiaTheme="minorEastAsia" w:hAnsi="Times New Roman" w:cs="Times New Roman"/>
              <w:sz w:val="21"/>
              <w:szCs w:val="21"/>
              <w:lang w:eastAsia="tr-TR"/>
            </w:rPr>
            <w:t>MADDE 3</w:t>
          </w:r>
          <w:r w:rsidR="00483EE6">
            <w:rPr>
              <w:rFonts w:ascii="Times New Roman" w:eastAsiaTheme="minorEastAsia" w:hAnsi="Times New Roman" w:cs="Times New Roman"/>
              <w:sz w:val="21"/>
              <w:szCs w:val="21"/>
              <w:lang w:eastAsia="tr-TR"/>
            </w:rPr>
            <w:t>7</w:t>
          </w:r>
          <w:r w:rsidRPr="007D6A7C">
            <w:rPr>
              <w:rFonts w:ascii="Times New Roman" w:eastAsiaTheme="minorEastAsia" w:hAnsi="Times New Roman" w:cs="Times New Roman"/>
              <w:sz w:val="21"/>
              <w:szCs w:val="21"/>
              <w:lang w:eastAsia="tr-TR"/>
            </w:rPr>
            <w:t>: İlanın uygun olmaması</w:t>
          </w:r>
        </w:p>
        <w:p w14:paraId="3D10CE98" w14:textId="483A202A" w:rsidR="001E6375" w:rsidRPr="007D6A7C" w:rsidRDefault="001E6375" w:rsidP="00E1472B">
          <w:pPr>
            <w:spacing w:after="20" w:line="240" w:lineRule="atLeast"/>
            <w:ind w:left="448"/>
            <w:rPr>
              <w:rFonts w:ascii="Times New Roman" w:eastAsiaTheme="minorEastAsia" w:hAnsi="Times New Roman" w:cs="Times New Roman"/>
              <w:sz w:val="21"/>
              <w:szCs w:val="21"/>
              <w:lang w:eastAsia="tr-TR"/>
            </w:rPr>
          </w:pPr>
          <w:r w:rsidRPr="007D6A7C">
            <w:rPr>
              <w:rFonts w:ascii="Times New Roman" w:eastAsiaTheme="minorEastAsia" w:hAnsi="Times New Roman" w:cs="Times New Roman"/>
              <w:sz w:val="21"/>
              <w:szCs w:val="21"/>
              <w:lang w:eastAsia="tr-TR"/>
            </w:rPr>
            <w:t xml:space="preserve">MADDE </w:t>
          </w:r>
          <w:r w:rsidR="00483EE6">
            <w:rPr>
              <w:rFonts w:ascii="Times New Roman" w:eastAsiaTheme="minorEastAsia" w:hAnsi="Times New Roman" w:cs="Times New Roman"/>
              <w:sz w:val="21"/>
              <w:szCs w:val="21"/>
              <w:lang w:eastAsia="tr-TR"/>
            </w:rPr>
            <w:t>38</w:t>
          </w:r>
          <w:r w:rsidRPr="007D6A7C">
            <w:rPr>
              <w:rFonts w:ascii="Times New Roman" w:eastAsiaTheme="minorEastAsia" w:hAnsi="Times New Roman" w:cs="Times New Roman"/>
              <w:sz w:val="21"/>
              <w:szCs w:val="21"/>
              <w:lang w:eastAsia="tr-TR"/>
            </w:rPr>
            <w:t>: İhale dokümanının görülmesi ve satın alınması</w:t>
          </w:r>
        </w:p>
        <w:p w14:paraId="48D28332" w14:textId="78F0C312" w:rsidR="001E6375" w:rsidRPr="007D6A7C" w:rsidRDefault="001E6375" w:rsidP="00E1472B">
          <w:pPr>
            <w:spacing w:after="20" w:line="240" w:lineRule="atLeast"/>
            <w:ind w:left="448"/>
            <w:rPr>
              <w:rFonts w:ascii="Times New Roman" w:eastAsiaTheme="minorEastAsia" w:hAnsi="Times New Roman" w:cs="Times New Roman"/>
              <w:sz w:val="21"/>
              <w:szCs w:val="21"/>
              <w:lang w:eastAsia="tr-TR"/>
            </w:rPr>
          </w:pPr>
          <w:r w:rsidRPr="007D6A7C">
            <w:rPr>
              <w:rFonts w:ascii="Times New Roman" w:eastAsiaTheme="minorEastAsia" w:hAnsi="Times New Roman" w:cs="Times New Roman"/>
              <w:sz w:val="21"/>
              <w:szCs w:val="21"/>
              <w:lang w:eastAsia="tr-TR"/>
            </w:rPr>
            <w:t xml:space="preserve">MADDE </w:t>
          </w:r>
          <w:r w:rsidR="00483EE6">
            <w:rPr>
              <w:rFonts w:ascii="Times New Roman" w:eastAsiaTheme="minorEastAsia" w:hAnsi="Times New Roman" w:cs="Times New Roman"/>
              <w:sz w:val="21"/>
              <w:szCs w:val="21"/>
              <w:lang w:eastAsia="tr-TR"/>
            </w:rPr>
            <w:t>39</w:t>
          </w:r>
          <w:r w:rsidRPr="007D6A7C">
            <w:rPr>
              <w:rFonts w:ascii="Times New Roman" w:eastAsiaTheme="minorEastAsia" w:hAnsi="Times New Roman" w:cs="Times New Roman"/>
              <w:sz w:val="21"/>
              <w:szCs w:val="21"/>
              <w:lang w:eastAsia="tr-TR"/>
            </w:rPr>
            <w:t>: İhale dokümanında değişiklik veya açıklama yapılması</w:t>
          </w:r>
        </w:p>
        <w:p w14:paraId="4EFFF72B" w14:textId="4778853F" w:rsidR="001E6375" w:rsidRPr="007D6A7C" w:rsidRDefault="001E6375" w:rsidP="00E1472B">
          <w:pPr>
            <w:spacing w:after="20" w:line="240" w:lineRule="atLeast"/>
            <w:ind w:left="448"/>
            <w:rPr>
              <w:rFonts w:ascii="Times New Roman" w:eastAsiaTheme="minorEastAsia" w:hAnsi="Times New Roman" w:cs="Times New Roman"/>
              <w:sz w:val="21"/>
              <w:szCs w:val="21"/>
              <w:lang w:eastAsia="tr-TR"/>
            </w:rPr>
          </w:pPr>
          <w:r w:rsidRPr="007D6A7C">
            <w:rPr>
              <w:rFonts w:ascii="Times New Roman" w:eastAsiaTheme="minorEastAsia" w:hAnsi="Times New Roman" w:cs="Times New Roman"/>
              <w:sz w:val="21"/>
              <w:szCs w:val="21"/>
              <w:lang w:eastAsia="tr-TR"/>
            </w:rPr>
            <w:t>MADDE 4</w:t>
          </w:r>
          <w:r w:rsidR="00483EE6">
            <w:rPr>
              <w:rFonts w:ascii="Times New Roman" w:eastAsiaTheme="minorEastAsia" w:hAnsi="Times New Roman" w:cs="Times New Roman"/>
              <w:sz w:val="21"/>
              <w:szCs w:val="21"/>
              <w:lang w:eastAsia="tr-TR"/>
            </w:rPr>
            <w:t>0</w:t>
          </w:r>
          <w:r w:rsidRPr="007D6A7C">
            <w:rPr>
              <w:rFonts w:ascii="Times New Roman" w:eastAsiaTheme="minorEastAsia" w:hAnsi="Times New Roman" w:cs="Times New Roman"/>
              <w:sz w:val="21"/>
              <w:szCs w:val="21"/>
              <w:lang w:eastAsia="tr-TR"/>
            </w:rPr>
            <w:t>: İhale saatinden önce ihalenin iptal edilmesi</w:t>
          </w:r>
        </w:p>
        <w:p w14:paraId="4CBA1CF0" w14:textId="77777777" w:rsidR="007D6A7C" w:rsidRDefault="001E6375" w:rsidP="007D6A7C">
          <w:pPr>
            <w:spacing w:before="160" w:after="0" w:line="240" w:lineRule="atLeast"/>
            <w:ind w:left="284"/>
            <w:jc w:val="center"/>
            <w:rPr>
              <w:rFonts w:ascii="Times New Roman" w:eastAsiaTheme="minorEastAsia" w:hAnsi="Times New Roman" w:cs="Times New Roman"/>
              <w:b/>
              <w:lang w:eastAsia="tr-TR"/>
            </w:rPr>
          </w:pPr>
          <w:r w:rsidRPr="001E6375">
            <w:rPr>
              <w:rFonts w:ascii="Times New Roman" w:eastAsiaTheme="minorEastAsia" w:hAnsi="Times New Roman" w:cs="Times New Roman"/>
              <w:b/>
              <w:lang w:eastAsia="tr-TR"/>
            </w:rPr>
            <w:t>DÖRDÜNCÜ BÖLÜM</w:t>
          </w:r>
        </w:p>
        <w:p w14:paraId="1AF507BE" w14:textId="77777777" w:rsidR="001E6375" w:rsidRPr="001E6375" w:rsidRDefault="001E6375" w:rsidP="007D6A7C">
          <w:pPr>
            <w:spacing w:after="120" w:line="240" w:lineRule="atLeast"/>
            <w:ind w:left="284"/>
            <w:jc w:val="center"/>
            <w:rPr>
              <w:rFonts w:ascii="Times New Roman" w:eastAsiaTheme="minorEastAsia" w:hAnsi="Times New Roman" w:cs="Times New Roman"/>
              <w:b/>
              <w:lang w:eastAsia="tr-TR"/>
            </w:rPr>
          </w:pPr>
          <w:r w:rsidRPr="001E6375">
            <w:rPr>
              <w:rFonts w:ascii="Times New Roman" w:eastAsiaTheme="minorEastAsia" w:hAnsi="Times New Roman" w:cs="Times New Roman"/>
              <w:b/>
              <w:lang w:eastAsia="tr-TR"/>
            </w:rPr>
            <w:t>Yeterlik Kriterleri ile Mesleki ve Teknik Yükümlülüklere Yönelik Düzenlemeler</w:t>
          </w:r>
        </w:p>
        <w:p w14:paraId="4536D4B9" w14:textId="759C9787" w:rsidR="001E6375" w:rsidRPr="00E1472B" w:rsidRDefault="001E6375" w:rsidP="00E1472B">
          <w:pPr>
            <w:spacing w:after="20" w:line="240" w:lineRule="atLeast"/>
            <w:ind w:left="448"/>
            <w:rPr>
              <w:rFonts w:ascii="Times New Roman" w:eastAsiaTheme="minorEastAsia" w:hAnsi="Times New Roman" w:cs="Times New Roman"/>
              <w:sz w:val="21"/>
              <w:szCs w:val="21"/>
              <w:lang w:eastAsia="tr-TR"/>
            </w:rPr>
          </w:pPr>
          <w:r w:rsidRPr="00E1472B">
            <w:rPr>
              <w:rFonts w:ascii="Times New Roman" w:eastAsiaTheme="minorEastAsia" w:hAnsi="Times New Roman" w:cs="Times New Roman"/>
              <w:sz w:val="21"/>
              <w:szCs w:val="21"/>
              <w:lang w:eastAsia="tr-TR"/>
            </w:rPr>
            <w:t>MADDE 4</w:t>
          </w:r>
          <w:r w:rsidR="00EE54A8">
            <w:rPr>
              <w:rFonts w:ascii="Times New Roman" w:eastAsiaTheme="minorEastAsia" w:hAnsi="Times New Roman" w:cs="Times New Roman"/>
              <w:sz w:val="21"/>
              <w:szCs w:val="21"/>
              <w:lang w:eastAsia="tr-TR"/>
            </w:rPr>
            <w:t>1</w:t>
          </w:r>
          <w:r w:rsidRPr="00E1472B">
            <w:rPr>
              <w:rFonts w:ascii="Times New Roman" w:eastAsiaTheme="minorEastAsia" w:hAnsi="Times New Roman" w:cs="Times New Roman"/>
              <w:sz w:val="21"/>
              <w:szCs w:val="21"/>
              <w:lang w:eastAsia="tr-TR"/>
            </w:rPr>
            <w:t>: Yeterliğin belirlenmesinde uyulacak ilkeler</w:t>
          </w:r>
        </w:p>
        <w:p w14:paraId="638B88BC" w14:textId="136E077D" w:rsidR="001E6375" w:rsidRPr="00E1472B" w:rsidRDefault="001E6375" w:rsidP="00E1472B">
          <w:pPr>
            <w:spacing w:after="20" w:line="240" w:lineRule="atLeast"/>
            <w:ind w:left="448"/>
            <w:rPr>
              <w:rFonts w:ascii="Times New Roman" w:eastAsiaTheme="minorEastAsia" w:hAnsi="Times New Roman" w:cs="Times New Roman"/>
              <w:sz w:val="21"/>
              <w:szCs w:val="21"/>
              <w:lang w:eastAsia="tr-TR"/>
            </w:rPr>
          </w:pPr>
          <w:r w:rsidRPr="00E1472B">
            <w:rPr>
              <w:rFonts w:ascii="Times New Roman" w:eastAsiaTheme="minorEastAsia" w:hAnsi="Times New Roman" w:cs="Times New Roman"/>
              <w:sz w:val="21"/>
              <w:szCs w:val="21"/>
              <w:lang w:eastAsia="tr-TR"/>
            </w:rPr>
            <w:t>MADDE 4</w:t>
          </w:r>
          <w:r w:rsidR="00EE54A8">
            <w:rPr>
              <w:rFonts w:ascii="Times New Roman" w:eastAsiaTheme="minorEastAsia" w:hAnsi="Times New Roman" w:cs="Times New Roman"/>
              <w:sz w:val="21"/>
              <w:szCs w:val="21"/>
              <w:lang w:eastAsia="tr-TR"/>
            </w:rPr>
            <w:t>2</w:t>
          </w:r>
          <w:r w:rsidRPr="00E1472B">
            <w:rPr>
              <w:rFonts w:ascii="Times New Roman" w:eastAsiaTheme="minorEastAsia" w:hAnsi="Times New Roman" w:cs="Times New Roman"/>
              <w:sz w:val="21"/>
              <w:szCs w:val="21"/>
              <w:lang w:eastAsia="tr-TR"/>
            </w:rPr>
            <w:t>: İstenilecek belgeler</w:t>
          </w:r>
        </w:p>
        <w:p w14:paraId="7B0971BB" w14:textId="7F21FA2F" w:rsidR="001E6375" w:rsidRPr="00E1472B" w:rsidRDefault="001E6375" w:rsidP="00E1472B">
          <w:pPr>
            <w:spacing w:after="20" w:line="240" w:lineRule="atLeast"/>
            <w:ind w:left="448"/>
            <w:rPr>
              <w:rFonts w:ascii="Times New Roman" w:eastAsiaTheme="minorEastAsia" w:hAnsi="Times New Roman" w:cs="Times New Roman"/>
              <w:sz w:val="21"/>
              <w:szCs w:val="21"/>
              <w:lang w:eastAsia="tr-TR"/>
            </w:rPr>
          </w:pPr>
          <w:r w:rsidRPr="00E1472B">
            <w:rPr>
              <w:rFonts w:ascii="Times New Roman" w:eastAsiaTheme="minorEastAsia" w:hAnsi="Times New Roman" w:cs="Times New Roman"/>
              <w:sz w:val="21"/>
              <w:szCs w:val="21"/>
              <w:lang w:eastAsia="tr-TR"/>
            </w:rPr>
            <w:t>MADDE 4</w:t>
          </w:r>
          <w:r w:rsidR="00EE54A8">
            <w:rPr>
              <w:rFonts w:ascii="Times New Roman" w:eastAsiaTheme="minorEastAsia" w:hAnsi="Times New Roman" w:cs="Times New Roman"/>
              <w:sz w:val="21"/>
              <w:szCs w:val="21"/>
              <w:lang w:eastAsia="tr-TR"/>
            </w:rPr>
            <w:t>3</w:t>
          </w:r>
          <w:r w:rsidRPr="00E1472B">
            <w:rPr>
              <w:rFonts w:ascii="Times New Roman" w:eastAsiaTheme="minorEastAsia" w:hAnsi="Times New Roman" w:cs="Times New Roman"/>
              <w:sz w:val="21"/>
              <w:szCs w:val="21"/>
              <w:lang w:eastAsia="tr-TR"/>
            </w:rPr>
            <w:t>: Sözleşmenin yürütülmesi aşamasındaki mesleki ve teknik yükümlülüklere yönelik düzenlemeler</w:t>
          </w:r>
        </w:p>
        <w:p w14:paraId="345D002E" w14:textId="5587CA9E" w:rsidR="001E6375" w:rsidRPr="00E1472B" w:rsidRDefault="001E6375" w:rsidP="00E1472B">
          <w:pPr>
            <w:spacing w:after="20" w:line="240" w:lineRule="atLeast"/>
            <w:ind w:left="448"/>
            <w:rPr>
              <w:rFonts w:ascii="Times New Roman" w:eastAsiaTheme="minorEastAsia" w:hAnsi="Times New Roman" w:cs="Times New Roman"/>
              <w:sz w:val="21"/>
              <w:szCs w:val="21"/>
              <w:lang w:eastAsia="tr-TR"/>
            </w:rPr>
          </w:pPr>
          <w:r w:rsidRPr="00E1472B">
            <w:rPr>
              <w:rFonts w:ascii="Times New Roman" w:eastAsiaTheme="minorEastAsia" w:hAnsi="Times New Roman" w:cs="Times New Roman"/>
              <w:sz w:val="21"/>
              <w:szCs w:val="21"/>
              <w:lang w:eastAsia="tr-TR"/>
            </w:rPr>
            <w:t>MADDE 4</w:t>
          </w:r>
          <w:r w:rsidR="00EE54A8">
            <w:rPr>
              <w:rFonts w:ascii="Times New Roman" w:eastAsiaTheme="minorEastAsia" w:hAnsi="Times New Roman" w:cs="Times New Roman"/>
              <w:sz w:val="21"/>
              <w:szCs w:val="21"/>
              <w:lang w:eastAsia="tr-TR"/>
            </w:rPr>
            <w:t>4</w:t>
          </w:r>
          <w:r w:rsidRPr="00E1472B">
            <w:rPr>
              <w:rFonts w:ascii="Times New Roman" w:eastAsiaTheme="minorEastAsia" w:hAnsi="Times New Roman" w:cs="Times New Roman"/>
              <w:sz w:val="21"/>
              <w:szCs w:val="21"/>
              <w:lang w:eastAsia="tr-TR"/>
            </w:rPr>
            <w:t>: Belgelerin sunuluş şekli</w:t>
          </w:r>
        </w:p>
        <w:p w14:paraId="6EDCB841" w14:textId="5574FED1" w:rsidR="001E6375" w:rsidRPr="00E1472B" w:rsidRDefault="001E6375" w:rsidP="00E1472B">
          <w:pPr>
            <w:spacing w:after="20" w:line="240" w:lineRule="atLeast"/>
            <w:ind w:left="448"/>
            <w:rPr>
              <w:rFonts w:ascii="Times New Roman" w:eastAsiaTheme="minorEastAsia" w:hAnsi="Times New Roman" w:cs="Times New Roman"/>
              <w:sz w:val="21"/>
              <w:szCs w:val="21"/>
              <w:lang w:eastAsia="tr-TR"/>
            </w:rPr>
          </w:pPr>
          <w:r w:rsidRPr="00E1472B">
            <w:rPr>
              <w:rFonts w:ascii="Times New Roman" w:eastAsiaTheme="minorEastAsia" w:hAnsi="Times New Roman" w:cs="Times New Roman"/>
              <w:sz w:val="21"/>
              <w:szCs w:val="21"/>
              <w:lang w:eastAsia="tr-TR"/>
            </w:rPr>
            <w:t>MADDE 4</w:t>
          </w:r>
          <w:r w:rsidR="00EE54A8">
            <w:rPr>
              <w:rFonts w:ascii="Times New Roman" w:eastAsiaTheme="minorEastAsia" w:hAnsi="Times New Roman" w:cs="Times New Roman"/>
              <w:sz w:val="21"/>
              <w:szCs w:val="21"/>
              <w:lang w:eastAsia="tr-TR"/>
            </w:rPr>
            <w:t>5</w:t>
          </w:r>
          <w:r w:rsidRPr="00E1472B">
            <w:rPr>
              <w:rFonts w:ascii="Times New Roman" w:eastAsiaTheme="minorEastAsia" w:hAnsi="Times New Roman" w:cs="Times New Roman"/>
              <w:sz w:val="21"/>
              <w:szCs w:val="21"/>
              <w:lang w:eastAsia="tr-TR"/>
            </w:rPr>
            <w:t>: İsteklinin mesleki faaliyetini sürdürdüğünü ve teklif vermeye yetkili olduğunu gösteren belgeler</w:t>
          </w:r>
        </w:p>
        <w:p w14:paraId="249583C3" w14:textId="77777777" w:rsidR="00E1472B" w:rsidRDefault="00E1472B" w:rsidP="00E1472B">
          <w:pPr>
            <w:spacing w:before="160" w:after="0" w:line="240" w:lineRule="atLeast"/>
            <w:ind w:left="284"/>
            <w:jc w:val="center"/>
            <w:rPr>
              <w:rFonts w:ascii="Times New Roman" w:eastAsiaTheme="minorEastAsia" w:hAnsi="Times New Roman" w:cs="Times New Roman"/>
              <w:b/>
              <w:lang w:eastAsia="tr-TR"/>
            </w:rPr>
          </w:pPr>
          <w:r>
            <w:rPr>
              <w:rFonts w:ascii="Times New Roman" w:eastAsiaTheme="minorEastAsia" w:hAnsi="Times New Roman" w:cs="Times New Roman"/>
              <w:b/>
              <w:lang w:eastAsia="tr-TR"/>
            </w:rPr>
            <w:t>BEŞİNCİ BÖLÜM</w:t>
          </w:r>
        </w:p>
        <w:p w14:paraId="16EC83EB" w14:textId="77777777" w:rsidR="001E6375" w:rsidRPr="001E6375" w:rsidRDefault="001E6375" w:rsidP="00E1472B">
          <w:pPr>
            <w:spacing w:after="120" w:line="240" w:lineRule="atLeast"/>
            <w:ind w:left="284"/>
            <w:jc w:val="center"/>
            <w:rPr>
              <w:rFonts w:ascii="Times New Roman" w:eastAsiaTheme="minorEastAsia" w:hAnsi="Times New Roman" w:cs="Times New Roman"/>
              <w:b/>
              <w:lang w:eastAsia="tr-TR"/>
            </w:rPr>
          </w:pPr>
          <w:r w:rsidRPr="001E6375">
            <w:rPr>
              <w:rFonts w:ascii="Times New Roman" w:eastAsiaTheme="minorEastAsia" w:hAnsi="Times New Roman" w:cs="Times New Roman"/>
              <w:b/>
              <w:lang w:eastAsia="tr-TR"/>
            </w:rPr>
            <w:t>Ortak Girişimler</w:t>
          </w:r>
        </w:p>
        <w:p w14:paraId="0A8D8B11" w14:textId="04607597" w:rsidR="001E6375" w:rsidRPr="00E1472B" w:rsidRDefault="001E6375" w:rsidP="00E1472B">
          <w:pPr>
            <w:spacing w:after="20" w:line="240" w:lineRule="atLeast"/>
            <w:ind w:left="448"/>
            <w:rPr>
              <w:rFonts w:ascii="Times New Roman" w:eastAsiaTheme="minorEastAsia" w:hAnsi="Times New Roman" w:cs="Times New Roman"/>
              <w:sz w:val="21"/>
              <w:szCs w:val="21"/>
              <w:lang w:eastAsia="tr-TR"/>
            </w:rPr>
          </w:pPr>
          <w:r w:rsidRPr="00E1472B">
            <w:rPr>
              <w:rFonts w:ascii="Times New Roman" w:eastAsiaTheme="minorEastAsia" w:hAnsi="Times New Roman" w:cs="Times New Roman"/>
              <w:sz w:val="21"/>
              <w:szCs w:val="21"/>
              <w:lang w:eastAsia="tr-TR"/>
            </w:rPr>
            <w:t>MADDE 4</w:t>
          </w:r>
          <w:r w:rsidR="00120B0F">
            <w:rPr>
              <w:rFonts w:ascii="Times New Roman" w:eastAsiaTheme="minorEastAsia" w:hAnsi="Times New Roman" w:cs="Times New Roman"/>
              <w:sz w:val="21"/>
              <w:szCs w:val="21"/>
              <w:lang w:eastAsia="tr-TR"/>
            </w:rPr>
            <w:t>6</w:t>
          </w:r>
          <w:r w:rsidRPr="00E1472B">
            <w:rPr>
              <w:rFonts w:ascii="Times New Roman" w:eastAsiaTheme="minorEastAsia" w:hAnsi="Times New Roman" w:cs="Times New Roman"/>
              <w:sz w:val="21"/>
              <w:szCs w:val="21"/>
              <w:lang w:eastAsia="tr-TR"/>
            </w:rPr>
            <w:t>: İş ortaklığı</w:t>
          </w:r>
        </w:p>
        <w:p w14:paraId="731CC398" w14:textId="038BD749" w:rsidR="001E6375" w:rsidRPr="00E1472B" w:rsidRDefault="001E6375" w:rsidP="00E1472B">
          <w:pPr>
            <w:spacing w:after="20" w:line="240" w:lineRule="atLeast"/>
            <w:ind w:left="448"/>
            <w:rPr>
              <w:rFonts w:ascii="Times New Roman" w:eastAsiaTheme="minorEastAsia" w:hAnsi="Times New Roman" w:cs="Times New Roman"/>
              <w:sz w:val="21"/>
              <w:szCs w:val="21"/>
              <w:lang w:eastAsia="tr-TR"/>
            </w:rPr>
          </w:pPr>
          <w:r w:rsidRPr="00E1472B">
            <w:rPr>
              <w:rFonts w:ascii="Times New Roman" w:eastAsiaTheme="minorEastAsia" w:hAnsi="Times New Roman" w:cs="Times New Roman"/>
              <w:sz w:val="21"/>
              <w:szCs w:val="21"/>
              <w:lang w:eastAsia="tr-TR"/>
            </w:rPr>
            <w:t>MADDE 4</w:t>
          </w:r>
          <w:r w:rsidR="00120B0F">
            <w:rPr>
              <w:rFonts w:ascii="Times New Roman" w:eastAsiaTheme="minorEastAsia" w:hAnsi="Times New Roman" w:cs="Times New Roman"/>
              <w:sz w:val="21"/>
              <w:szCs w:val="21"/>
              <w:lang w:eastAsia="tr-TR"/>
            </w:rPr>
            <w:t>7</w:t>
          </w:r>
          <w:r w:rsidRPr="00E1472B">
            <w:rPr>
              <w:rFonts w:ascii="Times New Roman" w:eastAsiaTheme="minorEastAsia" w:hAnsi="Times New Roman" w:cs="Times New Roman"/>
              <w:sz w:val="21"/>
              <w:szCs w:val="21"/>
              <w:lang w:eastAsia="tr-TR"/>
            </w:rPr>
            <w:t>: Konsorsiyum</w:t>
          </w:r>
        </w:p>
        <w:p w14:paraId="318895CE" w14:textId="77777777" w:rsidR="00E1472B" w:rsidRDefault="00E1472B" w:rsidP="00E1472B">
          <w:pPr>
            <w:spacing w:before="160" w:after="0" w:line="240" w:lineRule="atLeast"/>
            <w:ind w:left="284"/>
            <w:jc w:val="center"/>
            <w:rPr>
              <w:rFonts w:ascii="Times New Roman" w:eastAsiaTheme="minorEastAsia" w:hAnsi="Times New Roman" w:cs="Times New Roman"/>
              <w:b/>
              <w:lang w:eastAsia="tr-TR"/>
            </w:rPr>
          </w:pPr>
          <w:r>
            <w:rPr>
              <w:rFonts w:ascii="Times New Roman" w:eastAsiaTheme="minorEastAsia" w:hAnsi="Times New Roman" w:cs="Times New Roman"/>
              <w:b/>
              <w:lang w:eastAsia="tr-TR"/>
            </w:rPr>
            <w:t>ALTINCI BÖLÜM</w:t>
          </w:r>
        </w:p>
        <w:p w14:paraId="5FE7D5C7" w14:textId="77777777" w:rsidR="001E6375" w:rsidRPr="001E6375" w:rsidRDefault="001E6375" w:rsidP="00E1472B">
          <w:pPr>
            <w:spacing w:after="120" w:line="240" w:lineRule="atLeast"/>
            <w:ind w:left="284"/>
            <w:jc w:val="center"/>
            <w:rPr>
              <w:rFonts w:ascii="Times New Roman" w:eastAsiaTheme="minorEastAsia" w:hAnsi="Times New Roman" w:cs="Times New Roman"/>
              <w:b/>
              <w:lang w:eastAsia="tr-TR"/>
            </w:rPr>
          </w:pPr>
          <w:r w:rsidRPr="001E6375">
            <w:rPr>
              <w:rFonts w:ascii="Times New Roman" w:eastAsiaTheme="minorEastAsia" w:hAnsi="Times New Roman" w:cs="Times New Roman"/>
              <w:b/>
              <w:lang w:eastAsia="tr-TR"/>
            </w:rPr>
            <w:t>İhale Dışı Bırakılma ve İhaleye Katılamayacak Olanlar</w:t>
          </w:r>
        </w:p>
        <w:p w14:paraId="5C011A3E" w14:textId="26CEAC31" w:rsidR="001E6375" w:rsidRPr="00E1472B" w:rsidRDefault="001E6375" w:rsidP="00E1472B">
          <w:pPr>
            <w:spacing w:after="20" w:line="240" w:lineRule="atLeast"/>
            <w:ind w:left="448"/>
            <w:rPr>
              <w:rFonts w:ascii="Times New Roman" w:eastAsiaTheme="minorEastAsia" w:hAnsi="Times New Roman" w:cs="Times New Roman"/>
              <w:sz w:val="21"/>
              <w:szCs w:val="21"/>
              <w:lang w:eastAsia="tr-TR"/>
            </w:rPr>
          </w:pPr>
          <w:r w:rsidRPr="00E1472B">
            <w:rPr>
              <w:rFonts w:ascii="Times New Roman" w:eastAsiaTheme="minorEastAsia" w:hAnsi="Times New Roman" w:cs="Times New Roman"/>
              <w:sz w:val="21"/>
              <w:szCs w:val="21"/>
              <w:lang w:eastAsia="tr-TR"/>
            </w:rPr>
            <w:t xml:space="preserve">MADDE </w:t>
          </w:r>
          <w:r w:rsidR="00324AB0">
            <w:rPr>
              <w:rFonts w:ascii="Times New Roman" w:eastAsiaTheme="minorEastAsia" w:hAnsi="Times New Roman" w:cs="Times New Roman"/>
              <w:sz w:val="21"/>
              <w:szCs w:val="21"/>
              <w:lang w:eastAsia="tr-TR"/>
            </w:rPr>
            <w:t>48</w:t>
          </w:r>
          <w:r w:rsidRPr="00E1472B">
            <w:rPr>
              <w:rFonts w:ascii="Times New Roman" w:eastAsiaTheme="minorEastAsia" w:hAnsi="Times New Roman" w:cs="Times New Roman"/>
              <w:sz w:val="21"/>
              <w:szCs w:val="21"/>
              <w:lang w:eastAsia="tr-TR"/>
            </w:rPr>
            <w:t>: İhale dışı bırakılma</w:t>
          </w:r>
        </w:p>
        <w:p w14:paraId="3158AC65" w14:textId="61B08EC5" w:rsidR="001E6375" w:rsidRPr="00E1472B" w:rsidRDefault="001E6375" w:rsidP="00E1472B">
          <w:pPr>
            <w:spacing w:after="20" w:line="240" w:lineRule="atLeast"/>
            <w:ind w:left="448"/>
            <w:rPr>
              <w:rFonts w:ascii="Times New Roman" w:eastAsiaTheme="minorEastAsia" w:hAnsi="Times New Roman" w:cs="Times New Roman"/>
              <w:sz w:val="21"/>
              <w:szCs w:val="21"/>
              <w:lang w:eastAsia="tr-TR"/>
            </w:rPr>
          </w:pPr>
          <w:r w:rsidRPr="00E1472B">
            <w:rPr>
              <w:rFonts w:ascii="Times New Roman" w:eastAsiaTheme="minorEastAsia" w:hAnsi="Times New Roman" w:cs="Times New Roman"/>
              <w:sz w:val="21"/>
              <w:szCs w:val="21"/>
              <w:lang w:eastAsia="tr-TR"/>
            </w:rPr>
            <w:t xml:space="preserve">MADDE </w:t>
          </w:r>
          <w:r w:rsidR="00324AB0">
            <w:rPr>
              <w:rFonts w:ascii="Times New Roman" w:eastAsiaTheme="minorEastAsia" w:hAnsi="Times New Roman" w:cs="Times New Roman"/>
              <w:sz w:val="21"/>
              <w:szCs w:val="21"/>
              <w:lang w:eastAsia="tr-TR"/>
            </w:rPr>
            <w:t>49</w:t>
          </w:r>
          <w:r w:rsidRPr="00E1472B">
            <w:rPr>
              <w:rFonts w:ascii="Times New Roman" w:eastAsiaTheme="minorEastAsia" w:hAnsi="Times New Roman" w:cs="Times New Roman"/>
              <w:sz w:val="21"/>
              <w:szCs w:val="21"/>
              <w:lang w:eastAsia="tr-TR"/>
            </w:rPr>
            <w:t>: İhaleye katılamayacak olanlar</w:t>
          </w:r>
        </w:p>
        <w:p w14:paraId="31DA5970" w14:textId="337BF246" w:rsidR="00E1472B" w:rsidRDefault="00E1472B" w:rsidP="00E1472B">
          <w:pPr>
            <w:spacing w:after="20" w:line="240" w:lineRule="atLeast"/>
            <w:ind w:left="448"/>
            <w:rPr>
              <w:rFonts w:ascii="Times New Roman" w:eastAsiaTheme="minorEastAsia" w:hAnsi="Times New Roman" w:cs="Times New Roman"/>
              <w:lang w:eastAsia="tr-TR"/>
            </w:rPr>
          </w:pPr>
        </w:p>
        <w:p w14:paraId="350A258C" w14:textId="614F3596" w:rsidR="00586735" w:rsidRDefault="00586735" w:rsidP="00E1472B">
          <w:pPr>
            <w:spacing w:after="20" w:line="240" w:lineRule="atLeast"/>
            <w:ind w:left="448"/>
            <w:rPr>
              <w:rFonts w:ascii="Times New Roman" w:eastAsiaTheme="minorEastAsia" w:hAnsi="Times New Roman" w:cs="Times New Roman"/>
              <w:lang w:eastAsia="tr-TR"/>
            </w:rPr>
          </w:pPr>
        </w:p>
        <w:p w14:paraId="36C7B181" w14:textId="77777777" w:rsidR="00586735" w:rsidRPr="001E6375" w:rsidRDefault="00586735" w:rsidP="00E1472B">
          <w:pPr>
            <w:spacing w:after="20" w:line="240" w:lineRule="atLeast"/>
            <w:ind w:left="448"/>
            <w:rPr>
              <w:rFonts w:ascii="Times New Roman" w:eastAsiaTheme="minorEastAsia" w:hAnsi="Times New Roman" w:cs="Times New Roman"/>
              <w:lang w:eastAsia="tr-TR"/>
            </w:rPr>
          </w:pPr>
        </w:p>
        <w:p w14:paraId="20A5E0C0" w14:textId="77777777" w:rsidR="00E1472B" w:rsidRDefault="00E1472B" w:rsidP="00E1472B">
          <w:pPr>
            <w:spacing w:after="0" w:line="240" w:lineRule="atLeast"/>
            <w:ind w:left="284"/>
            <w:jc w:val="center"/>
            <w:rPr>
              <w:rFonts w:ascii="Times New Roman" w:eastAsiaTheme="minorEastAsia" w:hAnsi="Times New Roman" w:cs="Times New Roman"/>
              <w:b/>
              <w:lang w:eastAsia="tr-TR"/>
            </w:rPr>
          </w:pPr>
          <w:r>
            <w:rPr>
              <w:rFonts w:ascii="Times New Roman" w:eastAsiaTheme="minorEastAsia" w:hAnsi="Times New Roman" w:cs="Times New Roman"/>
              <w:b/>
              <w:lang w:eastAsia="tr-TR"/>
            </w:rPr>
            <w:t>YEDİNCİ BÖLÜM</w:t>
          </w:r>
        </w:p>
        <w:p w14:paraId="16ABEF08" w14:textId="77777777" w:rsidR="001E6375" w:rsidRPr="001E6375" w:rsidRDefault="001E6375" w:rsidP="00E1472B">
          <w:pPr>
            <w:spacing w:after="120" w:line="240" w:lineRule="atLeast"/>
            <w:ind w:left="284"/>
            <w:jc w:val="center"/>
            <w:rPr>
              <w:rFonts w:ascii="Times New Roman" w:eastAsiaTheme="minorEastAsia" w:hAnsi="Times New Roman" w:cs="Times New Roman"/>
              <w:b/>
              <w:lang w:eastAsia="tr-TR"/>
            </w:rPr>
          </w:pPr>
          <w:r w:rsidRPr="001E6375">
            <w:rPr>
              <w:rFonts w:ascii="Times New Roman" w:eastAsiaTheme="minorEastAsia" w:hAnsi="Times New Roman" w:cs="Times New Roman"/>
              <w:b/>
              <w:lang w:eastAsia="tr-TR"/>
            </w:rPr>
            <w:t>Teklif Mektupları ile Teminatlar</w:t>
          </w:r>
        </w:p>
        <w:p w14:paraId="5CFDD21B" w14:textId="4D61F388" w:rsidR="001E6375" w:rsidRPr="00E1472B" w:rsidRDefault="001E6375" w:rsidP="00E1472B">
          <w:pPr>
            <w:spacing w:after="20" w:line="240" w:lineRule="atLeast"/>
            <w:ind w:left="448"/>
            <w:rPr>
              <w:rFonts w:ascii="Times New Roman" w:eastAsiaTheme="minorEastAsia" w:hAnsi="Times New Roman" w:cs="Times New Roman"/>
              <w:sz w:val="21"/>
              <w:szCs w:val="21"/>
              <w:lang w:eastAsia="tr-TR"/>
            </w:rPr>
          </w:pPr>
          <w:r w:rsidRPr="00E1472B">
            <w:rPr>
              <w:rFonts w:ascii="Times New Roman" w:eastAsiaTheme="minorEastAsia" w:hAnsi="Times New Roman" w:cs="Times New Roman"/>
              <w:sz w:val="21"/>
              <w:szCs w:val="21"/>
              <w:lang w:eastAsia="tr-TR"/>
            </w:rPr>
            <w:t>MADDE 5</w:t>
          </w:r>
          <w:r w:rsidR="00FF500B">
            <w:rPr>
              <w:rFonts w:ascii="Times New Roman" w:eastAsiaTheme="minorEastAsia" w:hAnsi="Times New Roman" w:cs="Times New Roman"/>
              <w:sz w:val="21"/>
              <w:szCs w:val="21"/>
              <w:lang w:eastAsia="tr-TR"/>
            </w:rPr>
            <w:t>0</w:t>
          </w:r>
          <w:r w:rsidRPr="00E1472B">
            <w:rPr>
              <w:rFonts w:ascii="Times New Roman" w:eastAsiaTheme="minorEastAsia" w:hAnsi="Times New Roman" w:cs="Times New Roman"/>
              <w:sz w:val="21"/>
              <w:szCs w:val="21"/>
              <w:lang w:eastAsia="tr-TR"/>
            </w:rPr>
            <w:t>: Teklif mektuplarının şekli</w:t>
          </w:r>
        </w:p>
        <w:p w14:paraId="10724B99" w14:textId="41C88BB0" w:rsidR="001E6375" w:rsidRPr="00E1472B" w:rsidRDefault="001E6375" w:rsidP="00E1472B">
          <w:pPr>
            <w:spacing w:after="20" w:line="240" w:lineRule="atLeast"/>
            <w:ind w:left="448"/>
            <w:rPr>
              <w:rFonts w:ascii="Times New Roman" w:eastAsiaTheme="minorEastAsia" w:hAnsi="Times New Roman" w:cs="Times New Roman"/>
              <w:sz w:val="21"/>
              <w:szCs w:val="21"/>
              <w:lang w:eastAsia="tr-TR"/>
            </w:rPr>
          </w:pPr>
          <w:r w:rsidRPr="00E1472B">
            <w:rPr>
              <w:rFonts w:ascii="Times New Roman" w:eastAsiaTheme="minorEastAsia" w:hAnsi="Times New Roman" w:cs="Times New Roman"/>
              <w:sz w:val="21"/>
              <w:szCs w:val="21"/>
              <w:lang w:eastAsia="tr-TR"/>
            </w:rPr>
            <w:t>MADDE 5</w:t>
          </w:r>
          <w:r w:rsidR="00FF500B">
            <w:rPr>
              <w:rFonts w:ascii="Times New Roman" w:eastAsiaTheme="minorEastAsia" w:hAnsi="Times New Roman" w:cs="Times New Roman"/>
              <w:sz w:val="21"/>
              <w:szCs w:val="21"/>
              <w:lang w:eastAsia="tr-TR"/>
            </w:rPr>
            <w:t>1</w:t>
          </w:r>
          <w:r w:rsidRPr="00E1472B">
            <w:rPr>
              <w:rFonts w:ascii="Times New Roman" w:eastAsiaTheme="minorEastAsia" w:hAnsi="Times New Roman" w:cs="Times New Roman"/>
              <w:sz w:val="21"/>
              <w:szCs w:val="21"/>
              <w:lang w:eastAsia="tr-TR"/>
            </w:rPr>
            <w:t>: Tekliflerin geçerlilik süresi</w:t>
          </w:r>
        </w:p>
        <w:p w14:paraId="0BCAF4BE" w14:textId="45A3AC43" w:rsidR="001E6375" w:rsidRPr="00E1472B" w:rsidRDefault="001E6375" w:rsidP="00E1472B">
          <w:pPr>
            <w:spacing w:after="20" w:line="240" w:lineRule="atLeast"/>
            <w:ind w:left="448"/>
            <w:rPr>
              <w:rFonts w:ascii="Times New Roman" w:eastAsiaTheme="minorEastAsia" w:hAnsi="Times New Roman" w:cs="Times New Roman"/>
              <w:sz w:val="21"/>
              <w:szCs w:val="21"/>
              <w:lang w:eastAsia="tr-TR"/>
            </w:rPr>
          </w:pPr>
          <w:r w:rsidRPr="00E1472B">
            <w:rPr>
              <w:rFonts w:ascii="Times New Roman" w:eastAsiaTheme="minorEastAsia" w:hAnsi="Times New Roman" w:cs="Times New Roman"/>
              <w:sz w:val="21"/>
              <w:szCs w:val="21"/>
              <w:lang w:eastAsia="tr-TR"/>
            </w:rPr>
            <w:t>MADDE 5</w:t>
          </w:r>
          <w:r w:rsidR="00FF500B">
            <w:rPr>
              <w:rFonts w:ascii="Times New Roman" w:eastAsiaTheme="minorEastAsia" w:hAnsi="Times New Roman" w:cs="Times New Roman"/>
              <w:sz w:val="21"/>
              <w:szCs w:val="21"/>
              <w:lang w:eastAsia="tr-TR"/>
            </w:rPr>
            <w:t>2</w:t>
          </w:r>
          <w:r w:rsidRPr="00E1472B">
            <w:rPr>
              <w:rFonts w:ascii="Times New Roman" w:eastAsiaTheme="minorEastAsia" w:hAnsi="Times New Roman" w:cs="Times New Roman"/>
              <w:sz w:val="21"/>
              <w:szCs w:val="21"/>
              <w:lang w:eastAsia="tr-TR"/>
            </w:rPr>
            <w:t>: Teminatlar</w:t>
          </w:r>
        </w:p>
        <w:p w14:paraId="041BCD6E" w14:textId="77777777" w:rsidR="00E1472B" w:rsidRDefault="00E1472B" w:rsidP="00E1472B">
          <w:pPr>
            <w:spacing w:before="160" w:after="0" w:line="240" w:lineRule="atLeast"/>
            <w:ind w:left="284"/>
            <w:jc w:val="center"/>
            <w:rPr>
              <w:rFonts w:ascii="Times New Roman" w:eastAsiaTheme="minorEastAsia" w:hAnsi="Times New Roman" w:cs="Times New Roman"/>
              <w:b/>
              <w:lang w:eastAsia="tr-TR"/>
            </w:rPr>
          </w:pPr>
          <w:r>
            <w:rPr>
              <w:rFonts w:ascii="Times New Roman" w:eastAsiaTheme="minorEastAsia" w:hAnsi="Times New Roman" w:cs="Times New Roman"/>
              <w:b/>
              <w:lang w:eastAsia="tr-TR"/>
            </w:rPr>
            <w:t>SEKİZİNCİ BÖLÜM</w:t>
          </w:r>
        </w:p>
        <w:p w14:paraId="39A4B57A" w14:textId="77777777" w:rsidR="001E6375" w:rsidRPr="001E6375" w:rsidRDefault="001E6375" w:rsidP="00E1472B">
          <w:pPr>
            <w:spacing w:after="120" w:line="240" w:lineRule="atLeast"/>
            <w:ind w:left="284"/>
            <w:jc w:val="center"/>
            <w:rPr>
              <w:rFonts w:ascii="Times New Roman" w:eastAsiaTheme="minorEastAsia" w:hAnsi="Times New Roman" w:cs="Times New Roman"/>
              <w:b/>
              <w:lang w:eastAsia="tr-TR"/>
            </w:rPr>
          </w:pPr>
          <w:r w:rsidRPr="001E6375">
            <w:rPr>
              <w:rFonts w:ascii="Times New Roman" w:eastAsiaTheme="minorEastAsia" w:hAnsi="Times New Roman" w:cs="Times New Roman"/>
              <w:b/>
              <w:lang w:eastAsia="tr-TR"/>
            </w:rPr>
            <w:t>Tekliflerin Alınması, Açılması ve Değerlendirilmesi</w:t>
          </w:r>
        </w:p>
        <w:p w14:paraId="7ED2CBDA" w14:textId="33147190" w:rsidR="001E6375" w:rsidRPr="00E1472B" w:rsidRDefault="001E6375" w:rsidP="00E1472B">
          <w:pPr>
            <w:spacing w:after="20" w:line="240" w:lineRule="atLeast"/>
            <w:ind w:left="448"/>
            <w:rPr>
              <w:rFonts w:ascii="Times New Roman" w:eastAsiaTheme="minorEastAsia" w:hAnsi="Times New Roman" w:cs="Times New Roman"/>
              <w:sz w:val="21"/>
              <w:szCs w:val="21"/>
              <w:lang w:eastAsia="tr-TR"/>
            </w:rPr>
          </w:pPr>
          <w:r w:rsidRPr="00E1472B">
            <w:rPr>
              <w:rFonts w:ascii="Times New Roman" w:eastAsiaTheme="minorEastAsia" w:hAnsi="Times New Roman" w:cs="Times New Roman"/>
              <w:sz w:val="21"/>
              <w:szCs w:val="21"/>
              <w:lang w:eastAsia="tr-TR"/>
            </w:rPr>
            <w:t>MADDE 5</w:t>
          </w:r>
          <w:r w:rsidR="00E91ED0">
            <w:rPr>
              <w:rFonts w:ascii="Times New Roman" w:eastAsiaTheme="minorEastAsia" w:hAnsi="Times New Roman" w:cs="Times New Roman"/>
              <w:sz w:val="21"/>
              <w:szCs w:val="21"/>
              <w:lang w:eastAsia="tr-TR"/>
            </w:rPr>
            <w:t>3</w:t>
          </w:r>
          <w:r w:rsidRPr="00E1472B">
            <w:rPr>
              <w:rFonts w:ascii="Times New Roman" w:eastAsiaTheme="minorEastAsia" w:hAnsi="Times New Roman" w:cs="Times New Roman"/>
              <w:sz w:val="21"/>
              <w:szCs w:val="21"/>
              <w:lang w:eastAsia="tr-TR"/>
            </w:rPr>
            <w:t>: Tekliflerin alınması, açılması ve belgelerdeki bilgi eksikliklerinin tamamlatılması</w:t>
          </w:r>
        </w:p>
        <w:p w14:paraId="77E375C9" w14:textId="32557861" w:rsidR="001E6375" w:rsidRPr="00E1472B" w:rsidRDefault="001E6375" w:rsidP="00E1472B">
          <w:pPr>
            <w:spacing w:after="20" w:line="240" w:lineRule="atLeast"/>
            <w:ind w:left="448"/>
            <w:rPr>
              <w:rFonts w:ascii="Times New Roman" w:eastAsiaTheme="minorEastAsia" w:hAnsi="Times New Roman" w:cs="Times New Roman"/>
              <w:sz w:val="21"/>
              <w:szCs w:val="21"/>
              <w:lang w:eastAsia="tr-TR"/>
            </w:rPr>
          </w:pPr>
          <w:r w:rsidRPr="00E1472B">
            <w:rPr>
              <w:rFonts w:ascii="Times New Roman" w:eastAsiaTheme="minorEastAsia" w:hAnsi="Times New Roman" w:cs="Times New Roman"/>
              <w:sz w:val="21"/>
              <w:szCs w:val="21"/>
              <w:lang w:eastAsia="tr-TR"/>
            </w:rPr>
            <w:t>MADDE 5</w:t>
          </w:r>
          <w:r w:rsidR="00E91ED0">
            <w:rPr>
              <w:rFonts w:ascii="Times New Roman" w:eastAsiaTheme="minorEastAsia" w:hAnsi="Times New Roman" w:cs="Times New Roman"/>
              <w:sz w:val="21"/>
              <w:szCs w:val="21"/>
              <w:lang w:eastAsia="tr-TR"/>
            </w:rPr>
            <w:t>4</w:t>
          </w:r>
          <w:r w:rsidRPr="00E1472B">
            <w:rPr>
              <w:rFonts w:ascii="Times New Roman" w:eastAsiaTheme="minorEastAsia" w:hAnsi="Times New Roman" w:cs="Times New Roman"/>
              <w:sz w:val="21"/>
              <w:szCs w:val="21"/>
              <w:lang w:eastAsia="tr-TR"/>
            </w:rPr>
            <w:t>: Tekliflerin değerlendirilmesi</w:t>
          </w:r>
        </w:p>
        <w:p w14:paraId="6C2A8924" w14:textId="13F7FDA1" w:rsidR="001E6375" w:rsidRPr="00E1472B" w:rsidRDefault="001E6375" w:rsidP="00E1472B">
          <w:pPr>
            <w:spacing w:after="20" w:line="240" w:lineRule="atLeast"/>
            <w:ind w:left="448"/>
            <w:rPr>
              <w:rFonts w:ascii="Times New Roman" w:eastAsiaTheme="minorEastAsia" w:hAnsi="Times New Roman" w:cs="Times New Roman"/>
              <w:sz w:val="21"/>
              <w:szCs w:val="21"/>
              <w:lang w:eastAsia="tr-TR"/>
            </w:rPr>
          </w:pPr>
          <w:r w:rsidRPr="00E1472B">
            <w:rPr>
              <w:rFonts w:ascii="Times New Roman" w:eastAsiaTheme="minorEastAsia" w:hAnsi="Times New Roman" w:cs="Times New Roman"/>
              <w:sz w:val="21"/>
              <w:szCs w:val="21"/>
              <w:lang w:eastAsia="tr-TR"/>
            </w:rPr>
            <w:t>MADDE 5</w:t>
          </w:r>
          <w:r w:rsidR="00E91ED0">
            <w:rPr>
              <w:rFonts w:ascii="Times New Roman" w:eastAsiaTheme="minorEastAsia" w:hAnsi="Times New Roman" w:cs="Times New Roman"/>
              <w:sz w:val="21"/>
              <w:szCs w:val="21"/>
              <w:lang w:eastAsia="tr-TR"/>
            </w:rPr>
            <w:t>5</w:t>
          </w:r>
          <w:r w:rsidRPr="00E1472B">
            <w:rPr>
              <w:rFonts w:ascii="Times New Roman" w:eastAsiaTheme="minorEastAsia" w:hAnsi="Times New Roman" w:cs="Times New Roman"/>
              <w:sz w:val="21"/>
              <w:szCs w:val="21"/>
              <w:lang w:eastAsia="tr-TR"/>
            </w:rPr>
            <w:t>: Aşırı düşük teklifler</w:t>
          </w:r>
        </w:p>
        <w:p w14:paraId="36DC2449" w14:textId="77777777" w:rsidR="00E1472B" w:rsidRDefault="00E1472B" w:rsidP="00E1472B">
          <w:pPr>
            <w:spacing w:before="160" w:after="0" w:line="240" w:lineRule="atLeast"/>
            <w:ind w:left="284"/>
            <w:jc w:val="center"/>
            <w:rPr>
              <w:rFonts w:ascii="Times New Roman" w:eastAsiaTheme="minorEastAsia" w:hAnsi="Times New Roman" w:cs="Times New Roman"/>
              <w:b/>
              <w:lang w:eastAsia="tr-TR"/>
            </w:rPr>
          </w:pPr>
          <w:r>
            <w:rPr>
              <w:rFonts w:ascii="Times New Roman" w:eastAsiaTheme="minorEastAsia" w:hAnsi="Times New Roman" w:cs="Times New Roman"/>
              <w:b/>
              <w:lang w:eastAsia="tr-TR"/>
            </w:rPr>
            <w:t>DOKUZUNCU BÖLÜM</w:t>
          </w:r>
        </w:p>
        <w:p w14:paraId="3668E840" w14:textId="2BC9BB8B" w:rsidR="001E6375" w:rsidRPr="001E6375" w:rsidRDefault="006042D2" w:rsidP="00E1472B">
          <w:pPr>
            <w:spacing w:after="120" w:line="240" w:lineRule="atLeast"/>
            <w:ind w:left="284"/>
            <w:jc w:val="center"/>
            <w:rPr>
              <w:rFonts w:ascii="Times New Roman" w:eastAsiaTheme="minorEastAsia" w:hAnsi="Times New Roman" w:cs="Times New Roman"/>
              <w:b/>
              <w:lang w:eastAsia="tr-TR"/>
            </w:rPr>
          </w:pPr>
          <w:r w:rsidRPr="00C309BD">
            <w:rPr>
              <w:rFonts w:ascii="Times New Roman" w:eastAsia="Times New Roman" w:hAnsi="Times New Roman" w:cs="Times New Roman"/>
              <w:b/>
              <w:sz w:val="24"/>
              <w:szCs w:val="24"/>
              <w:lang w:eastAsia="tr-TR"/>
            </w:rPr>
            <w:t xml:space="preserve">Malî ve Teknik </w:t>
          </w:r>
          <w:r w:rsidR="001E6375" w:rsidRPr="001E6375">
            <w:rPr>
              <w:rFonts w:ascii="Times New Roman" w:eastAsiaTheme="minorEastAsia" w:hAnsi="Times New Roman" w:cs="Times New Roman"/>
              <w:b/>
              <w:lang w:eastAsia="tr-TR"/>
            </w:rPr>
            <w:t>Açıdan En Avantajlı Teklif ve İhalenin Sonuçlandırılması</w:t>
          </w:r>
        </w:p>
        <w:p w14:paraId="71A2B005" w14:textId="47CB69E2" w:rsidR="001E6375" w:rsidRPr="00E1472B" w:rsidRDefault="001E6375" w:rsidP="00E1472B">
          <w:pPr>
            <w:spacing w:after="20" w:line="240" w:lineRule="atLeast"/>
            <w:ind w:left="448"/>
            <w:rPr>
              <w:rFonts w:ascii="Times New Roman" w:eastAsiaTheme="minorEastAsia" w:hAnsi="Times New Roman" w:cs="Times New Roman"/>
              <w:sz w:val="21"/>
              <w:szCs w:val="21"/>
              <w:lang w:eastAsia="tr-TR"/>
            </w:rPr>
          </w:pPr>
          <w:r w:rsidRPr="00E1472B">
            <w:rPr>
              <w:rFonts w:ascii="Times New Roman" w:eastAsiaTheme="minorEastAsia" w:hAnsi="Times New Roman" w:cs="Times New Roman"/>
              <w:sz w:val="21"/>
              <w:szCs w:val="21"/>
              <w:lang w:eastAsia="tr-TR"/>
            </w:rPr>
            <w:t>MADDE 5</w:t>
          </w:r>
          <w:r w:rsidR="00B853CB">
            <w:rPr>
              <w:rFonts w:ascii="Times New Roman" w:eastAsiaTheme="minorEastAsia" w:hAnsi="Times New Roman" w:cs="Times New Roman"/>
              <w:sz w:val="21"/>
              <w:szCs w:val="21"/>
              <w:lang w:eastAsia="tr-TR"/>
            </w:rPr>
            <w:t>6</w:t>
          </w:r>
          <w:r w:rsidRPr="00E1472B">
            <w:rPr>
              <w:rFonts w:ascii="Times New Roman" w:eastAsiaTheme="minorEastAsia" w:hAnsi="Times New Roman" w:cs="Times New Roman"/>
              <w:sz w:val="21"/>
              <w:szCs w:val="21"/>
              <w:lang w:eastAsia="tr-TR"/>
            </w:rPr>
            <w:t xml:space="preserve">: </w:t>
          </w:r>
          <w:r w:rsidR="00B853CB" w:rsidRPr="00B853CB">
            <w:rPr>
              <w:rFonts w:ascii="Times New Roman" w:eastAsiaTheme="minorEastAsia" w:hAnsi="Times New Roman" w:cs="Times New Roman"/>
              <w:sz w:val="21"/>
              <w:szCs w:val="21"/>
              <w:lang w:eastAsia="tr-TR"/>
            </w:rPr>
            <w:t>Malî ve teknik</w:t>
          </w:r>
          <w:r w:rsidRPr="00E1472B">
            <w:rPr>
              <w:rFonts w:ascii="Times New Roman" w:eastAsiaTheme="minorEastAsia" w:hAnsi="Times New Roman" w:cs="Times New Roman"/>
              <w:sz w:val="21"/>
              <w:szCs w:val="21"/>
              <w:lang w:eastAsia="tr-TR"/>
            </w:rPr>
            <w:t xml:space="preserve"> açıdan en avantajlı teklifin belirlenmesi</w:t>
          </w:r>
        </w:p>
        <w:p w14:paraId="0947A8AE" w14:textId="61A9F0B8" w:rsidR="001E6375" w:rsidRPr="00E1472B" w:rsidRDefault="001E6375" w:rsidP="00E1472B">
          <w:pPr>
            <w:spacing w:after="20" w:line="240" w:lineRule="atLeast"/>
            <w:ind w:left="448"/>
            <w:rPr>
              <w:rFonts w:ascii="Times New Roman" w:eastAsiaTheme="minorEastAsia" w:hAnsi="Times New Roman" w:cs="Times New Roman"/>
              <w:sz w:val="21"/>
              <w:szCs w:val="21"/>
              <w:lang w:eastAsia="tr-TR"/>
            </w:rPr>
          </w:pPr>
          <w:r w:rsidRPr="00E1472B">
            <w:rPr>
              <w:rFonts w:ascii="Times New Roman" w:eastAsiaTheme="minorEastAsia" w:hAnsi="Times New Roman" w:cs="Times New Roman"/>
              <w:sz w:val="21"/>
              <w:szCs w:val="21"/>
              <w:lang w:eastAsia="tr-TR"/>
            </w:rPr>
            <w:t>MADDE 5</w:t>
          </w:r>
          <w:r w:rsidR="00F05BAC">
            <w:rPr>
              <w:rFonts w:ascii="Times New Roman" w:eastAsiaTheme="minorEastAsia" w:hAnsi="Times New Roman" w:cs="Times New Roman"/>
              <w:sz w:val="21"/>
              <w:szCs w:val="21"/>
              <w:lang w:eastAsia="tr-TR"/>
            </w:rPr>
            <w:t>7</w:t>
          </w:r>
          <w:r w:rsidRPr="00E1472B">
            <w:rPr>
              <w:rFonts w:ascii="Times New Roman" w:eastAsiaTheme="minorEastAsia" w:hAnsi="Times New Roman" w:cs="Times New Roman"/>
              <w:sz w:val="21"/>
              <w:szCs w:val="21"/>
              <w:lang w:eastAsia="tr-TR"/>
            </w:rPr>
            <w:t>: Tekliflerin eşit olması</w:t>
          </w:r>
        </w:p>
        <w:p w14:paraId="1D1ECE3D" w14:textId="4F84B914" w:rsidR="00D47DA8" w:rsidRPr="00E1472B" w:rsidRDefault="001E6375" w:rsidP="00E1472B">
          <w:pPr>
            <w:spacing w:after="20" w:line="240" w:lineRule="atLeast"/>
            <w:ind w:left="448"/>
            <w:rPr>
              <w:rFonts w:ascii="Times New Roman" w:eastAsiaTheme="minorEastAsia" w:hAnsi="Times New Roman" w:cs="Times New Roman"/>
              <w:sz w:val="21"/>
              <w:szCs w:val="21"/>
              <w:lang w:eastAsia="tr-TR"/>
            </w:rPr>
          </w:pPr>
          <w:r w:rsidRPr="00E1472B">
            <w:rPr>
              <w:rFonts w:ascii="Times New Roman" w:eastAsiaTheme="minorEastAsia" w:hAnsi="Times New Roman" w:cs="Times New Roman"/>
              <w:sz w:val="21"/>
              <w:szCs w:val="21"/>
              <w:lang w:eastAsia="tr-TR"/>
            </w:rPr>
            <w:t xml:space="preserve">MADDE </w:t>
          </w:r>
          <w:r w:rsidR="00F05BAC">
            <w:rPr>
              <w:rFonts w:ascii="Times New Roman" w:eastAsiaTheme="minorEastAsia" w:hAnsi="Times New Roman" w:cs="Times New Roman"/>
              <w:sz w:val="21"/>
              <w:szCs w:val="21"/>
              <w:lang w:eastAsia="tr-TR"/>
            </w:rPr>
            <w:t>58</w:t>
          </w:r>
          <w:r w:rsidRPr="00E1472B">
            <w:rPr>
              <w:rFonts w:ascii="Times New Roman" w:eastAsiaTheme="minorEastAsia" w:hAnsi="Times New Roman" w:cs="Times New Roman"/>
              <w:sz w:val="21"/>
              <w:szCs w:val="21"/>
              <w:lang w:eastAsia="tr-TR"/>
            </w:rPr>
            <w:t>: Bütün tekliflerin reddedilmesi ve ihalenin iptali</w:t>
          </w:r>
        </w:p>
        <w:p w14:paraId="41DAC863" w14:textId="31BD263C" w:rsidR="001E6375" w:rsidRPr="00E1472B" w:rsidRDefault="001E6375" w:rsidP="00E1472B">
          <w:pPr>
            <w:spacing w:after="20" w:line="240" w:lineRule="atLeast"/>
            <w:ind w:left="448"/>
            <w:rPr>
              <w:rFonts w:ascii="Times New Roman" w:eastAsiaTheme="minorEastAsia" w:hAnsi="Times New Roman" w:cs="Times New Roman"/>
              <w:sz w:val="21"/>
              <w:szCs w:val="21"/>
              <w:lang w:eastAsia="tr-TR"/>
            </w:rPr>
          </w:pPr>
          <w:r w:rsidRPr="00E1472B">
            <w:rPr>
              <w:rFonts w:ascii="Times New Roman" w:eastAsiaTheme="minorEastAsia" w:hAnsi="Times New Roman" w:cs="Times New Roman"/>
              <w:sz w:val="21"/>
              <w:szCs w:val="21"/>
              <w:lang w:eastAsia="tr-TR"/>
            </w:rPr>
            <w:t xml:space="preserve">MADDE </w:t>
          </w:r>
          <w:r w:rsidR="00F05BAC">
            <w:rPr>
              <w:rFonts w:ascii="Times New Roman" w:eastAsiaTheme="minorEastAsia" w:hAnsi="Times New Roman" w:cs="Times New Roman"/>
              <w:sz w:val="21"/>
              <w:szCs w:val="21"/>
              <w:lang w:eastAsia="tr-TR"/>
            </w:rPr>
            <w:t>59</w:t>
          </w:r>
          <w:r w:rsidRPr="00E1472B">
            <w:rPr>
              <w:rFonts w:ascii="Times New Roman" w:eastAsiaTheme="minorEastAsia" w:hAnsi="Times New Roman" w:cs="Times New Roman"/>
              <w:sz w:val="21"/>
              <w:szCs w:val="21"/>
              <w:lang w:eastAsia="tr-TR"/>
            </w:rPr>
            <w:t>: İhalenin karara bağlanması ve onaylanması</w:t>
          </w:r>
        </w:p>
        <w:p w14:paraId="014649B9" w14:textId="407089D6" w:rsidR="001E6375" w:rsidRPr="00E1472B" w:rsidRDefault="001E6375" w:rsidP="00E1472B">
          <w:pPr>
            <w:spacing w:after="20" w:line="240" w:lineRule="atLeast"/>
            <w:ind w:left="448"/>
            <w:rPr>
              <w:rFonts w:ascii="Times New Roman" w:eastAsiaTheme="minorEastAsia" w:hAnsi="Times New Roman" w:cs="Times New Roman"/>
              <w:sz w:val="21"/>
              <w:szCs w:val="21"/>
              <w:lang w:eastAsia="tr-TR"/>
            </w:rPr>
          </w:pPr>
          <w:r w:rsidRPr="00E1472B">
            <w:rPr>
              <w:rFonts w:ascii="Times New Roman" w:eastAsiaTheme="minorEastAsia" w:hAnsi="Times New Roman" w:cs="Times New Roman"/>
              <w:sz w:val="21"/>
              <w:szCs w:val="21"/>
              <w:lang w:eastAsia="tr-TR"/>
            </w:rPr>
            <w:t>MADDE 6</w:t>
          </w:r>
          <w:r w:rsidR="00F05BAC">
            <w:rPr>
              <w:rFonts w:ascii="Times New Roman" w:eastAsiaTheme="minorEastAsia" w:hAnsi="Times New Roman" w:cs="Times New Roman"/>
              <w:sz w:val="21"/>
              <w:szCs w:val="21"/>
              <w:lang w:eastAsia="tr-TR"/>
            </w:rPr>
            <w:t>0</w:t>
          </w:r>
          <w:r w:rsidRPr="00E1472B">
            <w:rPr>
              <w:rFonts w:ascii="Times New Roman" w:eastAsiaTheme="minorEastAsia" w:hAnsi="Times New Roman" w:cs="Times New Roman"/>
              <w:sz w:val="21"/>
              <w:szCs w:val="21"/>
              <w:lang w:eastAsia="tr-TR"/>
            </w:rPr>
            <w:t>: Kesinleşen ihale kararının bildirilmesi</w:t>
          </w:r>
        </w:p>
        <w:p w14:paraId="0086E3D3" w14:textId="3864BFDE" w:rsidR="001E6375" w:rsidRPr="00E1472B" w:rsidRDefault="001E6375" w:rsidP="00E1472B">
          <w:pPr>
            <w:spacing w:after="20" w:line="240" w:lineRule="atLeast"/>
            <w:ind w:left="448"/>
            <w:rPr>
              <w:rFonts w:ascii="Times New Roman" w:eastAsiaTheme="minorEastAsia" w:hAnsi="Times New Roman" w:cs="Times New Roman"/>
              <w:sz w:val="21"/>
              <w:szCs w:val="21"/>
              <w:lang w:eastAsia="tr-TR"/>
            </w:rPr>
          </w:pPr>
          <w:r w:rsidRPr="00E1472B">
            <w:rPr>
              <w:rFonts w:ascii="Times New Roman" w:eastAsiaTheme="minorEastAsia" w:hAnsi="Times New Roman" w:cs="Times New Roman"/>
              <w:sz w:val="21"/>
              <w:szCs w:val="21"/>
              <w:lang w:eastAsia="tr-TR"/>
            </w:rPr>
            <w:t>MADDE 6</w:t>
          </w:r>
          <w:r w:rsidR="00F05BAC">
            <w:rPr>
              <w:rFonts w:ascii="Times New Roman" w:eastAsiaTheme="minorEastAsia" w:hAnsi="Times New Roman" w:cs="Times New Roman"/>
              <w:sz w:val="21"/>
              <w:szCs w:val="21"/>
              <w:lang w:eastAsia="tr-TR"/>
            </w:rPr>
            <w:t>1</w:t>
          </w:r>
          <w:r w:rsidRPr="00E1472B">
            <w:rPr>
              <w:rFonts w:ascii="Times New Roman" w:eastAsiaTheme="minorEastAsia" w:hAnsi="Times New Roman" w:cs="Times New Roman"/>
              <w:sz w:val="21"/>
              <w:szCs w:val="21"/>
              <w:lang w:eastAsia="tr-TR"/>
            </w:rPr>
            <w:t>: İhale üzerinde kalan isteklinin sözleşmeye davet edilmesi</w:t>
          </w:r>
        </w:p>
        <w:p w14:paraId="51DED02C" w14:textId="0C217B6C" w:rsidR="001E6375" w:rsidRPr="00E1472B" w:rsidRDefault="001E6375" w:rsidP="00E1472B">
          <w:pPr>
            <w:spacing w:after="20" w:line="240" w:lineRule="atLeast"/>
            <w:ind w:left="448"/>
            <w:rPr>
              <w:rFonts w:ascii="Times New Roman" w:eastAsiaTheme="minorEastAsia" w:hAnsi="Times New Roman" w:cs="Times New Roman"/>
              <w:sz w:val="21"/>
              <w:szCs w:val="21"/>
              <w:lang w:eastAsia="tr-TR"/>
            </w:rPr>
          </w:pPr>
          <w:r w:rsidRPr="00E1472B">
            <w:rPr>
              <w:rFonts w:ascii="Times New Roman" w:eastAsiaTheme="minorEastAsia" w:hAnsi="Times New Roman" w:cs="Times New Roman"/>
              <w:sz w:val="21"/>
              <w:szCs w:val="21"/>
              <w:lang w:eastAsia="tr-TR"/>
            </w:rPr>
            <w:t>MADDE 6</w:t>
          </w:r>
          <w:r w:rsidR="00F05BAC">
            <w:rPr>
              <w:rFonts w:ascii="Times New Roman" w:eastAsiaTheme="minorEastAsia" w:hAnsi="Times New Roman" w:cs="Times New Roman"/>
              <w:sz w:val="21"/>
              <w:szCs w:val="21"/>
              <w:lang w:eastAsia="tr-TR"/>
            </w:rPr>
            <w:t>2</w:t>
          </w:r>
          <w:r w:rsidRPr="00E1472B">
            <w:rPr>
              <w:rFonts w:ascii="Times New Roman" w:eastAsiaTheme="minorEastAsia" w:hAnsi="Times New Roman" w:cs="Times New Roman"/>
              <w:sz w:val="21"/>
              <w:szCs w:val="21"/>
              <w:lang w:eastAsia="tr-TR"/>
            </w:rPr>
            <w:t>: İhale üzerinde kalan isteklinin sözleşmeyi imzalamaması</w:t>
          </w:r>
        </w:p>
        <w:p w14:paraId="6BE50800" w14:textId="7B88948E" w:rsidR="001E6375" w:rsidRPr="00E1472B" w:rsidRDefault="001E6375" w:rsidP="00E1472B">
          <w:pPr>
            <w:spacing w:after="20" w:line="240" w:lineRule="atLeast"/>
            <w:ind w:left="448"/>
            <w:rPr>
              <w:rFonts w:ascii="Times New Roman" w:eastAsiaTheme="minorEastAsia" w:hAnsi="Times New Roman" w:cs="Times New Roman"/>
              <w:sz w:val="21"/>
              <w:szCs w:val="21"/>
              <w:lang w:eastAsia="tr-TR"/>
            </w:rPr>
          </w:pPr>
          <w:r w:rsidRPr="00E1472B">
            <w:rPr>
              <w:rFonts w:ascii="Times New Roman" w:eastAsiaTheme="minorEastAsia" w:hAnsi="Times New Roman" w:cs="Times New Roman"/>
              <w:sz w:val="21"/>
              <w:szCs w:val="21"/>
              <w:lang w:eastAsia="tr-TR"/>
            </w:rPr>
            <w:t>MADDE 6</w:t>
          </w:r>
          <w:r w:rsidR="00F05BAC">
            <w:rPr>
              <w:rFonts w:ascii="Times New Roman" w:eastAsiaTheme="minorEastAsia" w:hAnsi="Times New Roman" w:cs="Times New Roman"/>
              <w:sz w:val="21"/>
              <w:szCs w:val="21"/>
              <w:lang w:eastAsia="tr-TR"/>
            </w:rPr>
            <w:t>3</w:t>
          </w:r>
          <w:r w:rsidRPr="00E1472B">
            <w:rPr>
              <w:rFonts w:ascii="Times New Roman" w:eastAsiaTheme="minorEastAsia" w:hAnsi="Times New Roman" w:cs="Times New Roman"/>
              <w:sz w:val="21"/>
              <w:szCs w:val="21"/>
              <w:lang w:eastAsia="tr-TR"/>
            </w:rPr>
            <w:t>: İhale sonucunun ilanı</w:t>
          </w:r>
        </w:p>
        <w:p w14:paraId="4C70DBB0" w14:textId="77777777" w:rsidR="001E6375" w:rsidRDefault="001E6375" w:rsidP="001E6375">
          <w:pPr>
            <w:spacing w:after="0" w:line="240" w:lineRule="atLeast"/>
            <w:rPr>
              <w:lang w:eastAsia="tr-TR"/>
            </w:rPr>
          </w:pPr>
        </w:p>
        <w:p w14:paraId="20A8DA2A" w14:textId="77777777" w:rsidR="007B40C2" w:rsidRPr="001E6375" w:rsidRDefault="007B40C2" w:rsidP="001E6375">
          <w:pPr>
            <w:spacing w:after="0" w:line="240" w:lineRule="atLeast"/>
            <w:rPr>
              <w:lang w:eastAsia="tr-TR"/>
            </w:rPr>
          </w:pPr>
        </w:p>
        <w:p w14:paraId="08C62DF7" w14:textId="77777777" w:rsidR="001E6375" w:rsidRPr="002F3BB1" w:rsidRDefault="001E6375" w:rsidP="001E6375">
          <w:pPr>
            <w:spacing w:after="0" w:line="240" w:lineRule="atLeast"/>
            <w:jc w:val="center"/>
            <w:rPr>
              <w:rFonts w:ascii="Times New Roman" w:eastAsiaTheme="minorEastAsia" w:hAnsi="Times New Roman" w:cs="Times New Roman"/>
              <w:b/>
              <w:bCs/>
              <w:color w:val="000000" w:themeColor="text1"/>
              <w:sz w:val="24"/>
              <w:szCs w:val="24"/>
              <w:lang w:eastAsia="tr-TR"/>
            </w:rPr>
          </w:pPr>
          <w:r w:rsidRPr="002F3BB1">
            <w:rPr>
              <w:rFonts w:ascii="Times New Roman" w:eastAsiaTheme="minorEastAsia" w:hAnsi="Times New Roman" w:cs="Times New Roman"/>
              <w:b/>
              <w:bCs/>
              <w:color w:val="000000" w:themeColor="text1"/>
              <w:sz w:val="24"/>
              <w:szCs w:val="24"/>
              <w:lang w:eastAsia="tr-TR"/>
            </w:rPr>
            <w:t>DÖRDÜNCÜ KISIM</w:t>
          </w:r>
        </w:p>
        <w:p w14:paraId="473B9F81" w14:textId="77777777" w:rsidR="001E6375" w:rsidRPr="00967659" w:rsidRDefault="001E6375" w:rsidP="001E6375">
          <w:pPr>
            <w:spacing w:after="0" w:line="240" w:lineRule="atLeast"/>
            <w:jc w:val="center"/>
            <w:rPr>
              <w:rFonts w:ascii="Times New Roman" w:eastAsiaTheme="minorEastAsia" w:hAnsi="Times New Roman" w:cs="Times New Roman"/>
              <w:b/>
              <w:bCs/>
              <w:color w:val="000000" w:themeColor="text1"/>
              <w:sz w:val="24"/>
              <w:szCs w:val="24"/>
              <w:lang w:eastAsia="tr-TR"/>
            </w:rPr>
          </w:pPr>
          <w:r w:rsidRPr="00967659">
            <w:rPr>
              <w:rFonts w:ascii="Times New Roman" w:eastAsiaTheme="minorEastAsia" w:hAnsi="Times New Roman" w:cs="Times New Roman"/>
              <w:b/>
              <w:bCs/>
              <w:color w:val="000000" w:themeColor="text1"/>
              <w:sz w:val="24"/>
              <w:szCs w:val="24"/>
              <w:lang w:eastAsia="tr-TR"/>
            </w:rPr>
            <w:t>ÇEŞİTLİ VE SON HÜKÜMLER</w:t>
          </w:r>
        </w:p>
        <w:p w14:paraId="5562F7C5" w14:textId="77777777" w:rsidR="001E6375" w:rsidRPr="001E6375" w:rsidRDefault="001E6375" w:rsidP="001E6375">
          <w:pPr>
            <w:spacing w:after="0" w:line="240" w:lineRule="atLeast"/>
            <w:jc w:val="center"/>
            <w:rPr>
              <w:lang w:eastAsia="tr-TR"/>
            </w:rPr>
          </w:pPr>
        </w:p>
        <w:p w14:paraId="2A89B859" w14:textId="225B22FC" w:rsidR="001E6375" w:rsidRPr="00967659" w:rsidRDefault="001E6375" w:rsidP="00967659">
          <w:pPr>
            <w:spacing w:after="20" w:line="240" w:lineRule="atLeast"/>
            <w:ind w:left="448"/>
            <w:rPr>
              <w:rFonts w:ascii="Times New Roman" w:eastAsiaTheme="minorEastAsia" w:hAnsi="Times New Roman" w:cs="Times New Roman"/>
              <w:sz w:val="21"/>
              <w:szCs w:val="21"/>
              <w:lang w:eastAsia="tr-TR"/>
            </w:rPr>
          </w:pPr>
          <w:r w:rsidRPr="00967659">
            <w:rPr>
              <w:rFonts w:ascii="Times New Roman" w:eastAsiaTheme="minorEastAsia" w:hAnsi="Times New Roman" w:cs="Times New Roman"/>
              <w:sz w:val="21"/>
              <w:szCs w:val="21"/>
              <w:lang w:eastAsia="tr-TR"/>
            </w:rPr>
            <w:t xml:space="preserve">MADDE </w:t>
          </w:r>
          <w:r w:rsidR="00C336E4">
            <w:rPr>
              <w:rFonts w:ascii="Times New Roman" w:eastAsiaTheme="minorEastAsia" w:hAnsi="Times New Roman" w:cs="Times New Roman"/>
              <w:sz w:val="21"/>
              <w:szCs w:val="21"/>
              <w:lang w:eastAsia="tr-TR"/>
            </w:rPr>
            <w:t>64</w:t>
          </w:r>
          <w:r w:rsidRPr="00967659">
            <w:rPr>
              <w:rFonts w:ascii="Times New Roman" w:eastAsiaTheme="minorEastAsia" w:hAnsi="Times New Roman" w:cs="Times New Roman"/>
              <w:sz w:val="21"/>
              <w:szCs w:val="21"/>
              <w:lang w:eastAsia="tr-TR"/>
            </w:rPr>
            <w:t>: Şikâyet başvurusunda bulunulması ve şikâyetlerin incelenmesi</w:t>
          </w:r>
        </w:p>
        <w:p w14:paraId="0071F48B" w14:textId="1D59EDCC" w:rsidR="001E6375" w:rsidRPr="00967659" w:rsidRDefault="001E6375" w:rsidP="00967659">
          <w:pPr>
            <w:spacing w:after="20" w:line="240" w:lineRule="atLeast"/>
            <w:ind w:left="448"/>
            <w:rPr>
              <w:rFonts w:ascii="Times New Roman" w:eastAsiaTheme="minorEastAsia" w:hAnsi="Times New Roman" w:cs="Times New Roman"/>
              <w:sz w:val="21"/>
              <w:szCs w:val="21"/>
              <w:lang w:eastAsia="tr-TR"/>
            </w:rPr>
          </w:pPr>
          <w:r w:rsidRPr="00967659">
            <w:rPr>
              <w:rFonts w:ascii="Times New Roman" w:eastAsiaTheme="minorEastAsia" w:hAnsi="Times New Roman" w:cs="Times New Roman"/>
              <w:sz w:val="21"/>
              <w:szCs w:val="21"/>
              <w:lang w:eastAsia="tr-TR"/>
            </w:rPr>
            <w:t xml:space="preserve">MADDE </w:t>
          </w:r>
          <w:r w:rsidR="00C336E4">
            <w:rPr>
              <w:rFonts w:ascii="Times New Roman" w:eastAsiaTheme="minorEastAsia" w:hAnsi="Times New Roman" w:cs="Times New Roman"/>
              <w:sz w:val="21"/>
              <w:szCs w:val="21"/>
              <w:lang w:eastAsia="tr-TR"/>
            </w:rPr>
            <w:t>65</w:t>
          </w:r>
          <w:r w:rsidRPr="00967659">
            <w:rPr>
              <w:rFonts w:ascii="Times New Roman" w:eastAsiaTheme="minorEastAsia" w:hAnsi="Times New Roman" w:cs="Times New Roman"/>
              <w:sz w:val="21"/>
              <w:szCs w:val="21"/>
              <w:lang w:eastAsia="tr-TR"/>
            </w:rPr>
            <w:t>: Alt yükleniciler</w:t>
          </w:r>
        </w:p>
        <w:p w14:paraId="2EBF338A" w14:textId="1E047331" w:rsidR="001E6375" w:rsidRPr="00967659" w:rsidRDefault="001E6375" w:rsidP="00967659">
          <w:pPr>
            <w:spacing w:after="20" w:line="240" w:lineRule="atLeast"/>
            <w:ind w:left="448"/>
            <w:rPr>
              <w:rFonts w:ascii="Times New Roman" w:eastAsiaTheme="minorEastAsia" w:hAnsi="Times New Roman" w:cs="Times New Roman"/>
              <w:sz w:val="21"/>
              <w:szCs w:val="21"/>
              <w:lang w:eastAsia="tr-TR"/>
            </w:rPr>
          </w:pPr>
          <w:r w:rsidRPr="00967659">
            <w:rPr>
              <w:rFonts w:ascii="Times New Roman" w:eastAsiaTheme="minorEastAsia" w:hAnsi="Times New Roman" w:cs="Times New Roman"/>
              <w:sz w:val="21"/>
              <w:szCs w:val="21"/>
              <w:lang w:eastAsia="tr-TR"/>
            </w:rPr>
            <w:t xml:space="preserve">MADDE </w:t>
          </w:r>
          <w:r w:rsidR="00C70155">
            <w:rPr>
              <w:rFonts w:ascii="Times New Roman" w:eastAsiaTheme="minorEastAsia" w:hAnsi="Times New Roman" w:cs="Times New Roman"/>
              <w:sz w:val="21"/>
              <w:szCs w:val="21"/>
              <w:lang w:eastAsia="tr-TR"/>
            </w:rPr>
            <w:t>66</w:t>
          </w:r>
          <w:r w:rsidRPr="00967659">
            <w:rPr>
              <w:rFonts w:ascii="Times New Roman" w:eastAsiaTheme="minorEastAsia" w:hAnsi="Times New Roman" w:cs="Times New Roman"/>
              <w:sz w:val="21"/>
              <w:szCs w:val="21"/>
              <w:lang w:eastAsia="tr-TR"/>
            </w:rPr>
            <w:t>: Demiryolu araçlarının kiralanması</w:t>
          </w:r>
        </w:p>
        <w:p w14:paraId="78291411" w14:textId="2BC3EE9A" w:rsidR="001E6375" w:rsidRPr="00967659" w:rsidRDefault="001E6375" w:rsidP="00967659">
          <w:pPr>
            <w:spacing w:after="20" w:line="240" w:lineRule="atLeast"/>
            <w:ind w:left="448"/>
            <w:rPr>
              <w:rFonts w:ascii="Times New Roman" w:eastAsiaTheme="minorEastAsia" w:hAnsi="Times New Roman" w:cs="Times New Roman"/>
              <w:sz w:val="21"/>
              <w:szCs w:val="21"/>
              <w:lang w:eastAsia="tr-TR"/>
            </w:rPr>
          </w:pPr>
          <w:r w:rsidRPr="00967659">
            <w:rPr>
              <w:rFonts w:ascii="Times New Roman" w:eastAsiaTheme="minorEastAsia" w:hAnsi="Times New Roman" w:cs="Times New Roman"/>
              <w:sz w:val="21"/>
              <w:szCs w:val="21"/>
              <w:lang w:eastAsia="tr-TR"/>
            </w:rPr>
            <w:t xml:space="preserve">MADDE </w:t>
          </w:r>
          <w:r w:rsidR="008A13BC">
            <w:rPr>
              <w:rFonts w:ascii="Times New Roman" w:eastAsiaTheme="minorEastAsia" w:hAnsi="Times New Roman" w:cs="Times New Roman"/>
              <w:sz w:val="21"/>
              <w:szCs w:val="21"/>
              <w:lang w:eastAsia="tr-TR"/>
            </w:rPr>
            <w:t>67</w:t>
          </w:r>
          <w:r w:rsidRPr="00967659">
            <w:rPr>
              <w:rFonts w:ascii="Times New Roman" w:eastAsiaTheme="minorEastAsia" w:hAnsi="Times New Roman" w:cs="Times New Roman"/>
              <w:sz w:val="21"/>
              <w:szCs w:val="21"/>
              <w:lang w:eastAsia="tr-TR"/>
            </w:rPr>
            <w:t>: Ceza ve ihalelerden yasaklama</w:t>
          </w:r>
        </w:p>
        <w:p w14:paraId="5AF3BAD6" w14:textId="16A54E95" w:rsidR="001E6375" w:rsidRPr="00967659" w:rsidRDefault="001E6375" w:rsidP="00967659">
          <w:pPr>
            <w:spacing w:after="20" w:line="240" w:lineRule="atLeast"/>
            <w:ind w:left="448"/>
            <w:rPr>
              <w:rFonts w:ascii="Times New Roman" w:eastAsiaTheme="minorEastAsia" w:hAnsi="Times New Roman" w:cs="Times New Roman"/>
              <w:sz w:val="21"/>
              <w:szCs w:val="21"/>
              <w:lang w:eastAsia="tr-TR"/>
            </w:rPr>
          </w:pPr>
          <w:r w:rsidRPr="00967659">
            <w:rPr>
              <w:rFonts w:ascii="Times New Roman" w:eastAsiaTheme="minorEastAsia" w:hAnsi="Times New Roman" w:cs="Times New Roman"/>
              <w:sz w:val="21"/>
              <w:szCs w:val="21"/>
              <w:lang w:eastAsia="tr-TR"/>
            </w:rPr>
            <w:t xml:space="preserve">MADDE </w:t>
          </w:r>
          <w:r w:rsidR="008A13BC">
            <w:rPr>
              <w:rFonts w:ascii="Times New Roman" w:eastAsiaTheme="minorEastAsia" w:hAnsi="Times New Roman" w:cs="Times New Roman"/>
              <w:sz w:val="21"/>
              <w:szCs w:val="21"/>
              <w:lang w:eastAsia="tr-TR"/>
            </w:rPr>
            <w:t>68</w:t>
          </w:r>
          <w:r w:rsidRPr="00967659">
            <w:rPr>
              <w:rFonts w:ascii="Times New Roman" w:eastAsiaTheme="minorEastAsia" w:hAnsi="Times New Roman" w:cs="Times New Roman"/>
              <w:sz w:val="21"/>
              <w:szCs w:val="21"/>
              <w:lang w:eastAsia="tr-TR"/>
            </w:rPr>
            <w:t>: Sorumlu hizmet birimi</w:t>
          </w:r>
        </w:p>
        <w:p w14:paraId="45674A67" w14:textId="0A528F60" w:rsidR="001E6375" w:rsidRPr="00967659" w:rsidRDefault="001E6375" w:rsidP="00967659">
          <w:pPr>
            <w:spacing w:after="20" w:line="240" w:lineRule="atLeast"/>
            <w:ind w:left="448"/>
            <w:rPr>
              <w:rFonts w:ascii="Times New Roman" w:eastAsiaTheme="minorEastAsia" w:hAnsi="Times New Roman" w:cs="Times New Roman"/>
              <w:sz w:val="21"/>
              <w:szCs w:val="21"/>
              <w:lang w:eastAsia="tr-TR"/>
            </w:rPr>
          </w:pPr>
          <w:r w:rsidRPr="00967659">
            <w:rPr>
              <w:rFonts w:ascii="Times New Roman" w:eastAsiaTheme="minorEastAsia" w:hAnsi="Times New Roman" w:cs="Times New Roman"/>
              <w:sz w:val="21"/>
              <w:szCs w:val="21"/>
              <w:lang w:eastAsia="tr-TR"/>
            </w:rPr>
            <w:t xml:space="preserve">MADDE </w:t>
          </w:r>
          <w:r w:rsidR="007D54BA">
            <w:rPr>
              <w:rFonts w:ascii="Times New Roman" w:eastAsiaTheme="minorEastAsia" w:hAnsi="Times New Roman" w:cs="Times New Roman"/>
              <w:sz w:val="21"/>
              <w:szCs w:val="21"/>
              <w:lang w:eastAsia="tr-TR"/>
            </w:rPr>
            <w:t>69</w:t>
          </w:r>
          <w:r w:rsidRPr="00967659">
            <w:rPr>
              <w:rFonts w:ascii="Times New Roman" w:eastAsiaTheme="minorEastAsia" w:hAnsi="Times New Roman" w:cs="Times New Roman"/>
              <w:sz w:val="21"/>
              <w:szCs w:val="21"/>
              <w:lang w:eastAsia="tr-TR"/>
            </w:rPr>
            <w:t>: Hüküm bulunmayan haller ve tereddütlerin giderilmesi</w:t>
          </w:r>
        </w:p>
        <w:p w14:paraId="269E3826" w14:textId="1C52FB92" w:rsidR="001E6375" w:rsidRPr="00967659" w:rsidRDefault="001E6375" w:rsidP="00967659">
          <w:pPr>
            <w:spacing w:after="20" w:line="240" w:lineRule="atLeast"/>
            <w:ind w:left="448"/>
            <w:rPr>
              <w:rFonts w:ascii="Times New Roman" w:eastAsiaTheme="minorEastAsia" w:hAnsi="Times New Roman" w:cs="Times New Roman"/>
              <w:sz w:val="21"/>
              <w:szCs w:val="21"/>
              <w:lang w:eastAsia="tr-TR"/>
            </w:rPr>
          </w:pPr>
          <w:r w:rsidRPr="00967659">
            <w:rPr>
              <w:rFonts w:ascii="Times New Roman" w:eastAsiaTheme="minorEastAsia" w:hAnsi="Times New Roman" w:cs="Times New Roman"/>
              <w:sz w:val="21"/>
              <w:szCs w:val="21"/>
              <w:lang w:eastAsia="tr-TR"/>
            </w:rPr>
            <w:t xml:space="preserve">MADDE </w:t>
          </w:r>
          <w:r w:rsidR="007D54BA">
            <w:rPr>
              <w:rFonts w:ascii="Times New Roman" w:eastAsiaTheme="minorEastAsia" w:hAnsi="Times New Roman" w:cs="Times New Roman"/>
              <w:sz w:val="21"/>
              <w:szCs w:val="21"/>
              <w:lang w:eastAsia="tr-TR"/>
            </w:rPr>
            <w:t>70</w:t>
          </w:r>
          <w:r w:rsidRPr="00967659">
            <w:rPr>
              <w:rFonts w:ascii="Times New Roman" w:eastAsiaTheme="minorEastAsia" w:hAnsi="Times New Roman" w:cs="Times New Roman"/>
              <w:sz w:val="21"/>
              <w:szCs w:val="21"/>
              <w:lang w:eastAsia="tr-TR"/>
            </w:rPr>
            <w:t>: Bakanlığın düzenleme yetkisi</w:t>
          </w:r>
        </w:p>
        <w:p w14:paraId="1EDCBE68" w14:textId="3689C228" w:rsidR="001E6375" w:rsidRPr="00967659" w:rsidRDefault="001E6375" w:rsidP="00967659">
          <w:pPr>
            <w:spacing w:after="20" w:line="240" w:lineRule="atLeast"/>
            <w:ind w:left="448"/>
            <w:rPr>
              <w:rFonts w:ascii="Times New Roman" w:eastAsiaTheme="minorEastAsia" w:hAnsi="Times New Roman" w:cs="Times New Roman"/>
              <w:sz w:val="21"/>
              <w:szCs w:val="21"/>
              <w:lang w:eastAsia="tr-TR"/>
            </w:rPr>
          </w:pPr>
          <w:r w:rsidRPr="00967659">
            <w:rPr>
              <w:rFonts w:ascii="Times New Roman" w:eastAsiaTheme="minorEastAsia" w:hAnsi="Times New Roman" w:cs="Times New Roman"/>
              <w:sz w:val="21"/>
              <w:szCs w:val="21"/>
              <w:lang w:eastAsia="tr-TR"/>
            </w:rPr>
            <w:t xml:space="preserve">MADDE </w:t>
          </w:r>
          <w:r w:rsidR="007D54BA">
            <w:rPr>
              <w:rFonts w:ascii="Times New Roman" w:eastAsiaTheme="minorEastAsia" w:hAnsi="Times New Roman" w:cs="Times New Roman"/>
              <w:sz w:val="21"/>
              <w:szCs w:val="21"/>
              <w:lang w:eastAsia="tr-TR"/>
            </w:rPr>
            <w:t>71</w:t>
          </w:r>
          <w:r w:rsidRPr="00967659">
            <w:rPr>
              <w:rFonts w:ascii="Times New Roman" w:eastAsiaTheme="minorEastAsia" w:hAnsi="Times New Roman" w:cs="Times New Roman"/>
              <w:sz w:val="21"/>
              <w:szCs w:val="21"/>
              <w:lang w:eastAsia="tr-TR"/>
            </w:rPr>
            <w:t>: Yürürlükten kaldırılan mevzuat</w:t>
          </w:r>
        </w:p>
        <w:p w14:paraId="1FBB86C4" w14:textId="0217A046" w:rsidR="001E6375" w:rsidRPr="00967659" w:rsidRDefault="001E6375" w:rsidP="00967659">
          <w:pPr>
            <w:spacing w:after="20" w:line="240" w:lineRule="atLeast"/>
            <w:ind w:left="448"/>
            <w:rPr>
              <w:rFonts w:ascii="Times New Roman" w:eastAsiaTheme="minorEastAsia" w:hAnsi="Times New Roman" w:cs="Times New Roman"/>
              <w:sz w:val="21"/>
              <w:szCs w:val="21"/>
              <w:lang w:eastAsia="tr-TR"/>
            </w:rPr>
          </w:pPr>
          <w:r w:rsidRPr="00967659">
            <w:rPr>
              <w:rFonts w:ascii="Times New Roman" w:eastAsiaTheme="minorEastAsia" w:hAnsi="Times New Roman" w:cs="Times New Roman"/>
              <w:sz w:val="21"/>
              <w:szCs w:val="21"/>
              <w:lang w:eastAsia="tr-TR"/>
            </w:rPr>
            <w:t xml:space="preserve">GEÇİCİ MADDE </w:t>
          </w:r>
          <w:r w:rsidR="007D54BA">
            <w:rPr>
              <w:rFonts w:ascii="Times New Roman" w:eastAsiaTheme="minorEastAsia" w:hAnsi="Times New Roman" w:cs="Times New Roman"/>
              <w:sz w:val="21"/>
              <w:szCs w:val="21"/>
              <w:lang w:eastAsia="tr-TR"/>
            </w:rPr>
            <w:t>1</w:t>
          </w:r>
          <w:r w:rsidRPr="00967659">
            <w:rPr>
              <w:rFonts w:ascii="Times New Roman" w:eastAsiaTheme="minorEastAsia" w:hAnsi="Times New Roman" w:cs="Times New Roman"/>
              <w:sz w:val="21"/>
              <w:szCs w:val="21"/>
              <w:lang w:eastAsia="tr-TR"/>
            </w:rPr>
            <w:t>: Geçiş hükümleri</w:t>
          </w:r>
        </w:p>
        <w:p w14:paraId="782DE10B" w14:textId="5F6C3CAC" w:rsidR="001E6375" w:rsidRPr="00967659" w:rsidRDefault="001E6375" w:rsidP="00967659">
          <w:pPr>
            <w:spacing w:after="20" w:line="240" w:lineRule="atLeast"/>
            <w:ind w:left="448"/>
            <w:rPr>
              <w:rFonts w:ascii="Times New Roman" w:eastAsiaTheme="minorEastAsia" w:hAnsi="Times New Roman" w:cs="Times New Roman"/>
              <w:sz w:val="21"/>
              <w:szCs w:val="21"/>
              <w:lang w:eastAsia="tr-TR"/>
            </w:rPr>
          </w:pPr>
          <w:r w:rsidRPr="00967659">
            <w:rPr>
              <w:rFonts w:ascii="Times New Roman" w:eastAsiaTheme="minorEastAsia" w:hAnsi="Times New Roman" w:cs="Times New Roman"/>
              <w:sz w:val="21"/>
              <w:szCs w:val="21"/>
              <w:lang w:eastAsia="tr-TR"/>
            </w:rPr>
            <w:t xml:space="preserve">MADDE </w:t>
          </w:r>
          <w:r w:rsidR="007D54BA">
            <w:rPr>
              <w:rFonts w:ascii="Times New Roman" w:eastAsiaTheme="minorEastAsia" w:hAnsi="Times New Roman" w:cs="Times New Roman"/>
              <w:sz w:val="21"/>
              <w:szCs w:val="21"/>
              <w:lang w:eastAsia="tr-TR"/>
            </w:rPr>
            <w:t>72</w:t>
          </w:r>
          <w:r w:rsidRPr="00967659">
            <w:rPr>
              <w:rFonts w:ascii="Times New Roman" w:eastAsiaTheme="minorEastAsia" w:hAnsi="Times New Roman" w:cs="Times New Roman"/>
              <w:sz w:val="21"/>
              <w:szCs w:val="21"/>
              <w:lang w:eastAsia="tr-TR"/>
            </w:rPr>
            <w:t>: Yürürlük</w:t>
          </w:r>
        </w:p>
        <w:p w14:paraId="131F6D04" w14:textId="566088DF" w:rsidR="001E6375" w:rsidRPr="00967659" w:rsidRDefault="001E6375" w:rsidP="00967659">
          <w:pPr>
            <w:spacing w:after="20" w:line="240" w:lineRule="atLeast"/>
            <w:ind w:left="448"/>
            <w:rPr>
              <w:rFonts w:ascii="Times New Roman" w:eastAsiaTheme="minorEastAsia" w:hAnsi="Times New Roman" w:cs="Times New Roman"/>
              <w:sz w:val="21"/>
              <w:szCs w:val="21"/>
              <w:lang w:eastAsia="tr-TR"/>
            </w:rPr>
          </w:pPr>
          <w:r w:rsidRPr="00967659">
            <w:rPr>
              <w:rFonts w:ascii="Times New Roman" w:eastAsiaTheme="minorEastAsia" w:hAnsi="Times New Roman" w:cs="Times New Roman"/>
              <w:sz w:val="21"/>
              <w:szCs w:val="21"/>
              <w:lang w:eastAsia="tr-TR"/>
            </w:rPr>
            <w:t xml:space="preserve">MADDE </w:t>
          </w:r>
          <w:r w:rsidR="007D54BA">
            <w:rPr>
              <w:rFonts w:ascii="Times New Roman" w:eastAsiaTheme="minorEastAsia" w:hAnsi="Times New Roman" w:cs="Times New Roman"/>
              <w:sz w:val="21"/>
              <w:szCs w:val="21"/>
              <w:lang w:eastAsia="tr-TR"/>
            </w:rPr>
            <w:t>73</w:t>
          </w:r>
          <w:r w:rsidRPr="00967659">
            <w:rPr>
              <w:rFonts w:ascii="Times New Roman" w:eastAsiaTheme="minorEastAsia" w:hAnsi="Times New Roman" w:cs="Times New Roman"/>
              <w:sz w:val="21"/>
              <w:szCs w:val="21"/>
              <w:lang w:eastAsia="tr-TR"/>
            </w:rPr>
            <w:t>: Yürütme</w:t>
          </w:r>
        </w:p>
        <w:p w14:paraId="37A5FC68" w14:textId="77777777" w:rsidR="001E6375" w:rsidRPr="001E6375" w:rsidRDefault="001E6375" w:rsidP="001E6375">
          <w:pPr>
            <w:spacing w:after="0" w:line="240" w:lineRule="atLeast"/>
            <w:rPr>
              <w:lang w:eastAsia="tr-TR"/>
            </w:rPr>
          </w:pPr>
        </w:p>
        <w:p w14:paraId="75D10655" w14:textId="77777777" w:rsidR="001E6375" w:rsidRPr="00967659" w:rsidRDefault="001E6375" w:rsidP="00967659">
          <w:pPr>
            <w:spacing w:after="120" w:line="240" w:lineRule="atLeast"/>
            <w:jc w:val="center"/>
            <w:rPr>
              <w:rFonts w:ascii="Times New Roman" w:eastAsiaTheme="minorEastAsia" w:hAnsi="Times New Roman" w:cs="Times New Roman"/>
              <w:b/>
              <w:bCs/>
              <w:color w:val="000000" w:themeColor="text1"/>
              <w:lang w:eastAsia="tr-TR"/>
            </w:rPr>
          </w:pPr>
          <w:r w:rsidRPr="00967659">
            <w:rPr>
              <w:rFonts w:ascii="Times New Roman" w:eastAsiaTheme="minorEastAsia" w:hAnsi="Times New Roman" w:cs="Times New Roman"/>
              <w:b/>
              <w:bCs/>
              <w:color w:val="000000" w:themeColor="text1"/>
              <w:lang w:eastAsia="tr-TR"/>
            </w:rPr>
            <w:t>TASLAK YÖNETMELİK EKLERİ</w:t>
          </w:r>
        </w:p>
        <w:p w14:paraId="6EECE1F0" w14:textId="77777777" w:rsidR="001E6375" w:rsidRPr="00967659" w:rsidRDefault="00421CAA" w:rsidP="00967659">
          <w:pPr>
            <w:spacing w:after="60" w:line="240" w:lineRule="atLeast"/>
            <w:ind w:left="426"/>
            <w:jc w:val="both"/>
            <w:rPr>
              <w:rFonts w:ascii="Times New Roman" w:eastAsiaTheme="minorEastAsia" w:hAnsi="Times New Roman" w:cs="Times New Roman"/>
              <w:sz w:val="21"/>
              <w:szCs w:val="21"/>
              <w:lang w:eastAsia="tr-TR"/>
            </w:rPr>
          </w:pPr>
          <w:r w:rsidRPr="00967659">
            <w:rPr>
              <w:rFonts w:ascii="Times New Roman" w:eastAsiaTheme="minorEastAsia" w:hAnsi="Times New Roman" w:cs="Times New Roman"/>
              <w:sz w:val="21"/>
              <w:szCs w:val="21"/>
              <w:lang w:eastAsia="tr-TR"/>
            </w:rPr>
            <w:t xml:space="preserve">EK 1- </w:t>
          </w:r>
          <w:r w:rsidR="001E6375" w:rsidRPr="00967659">
            <w:rPr>
              <w:rFonts w:ascii="Times New Roman" w:eastAsiaTheme="minorEastAsia" w:hAnsi="Times New Roman" w:cs="Times New Roman"/>
              <w:sz w:val="21"/>
              <w:szCs w:val="21"/>
              <w:lang w:eastAsia="tr-TR"/>
            </w:rPr>
            <w:t>Maliyet Kalemleri Tablosu</w:t>
          </w:r>
        </w:p>
        <w:p w14:paraId="10A4A628" w14:textId="77777777" w:rsidR="001E6375" w:rsidRPr="00967659" w:rsidRDefault="001E6375" w:rsidP="00967659">
          <w:pPr>
            <w:spacing w:after="60" w:line="240" w:lineRule="atLeast"/>
            <w:ind w:left="426"/>
            <w:jc w:val="both"/>
            <w:rPr>
              <w:rFonts w:ascii="Times New Roman" w:eastAsiaTheme="minorEastAsia" w:hAnsi="Times New Roman" w:cs="Times New Roman"/>
              <w:sz w:val="21"/>
              <w:szCs w:val="21"/>
              <w:lang w:eastAsia="tr-TR"/>
            </w:rPr>
          </w:pPr>
          <w:r w:rsidRPr="00967659">
            <w:rPr>
              <w:rFonts w:ascii="Times New Roman" w:eastAsiaTheme="minorEastAsia" w:hAnsi="Times New Roman" w:cs="Times New Roman"/>
              <w:sz w:val="21"/>
              <w:szCs w:val="21"/>
              <w:lang w:eastAsia="tr-TR"/>
            </w:rPr>
            <w:t>EK 1-A (Maliyet Kalemleri Tablosu) Açıklamalar</w:t>
          </w:r>
        </w:p>
        <w:p w14:paraId="17870AA6" w14:textId="77777777" w:rsidR="001E6375" w:rsidRPr="00967659" w:rsidRDefault="001E6375" w:rsidP="00967659">
          <w:pPr>
            <w:spacing w:after="60" w:line="240" w:lineRule="atLeast"/>
            <w:ind w:left="426"/>
            <w:jc w:val="both"/>
            <w:rPr>
              <w:rFonts w:ascii="Times New Roman" w:eastAsiaTheme="minorEastAsia" w:hAnsi="Times New Roman" w:cs="Times New Roman"/>
              <w:sz w:val="21"/>
              <w:szCs w:val="21"/>
              <w:lang w:eastAsia="tr-TR"/>
            </w:rPr>
          </w:pPr>
          <w:r w:rsidRPr="00967659">
            <w:rPr>
              <w:rFonts w:ascii="Times New Roman" w:eastAsiaTheme="minorEastAsia" w:hAnsi="Times New Roman" w:cs="Times New Roman"/>
              <w:sz w:val="21"/>
              <w:szCs w:val="21"/>
              <w:lang w:eastAsia="tr-TR"/>
            </w:rPr>
            <w:t>EK 2- Dâhili Güzergâhlarıyla Birlikte Hat Bazında Beklenen Bilet Gelirleri Tablosu</w:t>
          </w:r>
        </w:p>
        <w:p w14:paraId="32B04C09" w14:textId="77777777" w:rsidR="001E6375" w:rsidRPr="00967659" w:rsidRDefault="001E6375" w:rsidP="00967659">
          <w:pPr>
            <w:spacing w:after="60" w:line="240" w:lineRule="atLeast"/>
            <w:ind w:left="426"/>
            <w:jc w:val="both"/>
            <w:rPr>
              <w:rFonts w:ascii="Times New Roman" w:eastAsiaTheme="minorEastAsia" w:hAnsi="Times New Roman" w:cs="Times New Roman"/>
              <w:sz w:val="21"/>
              <w:szCs w:val="21"/>
              <w:lang w:eastAsia="tr-TR"/>
            </w:rPr>
          </w:pPr>
          <w:r w:rsidRPr="00967659">
            <w:rPr>
              <w:rFonts w:ascii="Times New Roman" w:eastAsiaTheme="minorEastAsia" w:hAnsi="Times New Roman" w:cs="Times New Roman"/>
              <w:sz w:val="21"/>
              <w:szCs w:val="21"/>
              <w:lang w:eastAsia="tr-TR"/>
            </w:rPr>
            <w:t>EK 2-A (Bilet Gelirleri Tablosu) Açıklamalar</w:t>
          </w:r>
        </w:p>
        <w:p w14:paraId="3061C4EB" w14:textId="77777777" w:rsidR="001E6375" w:rsidRPr="00967659" w:rsidRDefault="00421CAA" w:rsidP="00967659">
          <w:pPr>
            <w:spacing w:after="60" w:line="240" w:lineRule="atLeast"/>
            <w:ind w:left="426"/>
            <w:jc w:val="both"/>
            <w:rPr>
              <w:rFonts w:ascii="Times New Roman" w:eastAsiaTheme="minorEastAsia" w:hAnsi="Times New Roman" w:cs="Times New Roman"/>
              <w:sz w:val="21"/>
              <w:szCs w:val="21"/>
              <w:lang w:eastAsia="tr-TR"/>
            </w:rPr>
          </w:pPr>
          <w:r w:rsidRPr="00967659">
            <w:rPr>
              <w:rFonts w:ascii="Times New Roman" w:eastAsiaTheme="minorEastAsia" w:hAnsi="Times New Roman" w:cs="Times New Roman"/>
              <w:sz w:val="21"/>
              <w:szCs w:val="21"/>
              <w:lang w:eastAsia="tr-TR"/>
            </w:rPr>
            <w:t xml:space="preserve">EK 3- </w:t>
          </w:r>
          <w:r w:rsidR="001E6375" w:rsidRPr="00967659">
            <w:rPr>
              <w:rFonts w:ascii="Times New Roman" w:eastAsiaTheme="minorEastAsia" w:hAnsi="Times New Roman" w:cs="Times New Roman"/>
              <w:sz w:val="21"/>
              <w:szCs w:val="21"/>
              <w:lang w:eastAsia="tr-TR"/>
            </w:rPr>
            <w:t>Sefer Esaslı Net Maliyet Teklif Hesap Cetveli</w:t>
          </w:r>
        </w:p>
        <w:p w14:paraId="31CC486F" w14:textId="77777777" w:rsidR="001E6375" w:rsidRPr="00967659" w:rsidRDefault="001E6375" w:rsidP="00967659">
          <w:pPr>
            <w:spacing w:after="60" w:line="240" w:lineRule="atLeast"/>
            <w:ind w:left="426"/>
            <w:jc w:val="both"/>
            <w:rPr>
              <w:rFonts w:ascii="Times New Roman" w:eastAsiaTheme="minorEastAsia" w:hAnsi="Times New Roman" w:cs="Times New Roman"/>
              <w:sz w:val="21"/>
              <w:szCs w:val="21"/>
              <w:lang w:eastAsia="tr-TR"/>
            </w:rPr>
          </w:pPr>
          <w:r w:rsidRPr="00967659">
            <w:rPr>
              <w:rFonts w:ascii="Times New Roman" w:eastAsiaTheme="minorEastAsia" w:hAnsi="Times New Roman" w:cs="Times New Roman"/>
              <w:sz w:val="21"/>
              <w:szCs w:val="21"/>
              <w:lang w:eastAsia="tr-TR"/>
            </w:rPr>
            <w:t>EK 3-A (Sefer Esaslı Net Maliyet Teklif Hesap Cetveli) Açıklamalar</w:t>
          </w:r>
        </w:p>
        <w:p w14:paraId="050394BB" w14:textId="77777777" w:rsidR="001E6375" w:rsidRPr="001E6375" w:rsidRDefault="00653E1B" w:rsidP="001E6375">
          <w:pPr>
            <w:rPr>
              <w:rFonts w:ascii="Times New Roman" w:hAnsi="Times New Roman" w:cs="Times New Roman"/>
            </w:rPr>
          </w:pPr>
        </w:p>
      </w:sdtContent>
    </w:sdt>
    <w:p w14:paraId="756D8B91" w14:textId="77777777" w:rsidR="004615D6" w:rsidRPr="001E6375" w:rsidRDefault="004615D6" w:rsidP="001E6375">
      <w:pPr>
        <w:spacing w:after="0" w:line="360" w:lineRule="auto"/>
        <w:jc w:val="both"/>
        <w:rPr>
          <w:sz w:val="28"/>
          <w:szCs w:val="28"/>
        </w:rPr>
      </w:pPr>
    </w:p>
    <w:p w14:paraId="06903E61" w14:textId="77777777" w:rsidR="001E6375" w:rsidRDefault="001E6375" w:rsidP="005328C7">
      <w:pPr>
        <w:spacing w:after="0" w:line="360" w:lineRule="auto"/>
        <w:jc w:val="center"/>
        <w:rPr>
          <w:b/>
          <w:sz w:val="28"/>
          <w:szCs w:val="28"/>
        </w:rPr>
        <w:sectPr w:rsidR="001E6375" w:rsidSect="00026E22">
          <w:footerReference w:type="default" r:id="rId10"/>
          <w:pgSz w:w="11906" w:h="16838"/>
          <w:pgMar w:top="1417" w:right="1417" w:bottom="1417" w:left="1417" w:header="708" w:footer="708" w:gutter="0"/>
          <w:pgNumType w:fmt="lowerRoman" w:start="1"/>
          <w:cols w:space="708"/>
          <w:docGrid w:linePitch="360"/>
        </w:sectPr>
      </w:pPr>
    </w:p>
    <w:p w14:paraId="66B5B6B9" w14:textId="77777777" w:rsidR="004814DA" w:rsidRPr="005328C7" w:rsidRDefault="00ED4F28" w:rsidP="004814DA">
      <w:pPr>
        <w:spacing w:after="0"/>
        <w:jc w:val="center"/>
        <w:rPr>
          <w:rFonts w:ascii="Times New Roman" w:hAnsi="Times New Roman" w:cs="Times New Roman"/>
          <w:b/>
          <w:sz w:val="24"/>
          <w:szCs w:val="24"/>
        </w:rPr>
      </w:pPr>
      <w:r w:rsidRPr="005328C7">
        <w:rPr>
          <w:rFonts w:ascii="Times New Roman" w:hAnsi="Times New Roman" w:cs="Times New Roman"/>
          <w:b/>
          <w:sz w:val="24"/>
          <w:szCs w:val="24"/>
        </w:rPr>
        <w:lastRenderedPageBreak/>
        <w:t>DEMİRYOLU YOLCU TAŞIMACILIĞI</w:t>
      </w:r>
    </w:p>
    <w:p w14:paraId="642FCCD8" w14:textId="5CCDCB24" w:rsidR="00751FBC" w:rsidRDefault="004814DA" w:rsidP="004814DA">
      <w:pPr>
        <w:spacing w:after="0"/>
        <w:jc w:val="center"/>
        <w:rPr>
          <w:rFonts w:ascii="Times New Roman" w:hAnsi="Times New Roman" w:cs="Times New Roman"/>
          <w:b/>
          <w:sz w:val="24"/>
          <w:szCs w:val="24"/>
        </w:rPr>
      </w:pPr>
      <w:r w:rsidRPr="005328C7">
        <w:rPr>
          <w:rFonts w:ascii="Times New Roman" w:hAnsi="Times New Roman" w:cs="Times New Roman"/>
          <w:b/>
          <w:sz w:val="24"/>
          <w:szCs w:val="24"/>
        </w:rPr>
        <w:t xml:space="preserve">KAMU HİZMETİ </w:t>
      </w:r>
      <w:r w:rsidR="005753B9" w:rsidRPr="005753B9">
        <w:rPr>
          <w:rFonts w:ascii="Times New Roman" w:hAnsi="Times New Roman" w:cs="Times New Roman"/>
          <w:b/>
          <w:sz w:val="24"/>
          <w:szCs w:val="24"/>
        </w:rPr>
        <w:t>YÜKÜMLÜSÜ</w:t>
      </w:r>
      <w:r w:rsidR="009642E0">
        <w:rPr>
          <w:rFonts w:ascii="Times New Roman" w:hAnsi="Times New Roman" w:cs="Times New Roman"/>
          <w:b/>
          <w:sz w:val="24"/>
          <w:szCs w:val="24"/>
        </w:rPr>
        <w:t>NÜN</w:t>
      </w:r>
      <w:r w:rsidR="005753B9" w:rsidRPr="005753B9">
        <w:rPr>
          <w:rFonts w:ascii="Times New Roman" w:hAnsi="Times New Roman" w:cs="Times New Roman"/>
          <w:b/>
          <w:sz w:val="24"/>
          <w:szCs w:val="24"/>
        </w:rPr>
        <w:t xml:space="preserve"> BELİRLENMESİNE </w:t>
      </w:r>
      <w:r w:rsidR="005753B9">
        <w:rPr>
          <w:rFonts w:ascii="Times New Roman" w:hAnsi="Times New Roman" w:cs="Times New Roman"/>
          <w:b/>
          <w:sz w:val="24"/>
          <w:szCs w:val="24"/>
        </w:rPr>
        <w:t xml:space="preserve">İLİŞKİN </w:t>
      </w:r>
      <w:r w:rsidR="00BD4462" w:rsidRPr="005328C7">
        <w:rPr>
          <w:rFonts w:ascii="Times New Roman" w:hAnsi="Times New Roman" w:cs="Times New Roman"/>
          <w:b/>
          <w:sz w:val="24"/>
          <w:szCs w:val="24"/>
        </w:rPr>
        <w:t>GENEL USUL VE ESASLAR</w:t>
      </w:r>
      <w:r w:rsidRPr="005328C7">
        <w:rPr>
          <w:rFonts w:ascii="Times New Roman" w:hAnsi="Times New Roman" w:cs="Times New Roman"/>
          <w:b/>
          <w:sz w:val="24"/>
          <w:szCs w:val="24"/>
        </w:rPr>
        <w:t xml:space="preserve"> </w:t>
      </w:r>
      <w:r w:rsidR="00360A4C" w:rsidRPr="005328C7">
        <w:rPr>
          <w:rFonts w:ascii="Times New Roman" w:hAnsi="Times New Roman" w:cs="Times New Roman"/>
          <w:b/>
          <w:sz w:val="24"/>
          <w:szCs w:val="24"/>
        </w:rPr>
        <w:t>HAKKINDA YÖNETMELİK</w:t>
      </w:r>
    </w:p>
    <w:p w14:paraId="18D25B0E" w14:textId="77777777" w:rsidR="00751FBC" w:rsidRDefault="00751FBC" w:rsidP="0078189C">
      <w:pPr>
        <w:spacing w:after="0" w:line="240" w:lineRule="atLeast"/>
        <w:rPr>
          <w:rFonts w:ascii="Times New Roman" w:hAnsi="Times New Roman" w:cs="Times New Roman"/>
          <w:sz w:val="24"/>
          <w:szCs w:val="24"/>
        </w:rPr>
      </w:pPr>
    </w:p>
    <w:p w14:paraId="58FBE0BB" w14:textId="77777777" w:rsidR="008E6C3B" w:rsidRPr="00BF18B7" w:rsidRDefault="008E6C3B" w:rsidP="008E6C3B">
      <w:pPr>
        <w:tabs>
          <w:tab w:val="left" w:pos="0"/>
        </w:tabs>
        <w:spacing w:after="0" w:line="240" w:lineRule="auto"/>
        <w:jc w:val="center"/>
        <w:rPr>
          <w:rFonts w:ascii="Times New Roman" w:eastAsia="Times New Roman" w:hAnsi="Times New Roman" w:cs="Times New Roman"/>
          <w:b/>
          <w:sz w:val="24"/>
          <w:szCs w:val="24"/>
          <w:lang w:eastAsia="tr-TR"/>
        </w:rPr>
      </w:pPr>
      <w:r w:rsidRPr="00BF18B7">
        <w:rPr>
          <w:rFonts w:ascii="Times New Roman" w:eastAsia="Times New Roman" w:hAnsi="Times New Roman" w:cs="Times New Roman"/>
          <w:b/>
          <w:sz w:val="24"/>
          <w:szCs w:val="24"/>
          <w:lang w:eastAsia="tr-TR"/>
        </w:rPr>
        <w:t>BİRİNCİ KISIM</w:t>
      </w:r>
      <w:r w:rsidRPr="00BF18B7">
        <w:rPr>
          <w:rFonts w:ascii="Times New Roman" w:eastAsia="Times New Roman" w:hAnsi="Times New Roman" w:cs="Times New Roman"/>
          <w:b/>
          <w:sz w:val="24"/>
          <w:szCs w:val="24"/>
          <w:lang w:eastAsia="tr-TR"/>
        </w:rPr>
        <w:br/>
      </w:r>
      <w:r w:rsidR="00E61F71" w:rsidRPr="00BF18B7">
        <w:rPr>
          <w:rFonts w:ascii="Times New Roman" w:eastAsia="Times New Roman" w:hAnsi="Times New Roman" w:cs="Times New Roman"/>
          <w:b/>
          <w:sz w:val="24"/>
          <w:szCs w:val="24"/>
          <w:lang w:eastAsia="tr-TR"/>
        </w:rPr>
        <w:t>GENEL HÜKÜMLER</w:t>
      </w:r>
    </w:p>
    <w:p w14:paraId="51E94C0F" w14:textId="77777777" w:rsidR="008E6C3B" w:rsidRPr="006265FA" w:rsidRDefault="008E6C3B" w:rsidP="00DB4A95">
      <w:pPr>
        <w:spacing w:after="0" w:line="240" w:lineRule="atLeast"/>
        <w:jc w:val="center"/>
        <w:rPr>
          <w:rFonts w:ascii="Times New Roman" w:eastAsia="Times New Roman" w:hAnsi="Times New Roman" w:cs="Times New Roman"/>
          <w:sz w:val="24"/>
          <w:szCs w:val="24"/>
          <w:lang w:eastAsia="tr-TR"/>
        </w:rPr>
      </w:pPr>
    </w:p>
    <w:p w14:paraId="7E17CB63" w14:textId="77777777" w:rsidR="008E6C3B" w:rsidRPr="006265FA" w:rsidRDefault="008E6C3B" w:rsidP="008E6C3B">
      <w:pPr>
        <w:tabs>
          <w:tab w:val="left" w:pos="0"/>
        </w:tabs>
        <w:spacing w:after="0" w:line="240" w:lineRule="auto"/>
        <w:jc w:val="center"/>
        <w:rPr>
          <w:rFonts w:ascii="Times New Roman" w:eastAsia="Times New Roman" w:hAnsi="Times New Roman" w:cs="Times New Roman"/>
          <w:b/>
          <w:color w:val="000000"/>
          <w:sz w:val="24"/>
          <w:szCs w:val="24"/>
          <w:lang w:eastAsia="tr-TR"/>
        </w:rPr>
      </w:pPr>
      <w:r w:rsidRPr="00967659">
        <w:rPr>
          <w:rFonts w:ascii="Times New Roman" w:eastAsia="Times New Roman" w:hAnsi="Times New Roman" w:cs="Times New Roman"/>
          <w:b/>
          <w:color w:val="000000"/>
          <w:sz w:val="24"/>
          <w:szCs w:val="24"/>
          <w:lang w:eastAsia="tr-TR"/>
        </w:rPr>
        <w:t>BİRİNCİ BÖLÜM</w:t>
      </w:r>
      <w:r w:rsidRPr="006265FA">
        <w:rPr>
          <w:rFonts w:ascii="Times New Roman" w:eastAsia="Times New Roman" w:hAnsi="Times New Roman" w:cs="Times New Roman"/>
          <w:b/>
          <w:color w:val="000000"/>
          <w:sz w:val="24"/>
          <w:szCs w:val="24"/>
          <w:lang w:eastAsia="tr-TR"/>
        </w:rPr>
        <w:br/>
        <w:t>Amaç, Kapsam, Dayanak ve Tanımlar</w:t>
      </w:r>
    </w:p>
    <w:p w14:paraId="71E2A367" w14:textId="77777777" w:rsidR="00751FBC" w:rsidRPr="00751FBC" w:rsidRDefault="00751FBC" w:rsidP="00DB4A95">
      <w:pPr>
        <w:spacing w:after="0" w:line="240" w:lineRule="atLeast"/>
        <w:rPr>
          <w:rFonts w:ascii="Times New Roman" w:hAnsi="Times New Roman" w:cs="Times New Roman"/>
          <w:sz w:val="24"/>
          <w:szCs w:val="24"/>
        </w:rPr>
      </w:pPr>
    </w:p>
    <w:p w14:paraId="1EA38BCC" w14:textId="77777777" w:rsidR="00751FBC" w:rsidRPr="00751FBC" w:rsidRDefault="00751FBC" w:rsidP="007E7C03">
      <w:pPr>
        <w:spacing w:after="0" w:line="240" w:lineRule="atLeast"/>
        <w:rPr>
          <w:rFonts w:ascii="Times New Roman" w:hAnsi="Times New Roman" w:cs="Times New Roman"/>
          <w:sz w:val="24"/>
          <w:szCs w:val="24"/>
        </w:rPr>
      </w:pPr>
      <w:r>
        <w:rPr>
          <w:rFonts w:ascii="Times New Roman" w:hAnsi="Times New Roman" w:cs="Times New Roman"/>
          <w:b/>
          <w:bCs/>
          <w:sz w:val="24"/>
          <w:szCs w:val="24"/>
        </w:rPr>
        <w:tab/>
      </w:r>
      <w:r w:rsidR="00081D15">
        <w:rPr>
          <w:rFonts w:ascii="Times New Roman" w:hAnsi="Times New Roman" w:cs="Times New Roman"/>
          <w:b/>
          <w:bCs/>
          <w:sz w:val="24"/>
          <w:szCs w:val="24"/>
        </w:rPr>
        <w:t>Amaç</w:t>
      </w:r>
    </w:p>
    <w:p w14:paraId="0336E1D0" w14:textId="68CB22C8" w:rsidR="003C068C" w:rsidRDefault="00751FBC" w:rsidP="007E7C03">
      <w:pPr>
        <w:spacing w:after="0" w:line="240" w:lineRule="atLeast"/>
        <w:jc w:val="both"/>
        <w:rPr>
          <w:rFonts w:ascii="Times New Roman" w:hAnsi="Times New Roman" w:cs="Times New Roman"/>
          <w:sz w:val="24"/>
          <w:szCs w:val="24"/>
        </w:rPr>
      </w:pPr>
      <w:r>
        <w:rPr>
          <w:rFonts w:ascii="Times New Roman" w:hAnsi="Times New Roman" w:cs="Times New Roman"/>
          <w:b/>
          <w:bCs/>
          <w:sz w:val="24"/>
          <w:szCs w:val="24"/>
        </w:rPr>
        <w:tab/>
      </w:r>
      <w:r w:rsidRPr="00751FBC">
        <w:rPr>
          <w:rFonts w:ascii="Times New Roman" w:hAnsi="Times New Roman" w:cs="Times New Roman"/>
          <w:b/>
          <w:bCs/>
          <w:sz w:val="24"/>
          <w:szCs w:val="24"/>
        </w:rPr>
        <w:t xml:space="preserve">MADDE 1- </w:t>
      </w:r>
      <w:r w:rsidRPr="00751FBC">
        <w:rPr>
          <w:rFonts w:ascii="Times New Roman" w:hAnsi="Times New Roman" w:cs="Times New Roman"/>
          <w:sz w:val="24"/>
          <w:szCs w:val="24"/>
        </w:rPr>
        <w:t>(1) Bu Yönetmeliğin amacı; belirli bir hat üzerinde herhangi bir demiryolu tren işletmecisinin ticari şartlarda veremediği yolcu taşımacılığı</w:t>
      </w:r>
      <w:r w:rsidR="00081D15">
        <w:rPr>
          <w:rFonts w:ascii="Times New Roman" w:hAnsi="Times New Roman" w:cs="Times New Roman"/>
          <w:sz w:val="24"/>
          <w:szCs w:val="24"/>
        </w:rPr>
        <w:t xml:space="preserve"> hizmetinin</w:t>
      </w:r>
      <w:r w:rsidR="003C068C">
        <w:rPr>
          <w:rFonts w:ascii="Times New Roman" w:hAnsi="Times New Roman" w:cs="Times New Roman"/>
          <w:sz w:val="24"/>
          <w:szCs w:val="24"/>
        </w:rPr>
        <w:t xml:space="preserve"> </w:t>
      </w:r>
      <w:r w:rsidR="00081D15" w:rsidRPr="00081D15">
        <w:rPr>
          <w:rFonts w:ascii="Times New Roman" w:hAnsi="Times New Roman" w:cs="Times New Roman"/>
          <w:sz w:val="24"/>
          <w:szCs w:val="24"/>
        </w:rPr>
        <w:t xml:space="preserve">ulaştırma politikaları esas alınarak devletin mali kaynaklarının yeterliliği ölçüsünde </w:t>
      </w:r>
      <w:r w:rsidR="003C068C">
        <w:rPr>
          <w:rFonts w:ascii="Times New Roman" w:hAnsi="Times New Roman" w:cs="Times New Roman"/>
          <w:sz w:val="24"/>
          <w:szCs w:val="24"/>
        </w:rPr>
        <w:t>sağlanabilmesine yönelik,</w:t>
      </w:r>
      <w:r w:rsidRPr="00751FBC">
        <w:rPr>
          <w:rFonts w:ascii="Times New Roman" w:hAnsi="Times New Roman" w:cs="Times New Roman"/>
          <w:sz w:val="24"/>
          <w:szCs w:val="24"/>
        </w:rPr>
        <w:t xml:space="preserve"> </w:t>
      </w:r>
      <w:r w:rsidR="008E6C3B">
        <w:rPr>
          <w:rFonts w:ascii="Times New Roman" w:hAnsi="Times New Roman" w:cs="Times New Roman"/>
          <w:sz w:val="24"/>
          <w:szCs w:val="24"/>
        </w:rPr>
        <w:t>hatların kamu hizmeti yükümlülüğü kapsamında değerlendirilmesi</w:t>
      </w:r>
      <w:r w:rsidR="00AC45E1">
        <w:rPr>
          <w:rFonts w:ascii="Times New Roman" w:hAnsi="Times New Roman" w:cs="Times New Roman"/>
          <w:sz w:val="24"/>
          <w:szCs w:val="24"/>
        </w:rPr>
        <w:t xml:space="preserve"> ile</w:t>
      </w:r>
      <w:r w:rsidR="008E6C3B">
        <w:rPr>
          <w:rFonts w:ascii="Times New Roman" w:hAnsi="Times New Roman" w:cs="Times New Roman"/>
          <w:sz w:val="24"/>
          <w:szCs w:val="24"/>
        </w:rPr>
        <w:t xml:space="preserve"> </w:t>
      </w:r>
      <w:r w:rsidR="00081D15">
        <w:rPr>
          <w:rFonts w:ascii="Times New Roman" w:hAnsi="Times New Roman" w:cs="Times New Roman"/>
          <w:sz w:val="24"/>
          <w:szCs w:val="24"/>
        </w:rPr>
        <w:t xml:space="preserve">kamu hizmeti yükümlülerinin </w:t>
      </w:r>
      <w:r w:rsidR="003C068C" w:rsidRPr="003C068C">
        <w:rPr>
          <w:rFonts w:ascii="Times New Roman" w:hAnsi="Times New Roman" w:cs="Times New Roman"/>
          <w:sz w:val="24"/>
          <w:szCs w:val="24"/>
        </w:rPr>
        <w:t>seçimi</w:t>
      </w:r>
      <w:r w:rsidR="00AC45E1">
        <w:rPr>
          <w:rFonts w:ascii="Times New Roman" w:hAnsi="Times New Roman" w:cs="Times New Roman"/>
          <w:sz w:val="24"/>
          <w:szCs w:val="24"/>
        </w:rPr>
        <w:t>ne</w:t>
      </w:r>
      <w:r w:rsidR="003C068C" w:rsidRPr="003C068C">
        <w:rPr>
          <w:rFonts w:ascii="Times New Roman" w:hAnsi="Times New Roman" w:cs="Times New Roman"/>
          <w:sz w:val="24"/>
          <w:szCs w:val="24"/>
        </w:rPr>
        <w:t xml:space="preserve"> ilişkin </w:t>
      </w:r>
      <w:r w:rsidR="00360A4C">
        <w:rPr>
          <w:rFonts w:ascii="Times New Roman" w:hAnsi="Times New Roman" w:cs="Times New Roman"/>
          <w:sz w:val="24"/>
          <w:szCs w:val="24"/>
        </w:rPr>
        <w:t xml:space="preserve">genel </w:t>
      </w:r>
      <w:r w:rsidR="003C068C" w:rsidRPr="003C068C">
        <w:rPr>
          <w:rFonts w:ascii="Times New Roman" w:hAnsi="Times New Roman" w:cs="Times New Roman"/>
          <w:sz w:val="24"/>
          <w:szCs w:val="24"/>
        </w:rPr>
        <w:t>usul ve esasları tespit etmektir.</w:t>
      </w:r>
    </w:p>
    <w:p w14:paraId="6B818DB9" w14:textId="77777777" w:rsidR="00081D15" w:rsidRDefault="00081D15" w:rsidP="008D1269">
      <w:pPr>
        <w:spacing w:after="0" w:line="240" w:lineRule="auto"/>
        <w:jc w:val="both"/>
        <w:rPr>
          <w:rFonts w:ascii="Times New Roman" w:hAnsi="Times New Roman" w:cs="Times New Roman"/>
          <w:sz w:val="24"/>
          <w:szCs w:val="24"/>
        </w:rPr>
      </w:pPr>
    </w:p>
    <w:p w14:paraId="6426F602" w14:textId="77777777" w:rsidR="00081D15" w:rsidRPr="00081D15" w:rsidRDefault="00081D15" w:rsidP="007E7C03">
      <w:pPr>
        <w:spacing w:after="0" w:line="240" w:lineRule="atLeast"/>
        <w:rPr>
          <w:rFonts w:ascii="Times New Roman" w:hAnsi="Times New Roman" w:cs="Times New Roman"/>
          <w:color w:val="000000" w:themeColor="text1"/>
          <w:sz w:val="24"/>
          <w:szCs w:val="24"/>
        </w:rPr>
      </w:pPr>
      <w:r>
        <w:rPr>
          <w:rFonts w:ascii="Times New Roman" w:hAnsi="Times New Roman" w:cs="Times New Roman"/>
          <w:b/>
          <w:bCs/>
          <w:sz w:val="24"/>
          <w:szCs w:val="24"/>
        </w:rPr>
        <w:tab/>
      </w:r>
      <w:r w:rsidRPr="00081D15">
        <w:rPr>
          <w:rFonts w:ascii="Times New Roman" w:hAnsi="Times New Roman" w:cs="Times New Roman"/>
          <w:b/>
          <w:bCs/>
          <w:color w:val="000000" w:themeColor="text1"/>
          <w:sz w:val="24"/>
          <w:szCs w:val="24"/>
        </w:rPr>
        <w:t>Kapsam</w:t>
      </w:r>
    </w:p>
    <w:p w14:paraId="45B8889D" w14:textId="77777777" w:rsidR="00751FBC" w:rsidRPr="00081D15" w:rsidRDefault="00751FBC" w:rsidP="007E7C03">
      <w:pPr>
        <w:spacing w:after="0" w:line="240" w:lineRule="atLeast"/>
        <w:jc w:val="both"/>
        <w:rPr>
          <w:rFonts w:ascii="Times New Roman" w:hAnsi="Times New Roman" w:cs="Times New Roman"/>
          <w:color w:val="000000" w:themeColor="text1"/>
          <w:sz w:val="24"/>
          <w:szCs w:val="24"/>
        </w:rPr>
      </w:pPr>
      <w:r w:rsidRPr="00081D15">
        <w:rPr>
          <w:rFonts w:ascii="Times New Roman" w:hAnsi="Times New Roman" w:cs="Times New Roman"/>
          <w:color w:val="000000" w:themeColor="text1"/>
          <w:sz w:val="24"/>
          <w:szCs w:val="24"/>
        </w:rPr>
        <w:tab/>
      </w:r>
      <w:r w:rsidR="00081D15" w:rsidRPr="00751FBC">
        <w:rPr>
          <w:rFonts w:ascii="Times New Roman" w:hAnsi="Times New Roman" w:cs="Times New Roman"/>
          <w:b/>
          <w:bCs/>
          <w:sz w:val="24"/>
          <w:szCs w:val="24"/>
        </w:rPr>
        <w:t xml:space="preserve">MADDE </w:t>
      </w:r>
      <w:r w:rsidR="00081D15">
        <w:rPr>
          <w:rFonts w:ascii="Times New Roman" w:hAnsi="Times New Roman" w:cs="Times New Roman"/>
          <w:b/>
          <w:bCs/>
          <w:sz w:val="24"/>
          <w:szCs w:val="24"/>
        </w:rPr>
        <w:t>2</w:t>
      </w:r>
      <w:r w:rsidR="00081D15" w:rsidRPr="00751FBC">
        <w:rPr>
          <w:rFonts w:ascii="Times New Roman" w:hAnsi="Times New Roman" w:cs="Times New Roman"/>
          <w:b/>
          <w:bCs/>
          <w:sz w:val="24"/>
          <w:szCs w:val="24"/>
        </w:rPr>
        <w:t>-</w:t>
      </w:r>
      <w:r w:rsidR="00081D15" w:rsidRPr="00081D15">
        <w:rPr>
          <w:rFonts w:ascii="Times New Roman" w:hAnsi="Times New Roman" w:cs="Times New Roman"/>
          <w:color w:val="000000" w:themeColor="text1"/>
          <w:sz w:val="24"/>
          <w:szCs w:val="24"/>
        </w:rPr>
        <w:t xml:space="preserve"> </w:t>
      </w:r>
      <w:r w:rsidRPr="00081D15">
        <w:rPr>
          <w:rFonts w:ascii="Times New Roman" w:hAnsi="Times New Roman" w:cs="Times New Roman"/>
          <w:color w:val="000000" w:themeColor="text1"/>
          <w:sz w:val="24"/>
          <w:szCs w:val="24"/>
        </w:rPr>
        <w:t>(</w:t>
      </w:r>
      <w:r w:rsidR="00081D15" w:rsidRPr="00081D15">
        <w:rPr>
          <w:rFonts w:ascii="Times New Roman" w:hAnsi="Times New Roman" w:cs="Times New Roman"/>
          <w:color w:val="000000" w:themeColor="text1"/>
          <w:sz w:val="24"/>
          <w:szCs w:val="24"/>
        </w:rPr>
        <w:t>1</w:t>
      </w:r>
      <w:r w:rsidRPr="00081D15">
        <w:rPr>
          <w:rFonts w:ascii="Times New Roman" w:hAnsi="Times New Roman" w:cs="Times New Roman"/>
          <w:color w:val="000000" w:themeColor="text1"/>
          <w:sz w:val="24"/>
          <w:szCs w:val="24"/>
        </w:rPr>
        <w:t xml:space="preserve">) Bu Yönetmelik; Cumhurbaşkanı kararı ile </w:t>
      </w:r>
      <w:r w:rsidR="00081D15" w:rsidRPr="00081D15">
        <w:rPr>
          <w:rFonts w:ascii="Times New Roman" w:hAnsi="Times New Roman" w:cs="Times New Roman"/>
          <w:color w:val="000000" w:themeColor="text1"/>
          <w:sz w:val="24"/>
          <w:szCs w:val="24"/>
        </w:rPr>
        <w:t>hâlihazırda belirlenmiş ya da belirlenecek</w:t>
      </w:r>
      <w:r w:rsidRPr="00081D15">
        <w:rPr>
          <w:rFonts w:ascii="Times New Roman" w:hAnsi="Times New Roman" w:cs="Times New Roman"/>
          <w:color w:val="000000" w:themeColor="text1"/>
          <w:sz w:val="24"/>
          <w:szCs w:val="24"/>
        </w:rPr>
        <w:t xml:space="preserve"> </w:t>
      </w:r>
      <w:r w:rsidR="00081D15" w:rsidRPr="00081D15">
        <w:rPr>
          <w:rFonts w:ascii="Times New Roman" w:hAnsi="Times New Roman" w:cs="Times New Roman"/>
          <w:color w:val="000000" w:themeColor="text1"/>
          <w:sz w:val="24"/>
          <w:szCs w:val="24"/>
        </w:rPr>
        <w:t xml:space="preserve">ulusal demiryolu altyapı ağına dâhil </w:t>
      </w:r>
      <w:r w:rsidRPr="00081D15">
        <w:rPr>
          <w:rFonts w:ascii="Times New Roman" w:hAnsi="Times New Roman" w:cs="Times New Roman"/>
          <w:color w:val="000000" w:themeColor="text1"/>
          <w:sz w:val="24"/>
          <w:szCs w:val="24"/>
        </w:rPr>
        <w:t>hatlardaki yolcu taşımacılığı hizmetlerini kapsar.</w:t>
      </w:r>
    </w:p>
    <w:p w14:paraId="535DB95D" w14:textId="77777777" w:rsidR="00081D15" w:rsidRPr="00081D15" w:rsidRDefault="00081D15" w:rsidP="007E7C03">
      <w:pPr>
        <w:spacing w:after="0" w:line="240" w:lineRule="atLeast"/>
        <w:jc w:val="both"/>
        <w:rPr>
          <w:rFonts w:ascii="Times New Roman" w:hAnsi="Times New Roman" w:cs="Times New Roman"/>
          <w:color w:val="000000" w:themeColor="text1"/>
          <w:sz w:val="24"/>
          <w:szCs w:val="24"/>
        </w:rPr>
      </w:pPr>
      <w:r w:rsidRPr="00081D15">
        <w:rPr>
          <w:rFonts w:ascii="Times New Roman" w:hAnsi="Times New Roman" w:cs="Times New Roman"/>
          <w:color w:val="000000" w:themeColor="text1"/>
          <w:sz w:val="24"/>
          <w:szCs w:val="24"/>
        </w:rPr>
        <w:tab/>
      </w:r>
      <w:r w:rsidRPr="00951349">
        <w:rPr>
          <w:rFonts w:ascii="Times New Roman" w:hAnsi="Times New Roman" w:cs="Times New Roman"/>
          <w:color w:val="000000" w:themeColor="text1"/>
          <w:sz w:val="24"/>
          <w:szCs w:val="24"/>
        </w:rPr>
        <w:t xml:space="preserve">(2) Ulusal demiryolu altyapı ağına bağlı olmayan hatlarda verilen </w:t>
      </w:r>
      <w:proofErr w:type="spellStart"/>
      <w:r w:rsidR="007E35EF" w:rsidRPr="00951349">
        <w:rPr>
          <w:rFonts w:ascii="Times New Roman" w:hAnsi="Times New Roman" w:cs="Times New Roman"/>
          <w:color w:val="000000" w:themeColor="text1"/>
          <w:sz w:val="24"/>
          <w:szCs w:val="24"/>
        </w:rPr>
        <w:t>şehiriçi</w:t>
      </w:r>
      <w:proofErr w:type="spellEnd"/>
      <w:r w:rsidR="007E35EF" w:rsidRPr="00951349">
        <w:rPr>
          <w:rFonts w:ascii="Times New Roman" w:hAnsi="Times New Roman" w:cs="Times New Roman"/>
          <w:color w:val="000000" w:themeColor="text1"/>
          <w:sz w:val="24"/>
          <w:szCs w:val="24"/>
        </w:rPr>
        <w:t xml:space="preserve"> toplu </w:t>
      </w:r>
      <w:r w:rsidRPr="00951349">
        <w:rPr>
          <w:rFonts w:ascii="Times New Roman" w:hAnsi="Times New Roman" w:cs="Times New Roman"/>
          <w:color w:val="000000" w:themeColor="text1"/>
          <w:sz w:val="24"/>
          <w:szCs w:val="24"/>
        </w:rPr>
        <w:t>yolcu taşımacılığı</w:t>
      </w:r>
      <w:r w:rsidR="006F1C44" w:rsidRPr="00951349">
        <w:rPr>
          <w:rFonts w:ascii="Times New Roman" w:hAnsi="Times New Roman" w:cs="Times New Roman"/>
          <w:color w:val="000000" w:themeColor="text1"/>
          <w:sz w:val="24"/>
          <w:szCs w:val="24"/>
        </w:rPr>
        <w:t xml:space="preserve"> hizmetleri</w:t>
      </w:r>
      <w:r w:rsidRPr="00951349">
        <w:rPr>
          <w:rFonts w:ascii="Times New Roman" w:hAnsi="Times New Roman" w:cs="Times New Roman"/>
          <w:color w:val="000000" w:themeColor="text1"/>
          <w:sz w:val="24"/>
          <w:szCs w:val="24"/>
        </w:rPr>
        <w:t xml:space="preserve">, tarihi ve turistik amaçla verilen yolcu taşımacılığı hizmetleri ile </w:t>
      </w:r>
      <w:r w:rsidR="001314CE" w:rsidRPr="00951349">
        <w:rPr>
          <w:rFonts w:ascii="Times New Roman" w:hAnsi="Times New Roman" w:cs="Times New Roman"/>
          <w:color w:val="000000" w:themeColor="text1"/>
          <w:sz w:val="24"/>
          <w:szCs w:val="24"/>
        </w:rPr>
        <w:t>banliyö</w:t>
      </w:r>
      <w:r w:rsidRPr="00951349">
        <w:rPr>
          <w:rFonts w:ascii="Times New Roman" w:hAnsi="Times New Roman" w:cs="Times New Roman"/>
          <w:color w:val="000000" w:themeColor="text1"/>
          <w:sz w:val="24"/>
          <w:szCs w:val="24"/>
        </w:rPr>
        <w:t xml:space="preserve"> </w:t>
      </w:r>
      <w:r w:rsidR="006B5E9E" w:rsidRPr="00951349">
        <w:rPr>
          <w:rFonts w:ascii="Times New Roman" w:hAnsi="Times New Roman" w:cs="Times New Roman"/>
          <w:color w:val="000000" w:themeColor="text1"/>
          <w:sz w:val="24"/>
          <w:szCs w:val="24"/>
        </w:rPr>
        <w:t xml:space="preserve">yolcu </w:t>
      </w:r>
      <w:r w:rsidRPr="00951349">
        <w:rPr>
          <w:rFonts w:ascii="Times New Roman" w:hAnsi="Times New Roman" w:cs="Times New Roman"/>
          <w:color w:val="000000" w:themeColor="text1"/>
          <w:sz w:val="24"/>
          <w:szCs w:val="24"/>
        </w:rPr>
        <w:t>taşıma</w:t>
      </w:r>
      <w:r w:rsidR="00832104">
        <w:rPr>
          <w:rFonts w:ascii="Times New Roman" w:hAnsi="Times New Roman" w:cs="Times New Roman"/>
          <w:color w:val="000000" w:themeColor="text1"/>
          <w:sz w:val="24"/>
          <w:szCs w:val="24"/>
        </w:rPr>
        <w:t>cılığı</w:t>
      </w:r>
      <w:r w:rsidRPr="00951349">
        <w:rPr>
          <w:rFonts w:ascii="Times New Roman" w:hAnsi="Times New Roman" w:cs="Times New Roman"/>
          <w:color w:val="000000" w:themeColor="text1"/>
          <w:sz w:val="24"/>
          <w:szCs w:val="24"/>
        </w:rPr>
        <w:t xml:space="preserve"> hizmetleri bu Yönetmeliğin kapsamı dışındadır.</w:t>
      </w:r>
    </w:p>
    <w:p w14:paraId="4D9D05D1" w14:textId="77777777" w:rsidR="00081D15" w:rsidRDefault="00081D15" w:rsidP="00081D15">
      <w:pPr>
        <w:spacing w:after="0" w:line="240" w:lineRule="auto"/>
        <w:jc w:val="both"/>
        <w:rPr>
          <w:rFonts w:ascii="Times New Roman" w:hAnsi="Times New Roman" w:cs="Times New Roman"/>
          <w:sz w:val="24"/>
          <w:szCs w:val="24"/>
        </w:rPr>
      </w:pPr>
    </w:p>
    <w:p w14:paraId="1BF50562" w14:textId="77777777" w:rsidR="00751FBC" w:rsidRPr="00751FBC" w:rsidRDefault="00751FBC" w:rsidP="007E7C03">
      <w:pPr>
        <w:spacing w:after="0" w:line="240" w:lineRule="atLeast"/>
        <w:rPr>
          <w:rFonts w:ascii="Times New Roman" w:hAnsi="Times New Roman" w:cs="Times New Roman"/>
          <w:sz w:val="24"/>
          <w:szCs w:val="24"/>
        </w:rPr>
      </w:pPr>
      <w:r>
        <w:rPr>
          <w:rFonts w:ascii="Times New Roman" w:hAnsi="Times New Roman" w:cs="Times New Roman"/>
          <w:b/>
          <w:bCs/>
          <w:sz w:val="24"/>
          <w:szCs w:val="24"/>
        </w:rPr>
        <w:tab/>
      </w:r>
      <w:r w:rsidRPr="00751FBC">
        <w:rPr>
          <w:rFonts w:ascii="Times New Roman" w:hAnsi="Times New Roman" w:cs="Times New Roman"/>
          <w:b/>
          <w:bCs/>
          <w:sz w:val="24"/>
          <w:szCs w:val="24"/>
        </w:rPr>
        <w:t xml:space="preserve">Dayanak </w:t>
      </w:r>
    </w:p>
    <w:p w14:paraId="21DC4E01" w14:textId="2A31DC80" w:rsidR="00751FBC" w:rsidRDefault="00751FBC" w:rsidP="007E7C03">
      <w:pPr>
        <w:spacing w:after="0" w:line="240" w:lineRule="atLeast"/>
        <w:jc w:val="both"/>
        <w:rPr>
          <w:rFonts w:ascii="Times New Roman" w:hAnsi="Times New Roman" w:cs="Times New Roman"/>
          <w:sz w:val="24"/>
          <w:szCs w:val="24"/>
        </w:rPr>
      </w:pPr>
      <w:r>
        <w:rPr>
          <w:rFonts w:ascii="Times New Roman" w:hAnsi="Times New Roman" w:cs="Times New Roman"/>
          <w:b/>
          <w:bCs/>
          <w:sz w:val="24"/>
          <w:szCs w:val="24"/>
        </w:rPr>
        <w:tab/>
      </w:r>
      <w:r w:rsidRPr="00751FBC">
        <w:rPr>
          <w:rFonts w:ascii="Times New Roman" w:hAnsi="Times New Roman" w:cs="Times New Roman"/>
          <w:b/>
          <w:bCs/>
          <w:sz w:val="24"/>
          <w:szCs w:val="24"/>
        </w:rPr>
        <w:t xml:space="preserve">MADDE </w:t>
      </w:r>
      <w:r w:rsidR="00081D15">
        <w:rPr>
          <w:rFonts w:ascii="Times New Roman" w:hAnsi="Times New Roman" w:cs="Times New Roman"/>
          <w:b/>
          <w:bCs/>
          <w:sz w:val="24"/>
          <w:szCs w:val="24"/>
        </w:rPr>
        <w:t>3</w:t>
      </w:r>
      <w:r w:rsidRPr="00751FBC">
        <w:rPr>
          <w:rFonts w:ascii="Times New Roman" w:hAnsi="Times New Roman" w:cs="Times New Roman"/>
          <w:b/>
          <w:bCs/>
          <w:sz w:val="24"/>
          <w:szCs w:val="24"/>
        </w:rPr>
        <w:t xml:space="preserve">- </w:t>
      </w:r>
      <w:r w:rsidRPr="00751FBC">
        <w:rPr>
          <w:rFonts w:ascii="Times New Roman" w:hAnsi="Times New Roman" w:cs="Times New Roman"/>
          <w:sz w:val="24"/>
          <w:szCs w:val="24"/>
        </w:rPr>
        <w:t>(1) Bu Yönetmelik; 24/4/2013 tarihli ve 6461 sayılı Türkiye Demiryolu Ulaştırmasının Serbestleştirilmesi Hakkında Kanunun 8 inci maddesin</w:t>
      </w:r>
      <w:r w:rsidR="00651596">
        <w:rPr>
          <w:rFonts w:ascii="Times New Roman" w:hAnsi="Times New Roman" w:cs="Times New Roman"/>
          <w:sz w:val="24"/>
          <w:szCs w:val="24"/>
        </w:rPr>
        <w:t>in üçüncü fıkrasına</w:t>
      </w:r>
      <w:r w:rsidRPr="00751FBC">
        <w:rPr>
          <w:rFonts w:ascii="Times New Roman" w:hAnsi="Times New Roman" w:cs="Times New Roman"/>
          <w:sz w:val="24"/>
          <w:szCs w:val="24"/>
        </w:rPr>
        <w:t xml:space="preserve"> dayanılarak hazırlanmıştır.</w:t>
      </w:r>
    </w:p>
    <w:p w14:paraId="1BA94831" w14:textId="77777777" w:rsidR="00081D15" w:rsidRDefault="00081D15" w:rsidP="00081D15">
      <w:pPr>
        <w:spacing w:after="0" w:line="240" w:lineRule="auto"/>
        <w:jc w:val="both"/>
        <w:rPr>
          <w:rFonts w:ascii="Times New Roman" w:hAnsi="Times New Roman" w:cs="Times New Roman"/>
          <w:sz w:val="24"/>
          <w:szCs w:val="24"/>
        </w:rPr>
      </w:pPr>
    </w:p>
    <w:p w14:paraId="484352BF" w14:textId="77777777" w:rsidR="00751FBC" w:rsidRPr="00BF18B7" w:rsidRDefault="00751FBC" w:rsidP="007E7C03">
      <w:pPr>
        <w:spacing w:after="0" w:line="240" w:lineRule="atLeast"/>
        <w:rPr>
          <w:rFonts w:ascii="Times New Roman" w:hAnsi="Times New Roman" w:cs="Times New Roman"/>
          <w:sz w:val="24"/>
          <w:szCs w:val="24"/>
        </w:rPr>
      </w:pPr>
      <w:r>
        <w:rPr>
          <w:rFonts w:ascii="Times New Roman" w:hAnsi="Times New Roman" w:cs="Times New Roman"/>
          <w:b/>
          <w:bCs/>
          <w:sz w:val="24"/>
          <w:szCs w:val="24"/>
        </w:rPr>
        <w:tab/>
      </w:r>
      <w:r w:rsidRPr="00BF18B7">
        <w:rPr>
          <w:rFonts w:ascii="Times New Roman" w:hAnsi="Times New Roman" w:cs="Times New Roman"/>
          <w:b/>
          <w:bCs/>
          <w:sz w:val="24"/>
          <w:szCs w:val="24"/>
        </w:rPr>
        <w:t>Tanımlar</w:t>
      </w:r>
      <w:r w:rsidR="00081D15" w:rsidRPr="00BF18B7">
        <w:rPr>
          <w:rFonts w:ascii="Times New Roman" w:hAnsi="Times New Roman" w:cs="Times New Roman"/>
          <w:b/>
          <w:bCs/>
          <w:sz w:val="24"/>
          <w:szCs w:val="24"/>
        </w:rPr>
        <w:t xml:space="preserve"> </w:t>
      </w:r>
    </w:p>
    <w:p w14:paraId="59CA4626" w14:textId="77777777" w:rsidR="00A061EE" w:rsidRPr="00FE5B79" w:rsidRDefault="00751FBC" w:rsidP="007E7C03">
      <w:pPr>
        <w:spacing w:after="0" w:line="240" w:lineRule="atLeast"/>
        <w:jc w:val="both"/>
        <w:rPr>
          <w:rFonts w:ascii="Times New Roman" w:hAnsi="Times New Roman" w:cs="Times New Roman"/>
          <w:sz w:val="24"/>
          <w:szCs w:val="24"/>
        </w:rPr>
      </w:pPr>
      <w:r w:rsidRPr="00BF18B7">
        <w:rPr>
          <w:rFonts w:ascii="Times New Roman" w:hAnsi="Times New Roman" w:cs="Times New Roman"/>
          <w:b/>
          <w:bCs/>
          <w:sz w:val="24"/>
          <w:szCs w:val="24"/>
        </w:rPr>
        <w:tab/>
        <w:t xml:space="preserve">MADDE </w:t>
      </w:r>
      <w:r w:rsidR="00081D15" w:rsidRPr="00BF18B7">
        <w:rPr>
          <w:rFonts w:ascii="Times New Roman" w:hAnsi="Times New Roman" w:cs="Times New Roman"/>
          <w:b/>
          <w:bCs/>
          <w:sz w:val="24"/>
          <w:szCs w:val="24"/>
        </w:rPr>
        <w:t>4</w:t>
      </w:r>
      <w:r w:rsidRPr="00BF18B7">
        <w:rPr>
          <w:rFonts w:ascii="Times New Roman" w:hAnsi="Times New Roman" w:cs="Times New Roman"/>
          <w:b/>
          <w:bCs/>
          <w:sz w:val="24"/>
          <w:szCs w:val="24"/>
        </w:rPr>
        <w:t xml:space="preserve">- </w:t>
      </w:r>
      <w:r w:rsidRPr="00BF18B7">
        <w:rPr>
          <w:rFonts w:ascii="Times New Roman" w:hAnsi="Times New Roman" w:cs="Times New Roman"/>
          <w:sz w:val="24"/>
          <w:szCs w:val="24"/>
        </w:rPr>
        <w:t>(1) Bu Yönetmeliğin uygulanmasında;</w:t>
      </w:r>
    </w:p>
    <w:p w14:paraId="3FF1F4B3" w14:textId="77777777" w:rsidR="00FE5B79" w:rsidRPr="004F368E" w:rsidRDefault="00C54C7E"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BF18B7">
        <w:rPr>
          <w:rFonts w:ascii="Times New Roman" w:eastAsia="Times New Roman" w:hAnsi="Times New Roman" w:cs="Times New Roman"/>
          <w:color w:val="000000"/>
          <w:sz w:val="24"/>
          <w:szCs w:val="24"/>
          <w:lang w:eastAsia="tr-TR"/>
        </w:rPr>
        <w:t>Ana hat yolcu taşımacılığı: Birden fazla coğrafi bölge arasında gerçekleştirilen ve 160 km/s’ye kadar hız yapılabilen uzun mesafeli yolcu taşımacılığı hizmetlerini,</w:t>
      </w:r>
    </w:p>
    <w:p w14:paraId="40454926" w14:textId="77777777" w:rsidR="00FE5B79" w:rsidRDefault="00F22208"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FE5B79">
        <w:rPr>
          <w:rFonts w:ascii="Times New Roman" w:eastAsia="Times New Roman" w:hAnsi="Times New Roman" w:cs="Times New Roman"/>
          <w:color w:val="000000"/>
          <w:sz w:val="24"/>
          <w:szCs w:val="24"/>
          <w:lang w:eastAsia="tr-TR"/>
        </w:rPr>
        <w:t>Bakanlık: Ulaştırma ve Altyapı Bakanlığını,</w:t>
      </w:r>
    </w:p>
    <w:p w14:paraId="3D1413A4" w14:textId="77777777" w:rsidR="00FE5B79" w:rsidRDefault="000D4F08"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FE5B79">
        <w:rPr>
          <w:rFonts w:ascii="Times New Roman" w:eastAsia="Times New Roman" w:hAnsi="Times New Roman" w:cs="Times New Roman"/>
          <w:color w:val="000000"/>
          <w:sz w:val="24"/>
          <w:szCs w:val="24"/>
          <w:lang w:eastAsia="tr-TR"/>
        </w:rPr>
        <w:t>Banliyö yolcu taşımacılığı:</w:t>
      </w:r>
      <w:r w:rsidR="00951349" w:rsidRPr="00FE5B79">
        <w:rPr>
          <w:rFonts w:ascii="Times New Roman" w:eastAsia="Times New Roman" w:hAnsi="Times New Roman" w:cs="Times New Roman"/>
          <w:color w:val="000000"/>
          <w:sz w:val="24"/>
          <w:szCs w:val="24"/>
          <w:lang w:eastAsia="tr-TR"/>
        </w:rPr>
        <w:t xml:space="preserve"> U</w:t>
      </w:r>
      <w:r w:rsidR="00B64708" w:rsidRPr="00FE5B79">
        <w:rPr>
          <w:rFonts w:ascii="Times New Roman" w:eastAsia="Times New Roman" w:hAnsi="Times New Roman" w:cs="Times New Roman"/>
          <w:color w:val="000000"/>
          <w:sz w:val="24"/>
          <w:szCs w:val="24"/>
          <w:lang w:eastAsia="tr-TR"/>
        </w:rPr>
        <w:t xml:space="preserve">lusal demiryolu altyapı ağına bağlı olan </w:t>
      </w:r>
      <w:r w:rsidR="002C58E2" w:rsidRPr="00FE5B79">
        <w:rPr>
          <w:rFonts w:ascii="Times New Roman" w:eastAsia="Times New Roman" w:hAnsi="Times New Roman" w:cs="Times New Roman"/>
          <w:color w:val="000000"/>
          <w:sz w:val="24"/>
          <w:szCs w:val="24"/>
          <w:lang w:eastAsia="tr-TR"/>
        </w:rPr>
        <w:t>hatlarda</w:t>
      </w:r>
      <w:r w:rsidR="00B64708" w:rsidRPr="00FE5B79">
        <w:rPr>
          <w:rFonts w:ascii="Times New Roman" w:eastAsia="Times New Roman" w:hAnsi="Times New Roman" w:cs="Times New Roman"/>
          <w:color w:val="000000"/>
          <w:sz w:val="24"/>
          <w:szCs w:val="24"/>
          <w:lang w:eastAsia="tr-TR"/>
        </w:rPr>
        <w:t xml:space="preserve"> 120 km/s'ye kadar hız yapabilen demiryo</w:t>
      </w:r>
      <w:r w:rsidR="002C58E2" w:rsidRPr="00FE5B79">
        <w:rPr>
          <w:rFonts w:ascii="Times New Roman" w:eastAsia="Times New Roman" w:hAnsi="Times New Roman" w:cs="Times New Roman"/>
          <w:color w:val="000000"/>
          <w:sz w:val="24"/>
          <w:szCs w:val="24"/>
          <w:lang w:eastAsia="tr-TR"/>
        </w:rPr>
        <w:t>lu araçları ile verilen, kalkış</w:t>
      </w:r>
      <w:r w:rsidR="00C10F56" w:rsidRPr="00FE5B79">
        <w:rPr>
          <w:rFonts w:ascii="Times New Roman" w:eastAsia="Times New Roman" w:hAnsi="Times New Roman" w:cs="Times New Roman"/>
          <w:color w:val="000000"/>
          <w:sz w:val="24"/>
          <w:szCs w:val="24"/>
          <w:lang w:eastAsia="tr-TR"/>
        </w:rPr>
        <w:t xml:space="preserve"> ve varış</w:t>
      </w:r>
      <w:r w:rsidR="00B64708" w:rsidRPr="00FE5B79">
        <w:rPr>
          <w:rFonts w:ascii="Times New Roman" w:eastAsia="Times New Roman" w:hAnsi="Times New Roman" w:cs="Times New Roman"/>
          <w:color w:val="000000"/>
          <w:sz w:val="24"/>
          <w:szCs w:val="24"/>
          <w:lang w:eastAsia="tr-TR"/>
        </w:rPr>
        <w:t xml:space="preserve"> noktası ile </w:t>
      </w:r>
      <w:r w:rsidR="00C10F56" w:rsidRPr="00FE5B79">
        <w:rPr>
          <w:rFonts w:ascii="Times New Roman" w:eastAsia="Times New Roman" w:hAnsi="Times New Roman" w:cs="Times New Roman"/>
          <w:color w:val="000000"/>
          <w:sz w:val="24"/>
          <w:szCs w:val="24"/>
          <w:lang w:eastAsia="tr-TR"/>
        </w:rPr>
        <w:t>güzergâhı</w:t>
      </w:r>
      <w:r w:rsidR="00B64708" w:rsidRPr="00FE5B79">
        <w:rPr>
          <w:rFonts w:ascii="Times New Roman" w:eastAsia="Times New Roman" w:hAnsi="Times New Roman" w:cs="Times New Roman"/>
          <w:color w:val="000000"/>
          <w:sz w:val="24"/>
          <w:szCs w:val="24"/>
          <w:lang w:eastAsia="tr-TR"/>
        </w:rPr>
        <w:t xml:space="preserve"> aynı ilin sınırları içinde kalan</w:t>
      </w:r>
      <w:r w:rsidR="002C58E2" w:rsidRPr="00FE5B79">
        <w:rPr>
          <w:rFonts w:ascii="Times New Roman" w:eastAsia="Times New Roman" w:hAnsi="Times New Roman" w:cs="Times New Roman"/>
          <w:color w:val="000000"/>
          <w:sz w:val="24"/>
          <w:szCs w:val="24"/>
          <w:lang w:eastAsia="tr-TR"/>
        </w:rPr>
        <w:t xml:space="preserve"> ya da mücavir il sınırları içerisinde </w:t>
      </w:r>
      <w:r w:rsidR="003D62D5" w:rsidRPr="00FE5B79">
        <w:rPr>
          <w:rFonts w:ascii="Times New Roman" w:eastAsia="Times New Roman" w:hAnsi="Times New Roman" w:cs="Times New Roman"/>
          <w:color w:val="000000"/>
          <w:sz w:val="24"/>
          <w:szCs w:val="24"/>
          <w:lang w:eastAsia="tr-TR"/>
        </w:rPr>
        <w:t xml:space="preserve">seferi </w:t>
      </w:r>
      <w:r w:rsidR="002C58E2" w:rsidRPr="00FE5B79">
        <w:rPr>
          <w:rFonts w:ascii="Times New Roman" w:eastAsia="Times New Roman" w:hAnsi="Times New Roman" w:cs="Times New Roman"/>
          <w:color w:val="000000"/>
          <w:sz w:val="24"/>
          <w:szCs w:val="24"/>
          <w:lang w:eastAsia="tr-TR"/>
        </w:rPr>
        <w:t>biten</w:t>
      </w:r>
      <w:r w:rsidR="00740BF4" w:rsidRPr="00FE5B79">
        <w:rPr>
          <w:rFonts w:ascii="Times New Roman" w:eastAsia="Times New Roman" w:hAnsi="Times New Roman" w:cs="Times New Roman"/>
          <w:color w:val="000000"/>
          <w:sz w:val="24"/>
          <w:szCs w:val="24"/>
          <w:lang w:eastAsia="tr-TR"/>
        </w:rPr>
        <w:t>, çok sayıda duraktan yolcu iniş-binişinin sağlandığı,</w:t>
      </w:r>
      <w:r w:rsidR="00C10F56" w:rsidRPr="00FE5B79">
        <w:rPr>
          <w:rFonts w:ascii="Times New Roman" w:eastAsia="Times New Roman" w:hAnsi="Times New Roman" w:cs="Times New Roman"/>
          <w:color w:val="000000"/>
          <w:sz w:val="24"/>
          <w:szCs w:val="24"/>
          <w:lang w:eastAsia="tr-TR"/>
        </w:rPr>
        <w:t xml:space="preserve"> günlük sefer </w:t>
      </w:r>
      <w:r w:rsidR="00FD41C9" w:rsidRPr="00FE5B79">
        <w:rPr>
          <w:rFonts w:ascii="Times New Roman" w:eastAsia="Times New Roman" w:hAnsi="Times New Roman" w:cs="Times New Roman"/>
          <w:color w:val="000000"/>
          <w:sz w:val="24"/>
          <w:szCs w:val="24"/>
          <w:lang w:eastAsia="tr-TR"/>
        </w:rPr>
        <w:t>sayısı çok fazla</w:t>
      </w:r>
      <w:r w:rsidR="00C10F56" w:rsidRPr="00FE5B79">
        <w:rPr>
          <w:rFonts w:ascii="Times New Roman" w:eastAsia="Times New Roman" w:hAnsi="Times New Roman" w:cs="Times New Roman"/>
          <w:color w:val="000000"/>
          <w:sz w:val="24"/>
          <w:szCs w:val="24"/>
          <w:lang w:eastAsia="tr-TR"/>
        </w:rPr>
        <w:t xml:space="preserve"> olan, kısa</w:t>
      </w:r>
      <w:r w:rsidR="00B64708" w:rsidRPr="00FE5B79">
        <w:rPr>
          <w:rFonts w:ascii="Times New Roman" w:eastAsia="Times New Roman" w:hAnsi="Times New Roman" w:cs="Times New Roman"/>
          <w:color w:val="000000"/>
          <w:sz w:val="24"/>
          <w:szCs w:val="24"/>
          <w:lang w:eastAsia="tr-TR"/>
        </w:rPr>
        <w:t xml:space="preserve"> mesa</w:t>
      </w:r>
      <w:r w:rsidR="00740BF4" w:rsidRPr="00FE5B79">
        <w:rPr>
          <w:rFonts w:ascii="Times New Roman" w:eastAsia="Times New Roman" w:hAnsi="Times New Roman" w:cs="Times New Roman"/>
          <w:color w:val="000000"/>
          <w:sz w:val="24"/>
          <w:szCs w:val="24"/>
          <w:lang w:eastAsia="tr-TR"/>
        </w:rPr>
        <w:t>feli toplu yolcu taşımacılığı hizmetlerini,</w:t>
      </w:r>
    </w:p>
    <w:p w14:paraId="79FAFB0C" w14:textId="77777777" w:rsidR="00FE5B79" w:rsidRDefault="007C31BD"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FE5B79">
        <w:rPr>
          <w:rFonts w:ascii="Times New Roman" w:eastAsia="Times New Roman" w:hAnsi="Times New Roman" w:cs="Times New Roman"/>
          <w:color w:val="000000"/>
          <w:sz w:val="24"/>
          <w:szCs w:val="24"/>
          <w:lang w:eastAsia="tr-TR"/>
        </w:rPr>
        <w:t>Demiryolu aracı: Yolcu taşımacılığında kullanılan her türlü çeken ve çekilen araçlar ile tren setlerini,</w:t>
      </w:r>
    </w:p>
    <w:p w14:paraId="2C7DFEEF" w14:textId="77777777" w:rsidR="00FE5B79" w:rsidRDefault="007C31BD"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FE5B79">
        <w:rPr>
          <w:rFonts w:ascii="Times New Roman" w:eastAsia="Times New Roman" w:hAnsi="Times New Roman" w:cs="Times New Roman"/>
          <w:color w:val="000000"/>
          <w:sz w:val="24"/>
          <w:szCs w:val="24"/>
          <w:lang w:eastAsia="tr-TR"/>
        </w:rPr>
        <w:t>Demiryolu tren işletmecisi: Ulusal demiryolu altyapı ağı üzerinde yolcu taşımacılığı yapmak üzere Bakanlık tarafından yetkilendirilmiş kamu tüzel kişilerini ve şirketleri,</w:t>
      </w:r>
    </w:p>
    <w:p w14:paraId="2A48FE05" w14:textId="77777777" w:rsidR="00FE5B79" w:rsidRDefault="00982CA1"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FE5B79">
        <w:rPr>
          <w:rFonts w:ascii="Times New Roman" w:eastAsia="Times New Roman" w:hAnsi="Times New Roman" w:cs="Times New Roman"/>
          <w:color w:val="000000"/>
          <w:sz w:val="24"/>
          <w:szCs w:val="24"/>
          <w:lang w:eastAsia="tr-TR"/>
        </w:rPr>
        <w:t>Dizel tren işletmeciliği: D</w:t>
      </w:r>
      <w:r w:rsidR="00F22208" w:rsidRPr="00FE5B79">
        <w:rPr>
          <w:rFonts w:ascii="Times New Roman" w:eastAsia="Times New Roman" w:hAnsi="Times New Roman" w:cs="Times New Roman"/>
          <w:color w:val="000000"/>
          <w:sz w:val="24"/>
          <w:szCs w:val="24"/>
          <w:lang w:eastAsia="tr-TR"/>
        </w:rPr>
        <w:t>izel lokomotif veya set tarafından çekilerek yapılan tren işletmeciliğini,</w:t>
      </w:r>
    </w:p>
    <w:p w14:paraId="4D45BEB0" w14:textId="77777777" w:rsidR="00FE5B79" w:rsidRDefault="007C31BD"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FE5B79">
        <w:rPr>
          <w:rFonts w:ascii="Times New Roman" w:eastAsia="Times New Roman" w:hAnsi="Times New Roman" w:cs="Times New Roman"/>
          <w:color w:val="000000"/>
          <w:sz w:val="24"/>
          <w:szCs w:val="24"/>
          <w:lang w:eastAsia="tr-TR"/>
        </w:rPr>
        <w:t>Doğrudan temin: Bakanlık tarafından davet edilen demiryolu tren işletmecileriyle teknik şartların ve fiyatın görüşülerek kamu hizmeti yükümlülüğü ihtiyaçlarının karşılandığı usulü,</w:t>
      </w:r>
    </w:p>
    <w:p w14:paraId="07B13A9C" w14:textId="77427B38" w:rsidR="00FE5B79" w:rsidRDefault="00982CA1"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FE5B79">
        <w:rPr>
          <w:rFonts w:ascii="Times New Roman" w:eastAsia="Times New Roman" w:hAnsi="Times New Roman" w:cs="Times New Roman"/>
          <w:color w:val="000000"/>
          <w:sz w:val="24"/>
          <w:szCs w:val="24"/>
          <w:lang w:eastAsia="tr-TR"/>
        </w:rPr>
        <w:lastRenderedPageBreak/>
        <w:t>Elektrikli tren işletmeciliği: Elektrikli lokomotif veya set tarafından çekilerek yapılan tren işletmeciliğini,</w:t>
      </w:r>
    </w:p>
    <w:p w14:paraId="4C7E1CC3" w14:textId="5731BDC2" w:rsidR="00D506C9" w:rsidRDefault="00D506C9"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D506C9">
        <w:rPr>
          <w:rFonts w:ascii="Times New Roman" w:eastAsia="Times New Roman" w:hAnsi="Times New Roman" w:cs="Times New Roman"/>
          <w:color w:val="000000"/>
          <w:sz w:val="24"/>
          <w:szCs w:val="24"/>
          <w:lang w:eastAsia="tr-TR"/>
        </w:rPr>
        <w:t>Emniyet sertifikası: Demiryolu ulaştırma hizmetlerinin tüm süreçlerinin emniyetli bir şekilde yönetildiğini gösteren, demiryolu tren ve şehir içi raylı toplu taşıma işletmecisinin emniyet yönetim sistemi kurduğunu ve ilgili emniyet standartları ve kurallarına uyum gösterebildiğini kanıtlayan ve Bakanlık tarafından bu işletmecilere verilen sertifikayı,</w:t>
      </w:r>
    </w:p>
    <w:p w14:paraId="35222FE4" w14:textId="763C4980" w:rsidR="00D41861" w:rsidRPr="001E6375" w:rsidRDefault="00B20E9C"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1E6375">
        <w:rPr>
          <w:rFonts w:ascii="Times New Roman" w:eastAsia="Times New Roman" w:hAnsi="Times New Roman" w:cs="Times New Roman"/>
          <w:color w:val="000000"/>
          <w:sz w:val="24"/>
          <w:szCs w:val="24"/>
          <w:lang w:eastAsia="tr-TR"/>
        </w:rPr>
        <w:t>Hat</w:t>
      </w:r>
      <w:r w:rsidR="00DC66E4">
        <w:rPr>
          <w:rFonts w:ascii="Times New Roman" w:eastAsia="Times New Roman" w:hAnsi="Times New Roman" w:cs="Times New Roman"/>
          <w:color w:val="000000"/>
          <w:sz w:val="24"/>
          <w:szCs w:val="24"/>
          <w:lang w:eastAsia="tr-TR"/>
        </w:rPr>
        <w:t xml:space="preserve"> / Hat kesimi</w:t>
      </w:r>
      <w:r w:rsidRPr="001E6375">
        <w:rPr>
          <w:rFonts w:ascii="Times New Roman" w:eastAsia="Times New Roman" w:hAnsi="Times New Roman" w:cs="Times New Roman"/>
          <w:color w:val="000000"/>
          <w:sz w:val="24"/>
          <w:szCs w:val="24"/>
          <w:lang w:eastAsia="tr-TR"/>
        </w:rPr>
        <w:t>:</w:t>
      </w:r>
      <w:r w:rsidR="000E5B3E" w:rsidRPr="001E6375">
        <w:rPr>
          <w:rFonts w:ascii="Times New Roman" w:eastAsia="Times New Roman" w:hAnsi="Times New Roman" w:cs="Times New Roman"/>
          <w:color w:val="000000"/>
          <w:sz w:val="24"/>
          <w:szCs w:val="24"/>
          <w:lang w:eastAsia="tr-TR"/>
        </w:rPr>
        <w:t xml:space="preserve"> Kalkış-</w:t>
      </w:r>
      <w:r w:rsidR="002235C2" w:rsidRPr="001E6375">
        <w:rPr>
          <w:rFonts w:ascii="Times New Roman" w:eastAsia="Times New Roman" w:hAnsi="Times New Roman" w:cs="Times New Roman"/>
          <w:color w:val="000000"/>
          <w:sz w:val="24"/>
          <w:szCs w:val="24"/>
          <w:lang w:eastAsia="tr-TR"/>
        </w:rPr>
        <w:t xml:space="preserve">varış istasyonları </w:t>
      </w:r>
      <w:r w:rsidR="000E5B3E" w:rsidRPr="001E6375">
        <w:rPr>
          <w:rFonts w:ascii="Times New Roman" w:eastAsia="Times New Roman" w:hAnsi="Times New Roman" w:cs="Times New Roman"/>
          <w:color w:val="000000"/>
          <w:sz w:val="24"/>
          <w:szCs w:val="24"/>
          <w:lang w:eastAsia="tr-TR"/>
        </w:rPr>
        <w:t xml:space="preserve">ve bunlarla bütünleşik </w:t>
      </w:r>
      <w:r w:rsidR="002235C2" w:rsidRPr="001E6375">
        <w:rPr>
          <w:rFonts w:ascii="Times New Roman" w:eastAsia="Times New Roman" w:hAnsi="Times New Roman" w:cs="Times New Roman"/>
          <w:color w:val="000000"/>
          <w:sz w:val="24"/>
          <w:szCs w:val="24"/>
          <w:lang w:eastAsia="tr-TR"/>
        </w:rPr>
        <w:t xml:space="preserve">demiryolu altyapısı itibariyle </w:t>
      </w:r>
      <w:r w:rsidR="000E5B3E" w:rsidRPr="001E6375">
        <w:rPr>
          <w:rFonts w:ascii="Times New Roman" w:eastAsia="Times New Roman" w:hAnsi="Times New Roman" w:cs="Times New Roman"/>
          <w:color w:val="000000"/>
          <w:sz w:val="24"/>
          <w:szCs w:val="24"/>
          <w:lang w:eastAsia="tr-TR"/>
        </w:rPr>
        <w:t xml:space="preserve">teknik olarak yolcu taşımacılığı hizmeti verilmesi mümkün olan </w:t>
      </w:r>
      <w:r w:rsidRPr="001E6375">
        <w:rPr>
          <w:rFonts w:ascii="Times New Roman" w:eastAsia="Times New Roman" w:hAnsi="Times New Roman" w:cs="Times New Roman"/>
          <w:color w:val="000000"/>
          <w:sz w:val="24"/>
          <w:szCs w:val="24"/>
          <w:lang w:eastAsia="tr-TR"/>
        </w:rPr>
        <w:t xml:space="preserve">belli bir </w:t>
      </w:r>
      <w:r w:rsidR="00EC5008" w:rsidRPr="001E6375">
        <w:rPr>
          <w:rFonts w:ascii="Times New Roman" w:eastAsia="Times New Roman" w:hAnsi="Times New Roman" w:cs="Times New Roman"/>
          <w:color w:val="000000"/>
          <w:sz w:val="24"/>
          <w:szCs w:val="24"/>
          <w:lang w:eastAsia="tr-TR"/>
        </w:rPr>
        <w:t xml:space="preserve">demiryolu </w:t>
      </w:r>
      <w:r w:rsidRPr="001E6375">
        <w:rPr>
          <w:rFonts w:ascii="Times New Roman" w:eastAsia="Times New Roman" w:hAnsi="Times New Roman" w:cs="Times New Roman"/>
          <w:color w:val="000000"/>
          <w:sz w:val="24"/>
          <w:szCs w:val="24"/>
          <w:lang w:eastAsia="tr-TR"/>
        </w:rPr>
        <w:t>güzergâh</w:t>
      </w:r>
      <w:r w:rsidR="00EC5008" w:rsidRPr="001E6375">
        <w:rPr>
          <w:rFonts w:ascii="Times New Roman" w:eastAsia="Times New Roman" w:hAnsi="Times New Roman" w:cs="Times New Roman"/>
          <w:color w:val="000000"/>
          <w:sz w:val="24"/>
          <w:szCs w:val="24"/>
          <w:lang w:eastAsia="tr-TR"/>
        </w:rPr>
        <w:t>ı</w:t>
      </w:r>
      <w:r w:rsidR="002235C2" w:rsidRPr="001E6375">
        <w:rPr>
          <w:rFonts w:ascii="Times New Roman" w:eastAsia="Times New Roman" w:hAnsi="Times New Roman" w:cs="Times New Roman"/>
          <w:color w:val="000000"/>
          <w:sz w:val="24"/>
          <w:szCs w:val="24"/>
          <w:lang w:eastAsia="tr-TR"/>
        </w:rPr>
        <w:t>nı</w:t>
      </w:r>
      <w:r w:rsidR="00D41861" w:rsidRPr="001E6375">
        <w:rPr>
          <w:rFonts w:ascii="Times New Roman" w:eastAsia="Times New Roman" w:hAnsi="Times New Roman" w:cs="Times New Roman"/>
          <w:color w:val="000000"/>
          <w:sz w:val="24"/>
          <w:szCs w:val="24"/>
          <w:lang w:eastAsia="tr-TR"/>
        </w:rPr>
        <w:t>,</w:t>
      </w:r>
    </w:p>
    <w:p w14:paraId="7B9400A9" w14:textId="77777777" w:rsidR="00D41861" w:rsidRPr="00B20E9C" w:rsidRDefault="00D41861"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D41861">
        <w:rPr>
          <w:rFonts w:ascii="Times New Roman" w:eastAsia="Times New Roman" w:hAnsi="Times New Roman" w:cs="Times New Roman"/>
          <w:color w:val="000000"/>
          <w:sz w:val="24"/>
          <w:szCs w:val="24"/>
          <w:lang w:eastAsia="tr-TR"/>
        </w:rPr>
        <w:t>Hazırlık çalışmaları: Kamu hizmeti yükümlülüğü kapsamına alınacak hatların ve kamu hizmeti ihtiyacının kapsamının belirlenebilmesine yönelik Bakanlık tarafından öncelikle tamamlanması gereken çalışmaları,</w:t>
      </w:r>
    </w:p>
    <w:p w14:paraId="77EA547E" w14:textId="77777777" w:rsidR="00FE5B79" w:rsidRDefault="00C3561F"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FE5B79">
        <w:rPr>
          <w:rFonts w:ascii="Times New Roman" w:eastAsia="Times New Roman" w:hAnsi="Times New Roman" w:cs="Times New Roman"/>
          <w:color w:val="000000"/>
          <w:sz w:val="24"/>
          <w:szCs w:val="24"/>
          <w:lang w:eastAsia="tr-TR"/>
        </w:rPr>
        <w:t>Hızlı yolcu</w:t>
      </w:r>
      <w:r w:rsidR="002B46F7" w:rsidRPr="00FE5B79">
        <w:rPr>
          <w:rFonts w:ascii="Times New Roman" w:eastAsia="Times New Roman" w:hAnsi="Times New Roman" w:cs="Times New Roman"/>
          <w:color w:val="000000"/>
          <w:sz w:val="24"/>
          <w:szCs w:val="24"/>
          <w:lang w:eastAsia="tr-TR"/>
        </w:rPr>
        <w:t xml:space="preserve"> taşımacılığı: Coğrafi bö</w:t>
      </w:r>
      <w:r w:rsidR="00730FBE">
        <w:rPr>
          <w:rFonts w:ascii="Times New Roman" w:eastAsia="Times New Roman" w:hAnsi="Times New Roman" w:cs="Times New Roman"/>
          <w:color w:val="000000"/>
          <w:sz w:val="24"/>
          <w:szCs w:val="24"/>
          <w:lang w:eastAsia="tr-TR"/>
        </w:rPr>
        <w:t>lgesi fark etmeksizin 200 km/s’</w:t>
      </w:r>
      <w:r w:rsidR="002B46F7" w:rsidRPr="00FE5B79">
        <w:rPr>
          <w:rFonts w:ascii="Times New Roman" w:eastAsia="Times New Roman" w:hAnsi="Times New Roman" w:cs="Times New Roman"/>
          <w:color w:val="000000"/>
          <w:sz w:val="24"/>
          <w:szCs w:val="24"/>
          <w:lang w:eastAsia="tr-TR"/>
        </w:rPr>
        <w:t>ye kadar hız yapılabilen kısa veya uzun mesafeli yolcu taşımacılığı hizmetlerini,</w:t>
      </w:r>
    </w:p>
    <w:p w14:paraId="73B864C6" w14:textId="77777777" w:rsidR="00122985" w:rsidRDefault="002B46F7"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FE5B79">
        <w:rPr>
          <w:rFonts w:ascii="Times New Roman" w:eastAsia="Times New Roman" w:hAnsi="Times New Roman" w:cs="Times New Roman"/>
          <w:color w:val="000000"/>
          <w:sz w:val="24"/>
          <w:szCs w:val="24"/>
          <w:lang w:eastAsia="tr-TR"/>
        </w:rPr>
        <w:t>Hizmet grubu: Yüksek hızlı, hızlı, ana hat ve bölgesel yolcu taşımacılığı hizmetlerinden her birini,</w:t>
      </w:r>
    </w:p>
    <w:p w14:paraId="03FEFBA4" w14:textId="77777777" w:rsidR="00122985" w:rsidRPr="00122985" w:rsidRDefault="00122985"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122985">
        <w:rPr>
          <w:rFonts w:ascii="Times New Roman" w:eastAsia="Times New Roman" w:hAnsi="Times New Roman" w:cs="Times New Roman"/>
          <w:color w:val="000000"/>
          <w:sz w:val="24"/>
          <w:szCs w:val="24"/>
          <w:lang w:eastAsia="tr-TR"/>
        </w:rPr>
        <w:t>İhale: Kamu hizmeti yükümlülüğü kapsamında ihtiyaç duyulan demiryolu yolcu taşımacılığı hizmetlerinin istekliler arasından seçilecek birisi üzerine bırakıldığını gösteren ve ihale yetkilisinin onayını müteakip kamu hizmeti sözleşmesinin taraflarca imzalanması ile tamamlanan işlemleri,</w:t>
      </w:r>
    </w:p>
    <w:p w14:paraId="680871DB" w14:textId="77D16F15" w:rsidR="00122985" w:rsidRDefault="007C31BD"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FE5B79">
        <w:rPr>
          <w:rFonts w:ascii="Times New Roman" w:eastAsia="Times New Roman" w:hAnsi="Times New Roman" w:cs="Times New Roman"/>
          <w:color w:val="000000"/>
          <w:sz w:val="24"/>
          <w:szCs w:val="24"/>
          <w:lang w:eastAsia="tr-TR"/>
        </w:rPr>
        <w:t xml:space="preserve">İhale komisyonu: </w:t>
      </w:r>
      <w:r w:rsidR="00381744" w:rsidRPr="00381744">
        <w:rPr>
          <w:rFonts w:ascii="Times New Roman" w:eastAsia="Times New Roman" w:hAnsi="Times New Roman" w:cs="Times New Roman"/>
          <w:color w:val="000000"/>
          <w:sz w:val="24"/>
          <w:szCs w:val="24"/>
          <w:lang w:eastAsia="tr-TR"/>
        </w:rPr>
        <w:t xml:space="preserve">Kamu hizmeti yükümlülüğüne esas net maliyetin tespit edilmesi ve kamu hizmeti yükümlülüğü hizmet alımını gerçekleştirmek üzere demiryolu yolcu taşımacılığı alanında teknik, idari veya </w:t>
      </w:r>
      <w:proofErr w:type="spellStart"/>
      <w:r w:rsidR="00381744" w:rsidRPr="00381744">
        <w:rPr>
          <w:rFonts w:ascii="Times New Roman" w:eastAsia="Times New Roman" w:hAnsi="Times New Roman" w:cs="Times New Roman"/>
          <w:color w:val="000000"/>
          <w:sz w:val="24"/>
          <w:szCs w:val="24"/>
          <w:lang w:eastAsia="tr-TR"/>
        </w:rPr>
        <w:t>operasyonel</w:t>
      </w:r>
      <w:proofErr w:type="spellEnd"/>
      <w:r w:rsidR="00381744" w:rsidRPr="00381744">
        <w:rPr>
          <w:rFonts w:ascii="Times New Roman" w:eastAsia="Times New Roman" w:hAnsi="Times New Roman" w:cs="Times New Roman"/>
          <w:color w:val="000000"/>
          <w:sz w:val="24"/>
          <w:szCs w:val="24"/>
          <w:lang w:eastAsia="tr-TR"/>
        </w:rPr>
        <w:t xml:space="preserve"> konularda uzman en az iki kişi ile finansman konusunda uzman bir kişi, </w:t>
      </w:r>
      <w:r w:rsidRPr="00FE5B79">
        <w:rPr>
          <w:rFonts w:ascii="Times New Roman" w:eastAsia="Times New Roman" w:hAnsi="Times New Roman" w:cs="Times New Roman"/>
          <w:color w:val="000000"/>
          <w:sz w:val="24"/>
          <w:szCs w:val="24"/>
          <w:lang w:eastAsia="tr-TR"/>
        </w:rPr>
        <w:t>biri başkan, ikisi ihale konusu işin uzmanı, biri muhasebe ya da mali işlerden sorumlu olması şartıyla beş veya üzeri tek sayıda kişiden teşekkül edilen komisyonu,</w:t>
      </w:r>
    </w:p>
    <w:p w14:paraId="2704D000" w14:textId="77777777" w:rsidR="00122985" w:rsidRDefault="00C3561F"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122985">
        <w:rPr>
          <w:rFonts w:ascii="Times New Roman" w:eastAsia="Times New Roman" w:hAnsi="Times New Roman" w:cs="Times New Roman"/>
          <w:color w:val="000000"/>
          <w:sz w:val="24"/>
          <w:szCs w:val="24"/>
          <w:lang w:eastAsia="tr-TR"/>
        </w:rPr>
        <w:t>İhale yetkilisi: Bakanlığın sorumlu hizmet biriminin ihale ve harcama yapma yetki ve sorumluluğuna sahip kişi veya usulüne uygun olarak yetki devri yapılmış görevlisini</w:t>
      </w:r>
      <w:r w:rsidR="004F368E" w:rsidRPr="00122985">
        <w:rPr>
          <w:rFonts w:ascii="Times New Roman" w:eastAsia="Times New Roman" w:hAnsi="Times New Roman" w:cs="Times New Roman"/>
          <w:color w:val="000000"/>
          <w:sz w:val="24"/>
          <w:szCs w:val="24"/>
          <w:lang w:eastAsia="tr-TR"/>
        </w:rPr>
        <w:t>,</w:t>
      </w:r>
    </w:p>
    <w:p w14:paraId="7EAC69FC" w14:textId="77777777" w:rsidR="00122985" w:rsidRPr="00122985" w:rsidRDefault="00122985"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122985">
        <w:rPr>
          <w:rFonts w:ascii="Times New Roman" w:eastAsia="Times New Roman" w:hAnsi="Times New Roman" w:cs="Times New Roman"/>
          <w:color w:val="000000"/>
          <w:sz w:val="24"/>
          <w:szCs w:val="24"/>
          <w:lang w:eastAsia="tr-TR"/>
        </w:rPr>
        <w:t>İptal yüzdesi: Sefer yapılan her bir hat için, kamu hizmeti yükümlüsünden kaynaklanan sebeplerle iptal edilen sefer sayısının, ödemeye esas dönem içerisinde planlanan sefer sayısına oranı,</w:t>
      </w:r>
    </w:p>
    <w:p w14:paraId="376AEE85" w14:textId="77777777" w:rsidR="00780BBD" w:rsidRDefault="007E555E"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FE5B79">
        <w:rPr>
          <w:rFonts w:ascii="Times New Roman" w:eastAsia="Times New Roman" w:hAnsi="Times New Roman" w:cs="Times New Roman"/>
          <w:color w:val="000000"/>
          <w:sz w:val="24"/>
          <w:szCs w:val="24"/>
          <w:lang w:eastAsia="tr-TR"/>
        </w:rPr>
        <w:t>İstekli: Kamu hizmeti yükümlüğü hizmet alımlarının ihalesine veya doğrudan teminine teklif veren demiryolu tren işletmecisini veya iş ortaklığını,</w:t>
      </w:r>
    </w:p>
    <w:p w14:paraId="1C4D3577" w14:textId="77777777" w:rsidR="00780BBD" w:rsidRDefault="00730FBE"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780BBD">
        <w:rPr>
          <w:rFonts w:ascii="Times New Roman" w:eastAsia="Times New Roman" w:hAnsi="Times New Roman" w:cs="Times New Roman"/>
          <w:color w:val="000000"/>
          <w:sz w:val="24"/>
          <w:szCs w:val="24"/>
          <w:lang w:eastAsia="tr-TR"/>
        </w:rPr>
        <w:t>İstekli olabilecek: Açık ihale usulü itibariyle ihale dokümanı satın almış demiryolu tren işletmecisini veya iş ortaklığını ya da doğrudan temin yöntemi itibariyle teklif vermeye davet mektubu gönderilen demiryolu tren işletmecisini veya iş ortaklığını,</w:t>
      </w:r>
    </w:p>
    <w:p w14:paraId="5908E534" w14:textId="77777777" w:rsidR="00730FBE" w:rsidRPr="00780BBD" w:rsidRDefault="00780BBD"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780BBD">
        <w:rPr>
          <w:rFonts w:ascii="Times New Roman" w:eastAsia="Times New Roman" w:hAnsi="Times New Roman" w:cs="Times New Roman"/>
          <w:color w:val="000000"/>
          <w:sz w:val="24"/>
          <w:szCs w:val="24"/>
          <w:lang w:eastAsia="tr-TR"/>
        </w:rPr>
        <w:t>Kamu hizmeti bedeli: Kamu hizmeti yükümlülüğünün sunulduğu süre boyunca her bir hat için belirlenen net maliyet tutarına eşit veya altında Bakanlık bütçesinden karşılanan miktarı,</w:t>
      </w:r>
    </w:p>
    <w:p w14:paraId="454DE6F7" w14:textId="77777777" w:rsidR="00FE5B79" w:rsidRDefault="007E555E"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FE5B79">
        <w:rPr>
          <w:rFonts w:ascii="Times New Roman" w:eastAsia="Times New Roman" w:hAnsi="Times New Roman" w:cs="Times New Roman"/>
          <w:color w:val="000000"/>
          <w:sz w:val="24"/>
          <w:szCs w:val="24"/>
          <w:lang w:eastAsia="tr-TR"/>
        </w:rPr>
        <w:t>Kamu hizmeti sözleşmesi: Bir demiryolu tren işletmecisi tarafından sağlanacak kamu hizmeti yükümlülüğünün kapsam ve içeriğini tanımlayan ve Bakanlık ile kamu hizmeti yükümlüsü demiryolu tren işletmecisi arasında yapılan sözleşmeyi,</w:t>
      </w:r>
    </w:p>
    <w:p w14:paraId="58A25ADC" w14:textId="77777777" w:rsidR="00FE5B79" w:rsidRDefault="007E555E"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FE5B79">
        <w:rPr>
          <w:rFonts w:ascii="Times New Roman" w:eastAsia="Times New Roman" w:hAnsi="Times New Roman" w:cs="Times New Roman"/>
          <w:color w:val="000000"/>
          <w:sz w:val="24"/>
          <w:szCs w:val="24"/>
          <w:lang w:eastAsia="tr-TR"/>
        </w:rPr>
        <w:t>Kamu hizmeti yükümlülüğü: Belirli bir hat üzerinde herhangi bir demiryolu tren işletmecisinin ticari şartlarda veremediği demiryolu yolcu taşımacılığı hizmetinin verilmesini sağlamak amacıyla ve sözleşmeye dayalı olarak yerine getirilen demiryolu yolcu taşımacılığı hizmet yükümlülüğünü,</w:t>
      </w:r>
    </w:p>
    <w:p w14:paraId="67848E8C" w14:textId="77777777" w:rsidR="00FE5B79" w:rsidRDefault="007E555E"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FE5B79">
        <w:rPr>
          <w:rFonts w:ascii="Times New Roman" w:eastAsia="Times New Roman" w:hAnsi="Times New Roman" w:cs="Times New Roman"/>
          <w:color w:val="000000"/>
          <w:sz w:val="24"/>
          <w:szCs w:val="24"/>
          <w:lang w:eastAsia="tr-TR"/>
        </w:rPr>
        <w:t>Kamu hizmeti yükümlüsü: Belirli bir hat üzerinde herhangi bir demiryolu tren işletmecisi tarafından ticari olarak verilemeyen bir hizmeti, Bakanlıkça sözleşme ile yetki verilerek kamu yararına gerçekleştiren kamu tüzel kişilerini ve şirketleri,</w:t>
      </w:r>
    </w:p>
    <w:p w14:paraId="635D8EE3" w14:textId="77777777" w:rsidR="00FE5B79" w:rsidRPr="00E4179F" w:rsidRDefault="00E4179F"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E4179F">
        <w:rPr>
          <w:rFonts w:ascii="Times New Roman" w:eastAsia="Times New Roman" w:hAnsi="Times New Roman" w:cs="Times New Roman"/>
          <w:color w:val="000000"/>
          <w:sz w:val="24"/>
          <w:szCs w:val="24"/>
          <w:lang w:eastAsia="tr-TR"/>
        </w:rPr>
        <w:t>Kapasite kullanım oranı: Y</w:t>
      </w:r>
      <w:r w:rsidR="007E555E" w:rsidRPr="00E4179F">
        <w:rPr>
          <w:rFonts w:ascii="Times New Roman" w:eastAsia="Times New Roman" w:hAnsi="Times New Roman" w:cs="Times New Roman"/>
          <w:color w:val="000000"/>
          <w:sz w:val="24"/>
          <w:szCs w:val="24"/>
          <w:lang w:eastAsia="tr-TR"/>
        </w:rPr>
        <w:t>olcu-km değerinin koltuk-km değer</w:t>
      </w:r>
      <w:r w:rsidR="00FE5B79" w:rsidRPr="00E4179F">
        <w:rPr>
          <w:rFonts w:ascii="Times New Roman" w:eastAsia="Times New Roman" w:hAnsi="Times New Roman" w:cs="Times New Roman"/>
          <w:color w:val="000000"/>
          <w:sz w:val="24"/>
          <w:szCs w:val="24"/>
          <w:lang w:eastAsia="tr-TR"/>
        </w:rPr>
        <w:t>ine bölünmesiyle bulunan oranı,</w:t>
      </w:r>
    </w:p>
    <w:p w14:paraId="173F883D" w14:textId="389F650D" w:rsidR="004F368E" w:rsidRPr="0079666F" w:rsidRDefault="00515999"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79666F">
        <w:rPr>
          <w:rFonts w:ascii="Times New Roman" w:eastAsia="Times New Roman" w:hAnsi="Times New Roman" w:cs="Times New Roman"/>
          <w:color w:val="000000"/>
          <w:sz w:val="24"/>
          <w:szCs w:val="24"/>
          <w:lang w:eastAsia="tr-TR"/>
        </w:rPr>
        <w:lastRenderedPageBreak/>
        <w:t xml:space="preserve">Makul kâr oranı: Kamu hizmeti yükümlülüğü için planlanan sermayenin kârlılık oranı anlamında değerlendirilen ve jeopolitik yapının tren işletmeciliğine etkisi ile demiryolu tren işletmecilerinin işletmecilik sürecinde maruz kalacağı riskler dikkate alınarak tahmini maliyetler tutarının azami %20’si olarak </w:t>
      </w:r>
      <w:r w:rsidR="00662B59">
        <w:rPr>
          <w:rFonts w:ascii="Times New Roman" w:eastAsia="Times New Roman" w:hAnsi="Times New Roman" w:cs="Times New Roman"/>
          <w:color w:val="000000"/>
          <w:sz w:val="24"/>
          <w:szCs w:val="24"/>
          <w:lang w:eastAsia="tr-TR"/>
        </w:rPr>
        <w:t>ihale</w:t>
      </w:r>
      <w:r w:rsidRPr="0079666F">
        <w:rPr>
          <w:rFonts w:ascii="Times New Roman" w:eastAsia="Times New Roman" w:hAnsi="Times New Roman" w:cs="Times New Roman"/>
          <w:color w:val="000000"/>
          <w:sz w:val="24"/>
          <w:szCs w:val="24"/>
          <w:lang w:eastAsia="tr-TR"/>
        </w:rPr>
        <w:t xml:space="preserve"> komisyonunca belirlenen oranı,</w:t>
      </w:r>
    </w:p>
    <w:p w14:paraId="7B5A439B" w14:textId="55F47744" w:rsidR="004F368E" w:rsidRDefault="00515999"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4F368E">
        <w:rPr>
          <w:rFonts w:ascii="Times New Roman" w:eastAsia="Times New Roman" w:hAnsi="Times New Roman" w:cs="Times New Roman"/>
          <w:color w:val="000000"/>
          <w:sz w:val="24"/>
          <w:szCs w:val="24"/>
          <w:lang w:eastAsia="tr-TR"/>
        </w:rPr>
        <w:t xml:space="preserve">Net maliyet: Bir trenin çalıştırılması için hesaplanan tahmini maliyetlerden, trenden elde edilmesi beklenen bilet gelirlerinin çıkarılması sonucu bulunan miktar üzerine makul kâr eklenmesi suretiyle </w:t>
      </w:r>
      <w:r w:rsidR="00CE4C83">
        <w:rPr>
          <w:rFonts w:ascii="Times New Roman" w:eastAsia="Times New Roman" w:hAnsi="Times New Roman" w:cs="Times New Roman"/>
          <w:color w:val="000000"/>
          <w:sz w:val="24"/>
          <w:szCs w:val="24"/>
          <w:lang w:eastAsia="tr-TR"/>
        </w:rPr>
        <w:t>ihale</w:t>
      </w:r>
      <w:r w:rsidRPr="004F368E">
        <w:rPr>
          <w:rFonts w:ascii="Times New Roman" w:eastAsia="Times New Roman" w:hAnsi="Times New Roman" w:cs="Times New Roman"/>
          <w:color w:val="000000"/>
          <w:sz w:val="24"/>
          <w:szCs w:val="24"/>
          <w:lang w:eastAsia="tr-TR"/>
        </w:rPr>
        <w:t xml:space="preserve"> komisyonunca be</w:t>
      </w:r>
      <w:r w:rsidR="00FE5B79" w:rsidRPr="004F368E">
        <w:rPr>
          <w:rFonts w:ascii="Times New Roman" w:eastAsia="Times New Roman" w:hAnsi="Times New Roman" w:cs="Times New Roman"/>
          <w:color w:val="000000"/>
          <w:sz w:val="24"/>
          <w:szCs w:val="24"/>
          <w:lang w:eastAsia="tr-TR"/>
        </w:rPr>
        <w:t>lirlenen kamu hizmeti bedelini,</w:t>
      </w:r>
    </w:p>
    <w:p w14:paraId="50E07B08" w14:textId="77777777" w:rsidR="004F368E" w:rsidRDefault="00C3561F"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4F368E">
        <w:rPr>
          <w:rFonts w:ascii="Times New Roman" w:eastAsia="Times New Roman" w:hAnsi="Times New Roman" w:cs="Times New Roman"/>
          <w:color w:val="000000"/>
          <w:sz w:val="24"/>
          <w:szCs w:val="24"/>
          <w:lang w:eastAsia="tr-TR"/>
        </w:rPr>
        <w:t>Şebeke bildirimi: Demiryolu altyapı işletmecileri tarafından hazırlanan, altyapı kapasite tahsis başvurularını mümkün kılmak için ücretlendirme ve kapasite tahsis planlarına yönelik genel kurallar, süreler, prosedürler ve kriterler de dâhil olmak üzere gerekli diğer tüm bilgileri ayrıntılarıyla belirleyen ve Bakanlık tarafından onaylanarak yayımlanan bildirimi</w:t>
      </w:r>
      <w:r w:rsidR="004F368E">
        <w:rPr>
          <w:rFonts w:ascii="Times New Roman" w:eastAsia="Times New Roman" w:hAnsi="Times New Roman" w:cs="Times New Roman"/>
          <w:color w:val="000000"/>
          <w:sz w:val="24"/>
          <w:szCs w:val="24"/>
          <w:lang w:eastAsia="tr-TR"/>
        </w:rPr>
        <w:t>,</w:t>
      </w:r>
    </w:p>
    <w:p w14:paraId="4EDCC722" w14:textId="77777777" w:rsidR="004F368E" w:rsidRPr="004F368E" w:rsidRDefault="004F368E"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proofErr w:type="spellStart"/>
      <w:r w:rsidRPr="004F368E">
        <w:rPr>
          <w:rFonts w:ascii="Times New Roman" w:eastAsia="Times New Roman" w:hAnsi="Times New Roman" w:cs="Times New Roman"/>
          <w:color w:val="000000"/>
          <w:sz w:val="24"/>
          <w:szCs w:val="24"/>
          <w:lang w:eastAsia="tr-TR"/>
        </w:rPr>
        <w:t>Şehiriçi</w:t>
      </w:r>
      <w:proofErr w:type="spellEnd"/>
      <w:r w:rsidRPr="004F368E">
        <w:rPr>
          <w:rFonts w:ascii="Times New Roman" w:eastAsia="Times New Roman" w:hAnsi="Times New Roman" w:cs="Times New Roman"/>
          <w:color w:val="000000"/>
          <w:sz w:val="24"/>
          <w:szCs w:val="24"/>
          <w:lang w:eastAsia="tr-TR"/>
        </w:rPr>
        <w:t xml:space="preserve"> raylı toplu taşıma hizmetleri: Ulusal demiryolu altyapı ağına bağlı olmayan şehir merkezi veya şehirleşmiş bölge, il ve civar bölgeleri arasındaki ulaşım ihtiyaçlarının karşılanması için sunulan metro, tramvay ve benzeri raylı sistem taşımacılık hizmetlerini,</w:t>
      </w:r>
    </w:p>
    <w:p w14:paraId="06D04C68" w14:textId="77777777" w:rsidR="004F368E" w:rsidRDefault="00515999"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4F368E">
        <w:rPr>
          <w:rFonts w:ascii="Times New Roman" w:eastAsia="Times New Roman" w:hAnsi="Times New Roman" w:cs="Times New Roman"/>
          <w:color w:val="000000"/>
          <w:sz w:val="24"/>
          <w:szCs w:val="24"/>
          <w:lang w:eastAsia="tr-TR"/>
        </w:rPr>
        <w:t xml:space="preserve">Şirket: 13/1/2011 tarihli ve 6102 sayılı </w:t>
      </w:r>
      <w:proofErr w:type="gramStart"/>
      <w:r w:rsidRPr="004F368E">
        <w:rPr>
          <w:rFonts w:ascii="Times New Roman" w:eastAsia="Times New Roman" w:hAnsi="Times New Roman" w:cs="Times New Roman"/>
          <w:color w:val="000000"/>
          <w:sz w:val="24"/>
          <w:szCs w:val="24"/>
          <w:lang w:eastAsia="tr-TR"/>
        </w:rPr>
        <w:t>Türk Ticaret Kanununa</w:t>
      </w:r>
      <w:proofErr w:type="gramEnd"/>
      <w:r w:rsidRPr="004F368E">
        <w:rPr>
          <w:rFonts w:ascii="Times New Roman" w:eastAsia="Times New Roman" w:hAnsi="Times New Roman" w:cs="Times New Roman"/>
          <w:color w:val="000000"/>
          <w:sz w:val="24"/>
          <w:szCs w:val="24"/>
          <w:lang w:eastAsia="tr-TR"/>
        </w:rPr>
        <w:t xml:space="preserve"> göre tutulan ticaret siciline kayıtlı şirketi,</w:t>
      </w:r>
    </w:p>
    <w:p w14:paraId="000FD839" w14:textId="77777777" w:rsidR="004F368E" w:rsidRDefault="00515999"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4F368E">
        <w:rPr>
          <w:rFonts w:ascii="Times New Roman" w:eastAsia="Times New Roman" w:hAnsi="Times New Roman" w:cs="Times New Roman"/>
          <w:color w:val="000000"/>
          <w:sz w:val="24"/>
          <w:szCs w:val="24"/>
          <w:lang w:eastAsia="tr-TR"/>
        </w:rPr>
        <w:t>Tahmini gelir: Bir trenin işletilmesi ile</w:t>
      </w:r>
      <w:r w:rsidR="00FE5B79" w:rsidRPr="004F368E">
        <w:rPr>
          <w:rFonts w:ascii="Times New Roman" w:eastAsia="Times New Roman" w:hAnsi="Times New Roman" w:cs="Times New Roman"/>
          <w:color w:val="000000"/>
          <w:sz w:val="24"/>
          <w:szCs w:val="24"/>
          <w:lang w:eastAsia="tr-TR"/>
        </w:rPr>
        <w:t xml:space="preserve"> elde edilen bilet gelirlerini,</w:t>
      </w:r>
    </w:p>
    <w:p w14:paraId="7AE6BD26" w14:textId="77777777" w:rsidR="00AE1D15" w:rsidRDefault="00515999"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4F368E">
        <w:rPr>
          <w:rFonts w:ascii="Times New Roman" w:eastAsia="Times New Roman" w:hAnsi="Times New Roman" w:cs="Times New Roman"/>
          <w:color w:val="000000"/>
          <w:sz w:val="24"/>
          <w:szCs w:val="24"/>
          <w:lang w:eastAsia="tr-TR"/>
        </w:rPr>
        <w:t>Tahmini maliyet: Bir trenin işletilmesi için gerekli olan enerji, tren üstü personel, demi</w:t>
      </w:r>
      <w:r w:rsidR="00880CC4" w:rsidRPr="004F368E">
        <w:rPr>
          <w:rFonts w:ascii="Times New Roman" w:eastAsia="Times New Roman" w:hAnsi="Times New Roman" w:cs="Times New Roman"/>
          <w:color w:val="000000"/>
          <w:sz w:val="24"/>
          <w:szCs w:val="24"/>
          <w:lang w:eastAsia="tr-TR"/>
        </w:rPr>
        <w:t>ryolu araçlarının bakım,</w:t>
      </w:r>
      <w:r w:rsidRPr="004F368E">
        <w:rPr>
          <w:rFonts w:ascii="Times New Roman" w:eastAsia="Times New Roman" w:hAnsi="Times New Roman" w:cs="Times New Roman"/>
          <w:color w:val="000000"/>
          <w:sz w:val="24"/>
          <w:szCs w:val="24"/>
          <w:lang w:eastAsia="tr-TR"/>
        </w:rPr>
        <w:t xml:space="preserve"> amortisman veya kiralama, altyapı kullanım, biletleme ve genel yönetim maliyetlerinin toplamını,</w:t>
      </w:r>
    </w:p>
    <w:p w14:paraId="00F34EB9" w14:textId="77777777" w:rsidR="00780BBD" w:rsidRDefault="00515999"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AE1D15">
        <w:rPr>
          <w:rFonts w:ascii="Times New Roman" w:eastAsia="Times New Roman" w:hAnsi="Times New Roman" w:cs="Times New Roman"/>
          <w:color w:val="000000"/>
          <w:sz w:val="24"/>
          <w:szCs w:val="24"/>
          <w:lang w:eastAsia="tr-TR"/>
        </w:rPr>
        <w:t>Teklif: Bu Yönetmeliğe göre yapılacak ihalelerde veya doğru temin yönteminde isteklinin Bakanlığa sunduğu fiyat teklifi ile değerlendirme</w:t>
      </w:r>
      <w:r w:rsidR="00780BBD">
        <w:rPr>
          <w:rFonts w:ascii="Times New Roman" w:eastAsia="Times New Roman" w:hAnsi="Times New Roman" w:cs="Times New Roman"/>
          <w:color w:val="000000"/>
          <w:sz w:val="24"/>
          <w:szCs w:val="24"/>
          <w:lang w:eastAsia="tr-TR"/>
        </w:rPr>
        <w:t>ye esas belge ve/veya bilgileri,</w:t>
      </w:r>
    </w:p>
    <w:p w14:paraId="111FD053" w14:textId="77777777" w:rsidR="00780BBD" w:rsidRPr="001E6375" w:rsidRDefault="00AE1D15"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1E6375">
        <w:rPr>
          <w:rFonts w:ascii="Times New Roman" w:eastAsia="Times New Roman" w:hAnsi="Times New Roman" w:cs="Times New Roman"/>
          <w:color w:val="000000"/>
          <w:sz w:val="24"/>
          <w:szCs w:val="24"/>
          <w:lang w:eastAsia="tr-TR"/>
        </w:rPr>
        <w:t>Ticari şartlar: Ulusal ulaştırma politikaları çerçevesinde toplumsal ihtiyaçları karşılayabilecek sayı, kapasite, kalite ve bedel ile kabul edilebilir bir kârlılık düzeyi itibariyle demiryolu yolcu taşımacılığı hizmeti sunulabilmesini mümkün kılan serbest piyasa ortamını,</w:t>
      </w:r>
    </w:p>
    <w:p w14:paraId="0C87ADB7" w14:textId="77777777" w:rsidR="00780BBD" w:rsidRDefault="00780BBD"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780BBD">
        <w:rPr>
          <w:rFonts w:ascii="Times New Roman" w:eastAsia="Times New Roman" w:hAnsi="Times New Roman" w:cs="Times New Roman"/>
          <w:color w:val="000000"/>
          <w:sz w:val="24"/>
          <w:szCs w:val="24"/>
          <w:lang w:eastAsia="tr-TR"/>
        </w:rPr>
        <w:t>Tren: İlgili mevzuata göre hazırlanarak seyredecek bir veya birkaç çeken araç ile bir veya birkaç çekilen araçtan ya da bir veya birkaç çeken araçtan oluşturulan personeli tarafından teslim alınmış olan diziyi,</w:t>
      </w:r>
    </w:p>
    <w:p w14:paraId="4C1FEEE1" w14:textId="77777777" w:rsidR="00AE1D15" w:rsidRPr="00780BBD" w:rsidRDefault="00780BBD"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780BBD">
        <w:rPr>
          <w:rFonts w:ascii="Times New Roman" w:eastAsia="Times New Roman" w:hAnsi="Times New Roman" w:cs="Times New Roman"/>
          <w:color w:val="000000"/>
          <w:sz w:val="24"/>
          <w:szCs w:val="24"/>
          <w:lang w:eastAsia="tr-TR"/>
        </w:rPr>
        <w:t>Tren seferi: Bir trenin planlanan çıkış varış istasyonları arasında tek yönlü gidiş veya gelişlerinden her birini,</w:t>
      </w:r>
    </w:p>
    <w:p w14:paraId="001C0213" w14:textId="77777777" w:rsidR="00AE1D15" w:rsidRDefault="00515999"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AE1D15">
        <w:rPr>
          <w:rFonts w:ascii="Times New Roman" w:eastAsia="Times New Roman" w:hAnsi="Times New Roman" w:cs="Times New Roman"/>
          <w:color w:val="000000"/>
          <w:sz w:val="24"/>
          <w:szCs w:val="24"/>
          <w:lang w:eastAsia="tr-TR"/>
        </w:rPr>
        <w:t>Tren üstü personel: M</w:t>
      </w:r>
      <w:r w:rsidR="00D41861">
        <w:rPr>
          <w:rFonts w:ascii="Times New Roman" w:eastAsia="Times New Roman" w:hAnsi="Times New Roman" w:cs="Times New Roman"/>
          <w:color w:val="000000"/>
          <w:sz w:val="24"/>
          <w:szCs w:val="24"/>
          <w:lang w:eastAsia="tr-TR"/>
        </w:rPr>
        <w:t xml:space="preserve">akinist, tren şefi, kondüktör, </w:t>
      </w:r>
      <w:r w:rsidRPr="00AE1D15">
        <w:rPr>
          <w:rFonts w:ascii="Times New Roman" w:eastAsia="Times New Roman" w:hAnsi="Times New Roman" w:cs="Times New Roman"/>
          <w:color w:val="000000"/>
          <w:sz w:val="24"/>
          <w:szCs w:val="24"/>
          <w:lang w:eastAsia="tr-TR"/>
        </w:rPr>
        <w:t>hostes, temizlik personeli, güvenlik görevlisi gibi tren içinde sefer boyunca çalıştırılan personeli,</w:t>
      </w:r>
    </w:p>
    <w:p w14:paraId="4D8843E8" w14:textId="77777777" w:rsidR="00AE1D15" w:rsidRDefault="002B46F7"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AE1D15">
        <w:rPr>
          <w:rFonts w:ascii="Times New Roman" w:eastAsia="Times New Roman" w:hAnsi="Times New Roman" w:cs="Times New Roman"/>
          <w:color w:val="000000"/>
          <w:sz w:val="24"/>
          <w:szCs w:val="24"/>
          <w:lang w:eastAsia="tr-TR"/>
        </w:rPr>
        <w:t>Tren-km: Usulüne göre hazırlanmış bir trenin bir kilometre yol kat etmesini,</w:t>
      </w:r>
    </w:p>
    <w:p w14:paraId="7FA1ED2D" w14:textId="77777777" w:rsidR="00AE1D15" w:rsidRDefault="002B46F7"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AE1D15">
        <w:rPr>
          <w:rFonts w:ascii="Times New Roman" w:eastAsia="Times New Roman" w:hAnsi="Times New Roman" w:cs="Times New Roman"/>
          <w:color w:val="000000"/>
          <w:sz w:val="24"/>
          <w:szCs w:val="24"/>
          <w:lang w:eastAsia="tr-TR"/>
        </w:rPr>
        <w:t>Ulusal demiryolu altyapı ağı: Türkiye sınırları içerisinde bulunan il ve ilçe merkezleri ve diğer yerleşim yerleri ile limanlar, hava meydanları, organize sanayi bölgeleri, lojistik ve yük merkezlerini birbirine bağlayan, kamuya veya şirketlere ait bütünleşik demiryolu altyapı ağını,</w:t>
      </w:r>
    </w:p>
    <w:p w14:paraId="0214D408" w14:textId="77777777" w:rsidR="00AE1D15" w:rsidRDefault="002B46F7"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AE1D15">
        <w:rPr>
          <w:rFonts w:ascii="Times New Roman" w:eastAsia="Times New Roman" w:hAnsi="Times New Roman" w:cs="Times New Roman"/>
          <w:color w:val="000000"/>
          <w:sz w:val="24"/>
          <w:szCs w:val="24"/>
          <w:lang w:eastAsia="tr-TR"/>
        </w:rPr>
        <w:t>Uzun mesafe: Başlangıç ve varış noktası itibariyle 350 kilometre ve üzeri demiryolu altyapı ağını kapsayan yolcu taşımacılığı hizmet mesafesini,</w:t>
      </w:r>
    </w:p>
    <w:p w14:paraId="7416F3F8" w14:textId="15EFFA04" w:rsidR="00E4179F" w:rsidRDefault="009A7CDF"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AE1D15">
        <w:rPr>
          <w:rFonts w:ascii="Times New Roman" w:eastAsia="Times New Roman" w:hAnsi="Times New Roman" w:cs="Times New Roman"/>
          <w:color w:val="000000"/>
          <w:sz w:val="24"/>
          <w:szCs w:val="24"/>
          <w:lang w:eastAsia="tr-TR"/>
        </w:rPr>
        <w:t>Yardımcı ve tamamlayıcı hizmetler: İşletilen trende verilen yiyecek, içecek, temizlik, bilet satışı, engelli ya da hareket kabiliyeti kısı</w:t>
      </w:r>
      <w:r w:rsidR="00D41861">
        <w:rPr>
          <w:rFonts w:ascii="Times New Roman" w:eastAsia="Times New Roman" w:hAnsi="Times New Roman" w:cs="Times New Roman"/>
          <w:color w:val="000000"/>
          <w:sz w:val="24"/>
          <w:szCs w:val="24"/>
          <w:lang w:eastAsia="tr-TR"/>
        </w:rPr>
        <w:t>tlı yolculara sunulan hizmetler</w:t>
      </w:r>
      <w:r w:rsidRPr="00AE1D15">
        <w:rPr>
          <w:rFonts w:ascii="Times New Roman" w:eastAsia="Times New Roman" w:hAnsi="Times New Roman" w:cs="Times New Roman"/>
          <w:color w:val="000000"/>
          <w:sz w:val="24"/>
          <w:szCs w:val="24"/>
          <w:lang w:eastAsia="tr-TR"/>
        </w:rPr>
        <w:t xml:space="preserve"> ile buna benzer yolcu ihtiyaçlarını</w:t>
      </w:r>
      <w:r w:rsidR="001F3B6B">
        <w:rPr>
          <w:rFonts w:ascii="Times New Roman" w:eastAsia="Times New Roman" w:hAnsi="Times New Roman" w:cs="Times New Roman"/>
          <w:color w:val="000000"/>
          <w:sz w:val="24"/>
          <w:szCs w:val="24"/>
          <w:lang w:eastAsia="tr-TR"/>
        </w:rPr>
        <w:t xml:space="preserve"> doğrudan</w:t>
      </w:r>
      <w:r w:rsidRPr="00AE1D15">
        <w:rPr>
          <w:rFonts w:ascii="Times New Roman" w:eastAsia="Times New Roman" w:hAnsi="Times New Roman" w:cs="Times New Roman"/>
          <w:color w:val="000000"/>
          <w:sz w:val="24"/>
          <w:szCs w:val="24"/>
          <w:lang w:eastAsia="tr-TR"/>
        </w:rPr>
        <w:t xml:space="preserve"> karşılayacak diğer ilave hizmetleri,</w:t>
      </w:r>
    </w:p>
    <w:p w14:paraId="2F9A72B9" w14:textId="77777777" w:rsidR="002E4D7E" w:rsidRPr="001E6375" w:rsidRDefault="002E4D7E"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1E6375">
        <w:rPr>
          <w:rFonts w:ascii="Times New Roman" w:eastAsia="Times New Roman" w:hAnsi="Times New Roman" w:cs="Times New Roman"/>
          <w:color w:val="000000"/>
          <w:sz w:val="24"/>
          <w:szCs w:val="24"/>
          <w:lang w:eastAsia="tr-TR"/>
        </w:rPr>
        <w:t xml:space="preserve">Yolcu-km: </w:t>
      </w:r>
      <w:r w:rsidR="00E4179F" w:rsidRPr="001E6375">
        <w:rPr>
          <w:rFonts w:ascii="Times New Roman" w:eastAsia="Times New Roman" w:hAnsi="Times New Roman" w:cs="Times New Roman"/>
          <w:color w:val="000000"/>
          <w:sz w:val="24"/>
          <w:szCs w:val="24"/>
          <w:lang w:eastAsia="tr-TR"/>
        </w:rPr>
        <w:t>Yolcu sayısı ile o yolculara yönelik kat edilen mesafenin çarpımını,</w:t>
      </w:r>
    </w:p>
    <w:p w14:paraId="532FF6E7" w14:textId="77777777" w:rsidR="00AE1D15" w:rsidRDefault="002B46F7"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AE1D15">
        <w:rPr>
          <w:rFonts w:ascii="Times New Roman" w:eastAsia="Times New Roman" w:hAnsi="Times New Roman" w:cs="Times New Roman"/>
          <w:color w:val="000000"/>
          <w:sz w:val="24"/>
          <w:szCs w:val="24"/>
          <w:lang w:eastAsia="tr-TR"/>
        </w:rPr>
        <w:t>Yüksek hızlı yolcu taşımacılığı: Coğrafi bö</w:t>
      </w:r>
      <w:r w:rsidR="00D41861">
        <w:rPr>
          <w:rFonts w:ascii="Times New Roman" w:eastAsia="Times New Roman" w:hAnsi="Times New Roman" w:cs="Times New Roman"/>
          <w:color w:val="000000"/>
          <w:sz w:val="24"/>
          <w:szCs w:val="24"/>
          <w:lang w:eastAsia="tr-TR"/>
        </w:rPr>
        <w:t>lgesi fark etmeksizin 250 km/s’</w:t>
      </w:r>
      <w:r w:rsidRPr="00AE1D15">
        <w:rPr>
          <w:rFonts w:ascii="Times New Roman" w:eastAsia="Times New Roman" w:hAnsi="Times New Roman" w:cs="Times New Roman"/>
          <w:color w:val="000000"/>
          <w:sz w:val="24"/>
          <w:szCs w:val="24"/>
          <w:lang w:eastAsia="tr-TR"/>
        </w:rPr>
        <w:t>ye kadar hız yapılabilen kısa veya uzun mesafeli yolcu taşımacılığı hizmetlerini,</w:t>
      </w:r>
    </w:p>
    <w:p w14:paraId="721FD1A2" w14:textId="77777777" w:rsidR="008D1269" w:rsidRDefault="00354DDE" w:rsidP="007E7C03">
      <w:pPr>
        <w:spacing w:after="0" w:line="240" w:lineRule="atLeast"/>
        <w:jc w:val="both"/>
        <w:rPr>
          <w:rFonts w:ascii="Times New Roman" w:hAnsi="Times New Roman" w:cs="Times New Roman"/>
          <w:sz w:val="24"/>
          <w:szCs w:val="24"/>
        </w:rPr>
      </w:pPr>
      <w:r w:rsidRPr="00BF18B7">
        <w:rPr>
          <w:rFonts w:ascii="Times New Roman" w:eastAsia="Times New Roman" w:hAnsi="Times New Roman" w:cs="Times New Roman"/>
          <w:color w:val="FF0000"/>
          <w:sz w:val="24"/>
          <w:szCs w:val="24"/>
          <w:lang w:eastAsia="tr-TR"/>
        </w:rPr>
        <w:tab/>
      </w:r>
      <w:proofErr w:type="gramStart"/>
      <w:r w:rsidR="008D1269" w:rsidRPr="00BF18B7">
        <w:rPr>
          <w:rFonts w:ascii="Times New Roman" w:hAnsi="Times New Roman" w:cs="Times New Roman"/>
          <w:sz w:val="24"/>
          <w:szCs w:val="24"/>
        </w:rPr>
        <w:t>ifade</w:t>
      </w:r>
      <w:proofErr w:type="gramEnd"/>
      <w:r w:rsidR="008D1269" w:rsidRPr="00BF18B7">
        <w:rPr>
          <w:rFonts w:ascii="Times New Roman" w:hAnsi="Times New Roman" w:cs="Times New Roman"/>
          <w:sz w:val="24"/>
          <w:szCs w:val="24"/>
        </w:rPr>
        <w:t xml:space="preserve"> eder.</w:t>
      </w:r>
    </w:p>
    <w:p w14:paraId="49BA2C43" w14:textId="033E90C1" w:rsidR="00081D15" w:rsidRDefault="004B0693" w:rsidP="00E1363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14:paraId="1243E4CD" w14:textId="51AD5827" w:rsidR="004C677A" w:rsidRDefault="004C677A" w:rsidP="00E1363B">
      <w:pPr>
        <w:spacing w:after="0" w:line="240" w:lineRule="auto"/>
        <w:jc w:val="both"/>
        <w:rPr>
          <w:rFonts w:ascii="Times New Roman" w:hAnsi="Times New Roman" w:cs="Times New Roman"/>
          <w:sz w:val="24"/>
          <w:szCs w:val="24"/>
        </w:rPr>
      </w:pPr>
    </w:p>
    <w:p w14:paraId="021BAC2F" w14:textId="642B427F" w:rsidR="004C677A" w:rsidRDefault="004C677A" w:rsidP="00E1363B">
      <w:pPr>
        <w:spacing w:after="0" w:line="240" w:lineRule="auto"/>
        <w:jc w:val="both"/>
        <w:rPr>
          <w:rFonts w:ascii="Times New Roman" w:hAnsi="Times New Roman" w:cs="Times New Roman"/>
          <w:sz w:val="24"/>
          <w:szCs w:val="24"/>
        </w:rPr>
      </w:pPr>
    </w:p>
    <w:p w14:paraId="7E85DB69" w14:textId="77777777" w:rsidR="0015468E" w:rsidRDefault="0015468E" w:rsidP="00E1363B">
      <w:pPr>
        <w:spacing w:after="0" w:line="240" w:lineRule="auto"/>
        <w:jc w:val="both"/>
        <w:rPr>
          <w:rFonts w:ascii="Times New Roman" w:hAnsi="Times New Roman" w:cs="Times New Roman"/>
          <w:sz w:val="24"/>
          <w:szCs w:val="24"/>
        </w:rPr>
      </w:pPr>
    </w:p>
    <w:p w14:paraId="0640DC49" w14:textId="77777777" w:rsidR="00081D15" w:rsidRPr="00BF18B7" w:rsidRDefault="00081D15" w:rsidP="00DB4A95">
      <w:pPr>
        <w:tabs>
          <w:tab w:val="left" w:pos="0"/>
        </w:tabs>
        <w:spacing w:after="0" w:line="240" w:lineRule="atLeast"/>
        <w:jc w:val="center"/>
        <w:rPr>
          <w:rFonts w:ascii="Times New Roman" w:eastAsia="Times New Roman" w:hAnsi="Times New Roman" w:cs="Times New Roman"/>
          <w:b/>
          <w:sz w:val="24"/>
          <w:szCs w:val="24"/>
          <w:lang w:eastAsia="tr-TR"/>
        </w:rPr>
      </w:pPr>
      <w:r w:rsidRPr="00BF18B7">
        <w:rPr>
          <w:rFonts w:ascii="Times New Roman" w:eastAsia="Times New Roman" w:hAnsi="Times New Roman" w:cs="Times New Roman"/>
          <w:b/>
          <w:sz w:val="24"/>
          <w:szCs w:val="24"/>
          <w:lang w:eastAsia="tr-TR"/>
        </w:rPr>
        <w:lastRenderedPageBreak/>
        <w:t>İKİNCİ BÖLÜM</w:t>
      </w:r>
      <w:r w:rsidRPr="00BF18B7">
        <w:rPr>
          <w:rFonts w:ascii="Times New Roman" w:eastAsia="Times New Roman" w:hAnsi="Times New Roman" w:cs="Times New Roman"/>
          <w:b/>
          <w:sz w:val="24"/>
          <w:szCs w:val="24"/>
          <w:lang w:eastAsia="tr-TR"/>
        </w:rPr>
        <w:br/>
        <w:t>Hazırlık Çalışmaları</w:t>
      </w:r>
    </w:p>
    <w:p w14:paraId="014F9D1D" w14:textId="77777777" w:rsidR="00081D15" w:rsidRPr="003C2487" w:rsidRDefault="00081D15" w:rsidP="00DB4A95">
      <w:pPr>
        <w:spacing w:after="0" w:line="240" w:lineRule="atLeast"/>
        <w:jc w:val="both"/>
        <w:rPr>
          <w:rFonts w:ascii="Times New Roman" w:hAnsi="Times New Roman" w:cs="Times New Roman"/>
          <w:sz w:val="24"/>
          <w:szCs w:val="24"/>
        </w:rPr>
      </w:pPr>
    </w:p>
    <w:p w14:paraId="664B04AD" w14:textId="77777777" w:rsidR="00081D15" w:rsidRPr="00BF18B7" w:rsidRDefault="00081D15" w:rsidP="00DB4A95">
      <w:pPr>
        <w:spacing w:after="0" w:line="240" w:lineRule="atLeast"/>
        <w:ind w:firstLine="708"/>
        <w:jc w:val="both"/>
        <w:rPr>
          <w:rFonts w:ascii="Times New Roman" w:hAnsi="Times New Roman" w:cs="Times New Roman"/>
          <w:b/>
          <w:sz w:val="24"/>
          <w:szCs w:val="24"/>
        </w:rPr>
      </w:pPr>
      <w:r w:rsidRPr="00BF18B7">
        <w:rPr>
          <w:rFonts w:ascii="Times New Roman" w:hAnsi="Times New Roman" w:cs="Times New Roman"/>
          <w:b/>
          <w:sz w:val="24"/>
          <w:szCs w:val="24"/>
        </w:rPr>
        <w:t xml:space="preserve">Kamu </w:t>
      </w:r>
      <w:r w:rsidR="001F37C6" w:rsidRPr="00BF18B7">
        <w:rPr>
          <w:rFonts w:ascii="Times New Roman" w:hAnsi="Times New Roman" w:cs="Times New Roman"/>
          <w:b/>
          <w:sz w:val="24"/>
          <w:szCs w:val="24"/>
        </w:rPr>
        <w:t>hizmeti yükümlülüğü kapsamına alınacak hatların belirlenmesi</w:t>
      </w:r>
    </w:p>
    <w:p w14:paraId="66FF41F4" w14:textId="77777777" w:rsidR="00AE1D15" w:rsidRDefault="00081D15" w:rsidP="00DB4A95">
      <w:pPr>
        <w:spacing w:after="0" w:line="240" w:lineRule="atLeast"/>
        <w:jc w:val="both"/>
        <w:rPr>
          <w:rFonts w:ascii="Times New Roman" w:hAnsi="Times New Roman" w:cs="Times New Roman"/>
          <w:sz w:val="24"/>
          <w:szCs w:val="24"/>
        </w:rPr>
      </w:pPr>
      <w:r w:rsidRPr="00BF18B7">
        <w:rPr>
          <w:rFonts w:ascii="Times New Roman" w:hAnsi="Times New Roman" w:cs="Times New Roman"/>
          <w:sz w:val="24"/>
          <w:szCs w:val="24"/>
        </w:rPr>
        <w:tab/>
      </w:r>
      <w:r w:rsidRPr="00BF18B7">
        <w:rPr>
          <w:rFonts w:ascii="Times New Roman" w:hAnsi="Times New Roman" w:cs="Times New Roman"/>
          <w:b/>
          <w:sz w:val="24"/>
          <w:szCs w:val="24"/>
        </w:rPr>
        <w:t>MADDE 5</w:t>
      </w:r>
      <w:r w:rsidR="00AE1D15">
        <w:rPr>
          <w:rFonts w:ascii="Times New Roman" w:hAnsi="Times New Roman" w:cs="Times New Roman"/>
          <w:sz w:val="24"/>
          <w:szCs w:val="24"/>
        </w:rPr>
        <w:t xml:space="preserve">– </w:t>
      </w:r>
      <w:r w:rsidRPr="00BF18B7">
        <w:rPr>
          <w:rFonts w:ascii="Times New Roman" w:hAnsi="Times New Roman" w:cs="Times New Roman"/>
          <w:sz w:val="24"/>
          <w:szCs w:val="24"/>
        </w:rPr>
        <w:t>(1) Kamu hizmeti yükümlülüğü kapsamında yolcu taşımacılığı hizmetleri sunulacak hatların belirlenebilmesine yönelik gerekli çalışmalar öncelik</w:t>
      </w:r>
      <w:r w:rsidR="00AE1D15">
        <w:rPr>
          <w:rFonts w:ascii="Times New Roman" w:hAnsi="Times New Roman" w:cs="Times New Roman"/>
          <w:sz w:val="24"/>
          <w:szCs w:val="24"/>
        </w:rPr>
        <w:t>le Bakanlık tarafından yapılır.</w:t>
      </w:r>
    </w:p>
    <w:p w14:paraId="69922287" w14:textId="77777777" w:rsidR="00081D15" w:rsidRPr="00BF18B7" w:rsidRDefault="00AE1D15" w:rsidP="00DB4A95">
      <w:pPr>
        <w:spacing w:after="0" w:line="240" w:lineRule="atLeast"/>
        <w:jc w:val="both"/>
        <w:rPr>
          <w:rFonts w:ascii="Times New Roman" w:hAnsi="Times New Roman" w:cs="Times New Roman"/>
          <w:sz w:val="24"/>
          <w:szCs w:val="24"/>
        </w:rPr>
      </w:pPr>
      <w:r>
        <w:rPr>
          <w:rFonts w:ascii="Times New Roman" w:hAnsi="Times New Roman" w:cs="Times New Roman"/>
          <w:sz w:val="24"/>
          <w:szCs w:val="24"/>
        </w:rPr>
        <w:tab/>
      </w:r>
      <w:r w:rsidR="00081D15" w:rsidRPr="00BF18B7">
        <w:rPr>
          <w:rFonts w:ascii="Times New Roman" w:hAnsi="Times New Roman" w:cs="Times New Roman"/>
          <w:sz w:val="24"/>
          <w:szCs w:val="24"/>
        </w:rPr>
        <w:t xml:space="preserve">(2) Bu çalışmalarda sefer sıklığı, bilet tarifesi, demiryolu aracı itibariyle işletmecilik esaslarına uygun olarak tren çalıştırıldığında, tahmini maliyetinin %10’u oranında </w:t>
      </w:r>
      <w:proofErr w:type="gramStart"/>
      <w:r w:rsidR="00081D15" w:rsidRPr="00BF18B7">
        <w:rPr>
          <w:rFonts w:ascii="Times New Roman" w:hAnsi="Times New Roman" w:cs="Times New Roman"/>
          <w:sz w:val="24"/>
          <w:szCs w:val="24"/>
        </w:rPr>
        <w:t>kar</w:t>
      </w:r>
      <w:proofErr w:type="gramEnd"/>
      <w:r w:rsidR="00081D15" w:rsidRPr="00BF18B7">
        <w:rPr>
          <w:rFonts w:ascii="Times New Roman" w:hAnsi="Times New Roman" w:cs="Times New Roman"/>
          <w:sz w:val="24"/>
          <w:szCs w:val="24"/>
        </w:rPr>
        <w:t xml:space="preserve"> payı eklenmesi ile birlikte ortaya çıkan toplam değerin, beklenen bilet gelirlerini aşacağı tespit edilen hatların kamu hizmeti yükümlülüğü kapsam</w:t>
      </w:r>
      <w:r>
        <w:rPr>
          <w:rFonts w:ascii="Times New Roman" w:hAnsi="Times New Roman" w:cs="Times New Roman"/>
          <w:sz w:val="24"/>
          <w:szCs w:val="24"/>
        </w:rPr>
        <w:t>ında değerlendirilmesi esastır.</w:t>
      </w:r>
    </w:p>
    <w:p w14:paraId="26437CAC" w14:textId="77777777" w:rsidR="00AE1D15" w:rsidRDefault="00673088" w:rsidP="00DB4A95">
      <w:pPr>
        <w:spacing w:after="0" w:line="240" w:lineRule="atLeast"/>
        <w:jc w:val="both"/>
        <w:rPr>
          <w:rFonts w:ascii="Times New Roman" w:hAnsi="Times New Roman" w:cs="Times New Roman"/>
          <w:sz w:val="24"/>
          <w:szCs w:val="24"/>
        </w:rPr>
      </w:pPr>
      <w:r>
        <w:rPr>
          <w:rFonts w:ascii="Times New Roman" w:hAnsi="Times New Roman" w:cs="Times New Roman"/>
          <w:sz w:val="24"/>
          <w:szCs w:val="24"/>
        </w:rPr>
        <w:tab/>
      </w:r>
      <w:r w:rsidR="00081D15" w:rsidRPr="00BF18B7">
        <w:rPr>
          <w:rFonts w:ascii="Times New Roman" w:hAnsi="Times New Roman" w:cs="Times New Roman"/>
          <w:sz w:val="24"/>
          <w:szCs w:val="24"/>
        </w:rPr>
        <w:t>(</w:t>
      </w:r>
      <w:r w:rsidR="00AE1D15">
        <w:rPr>
          <w:rFonts w:ascii="Times New Roman" w:hAnsi="Times New Roman" w:cs="Times New Roman"/>
          <w:sz w:val="24"/>
          <w:szCs w:val="24"/>
        </w:rPr>
        <w:t>3) Ancak kapasite kullanımının;</w:t>
      </w:r>
    </w:p>
    <w:p w14:paraId="06128DFB" w14:textId="77777777" w:rsidR="00DB4A95" w:rsidRDefault="00081D15" w:rsidP="00DB4A95">
      <w:pPr>
        <w:pStyle w:val="ListeParagraf"/>
        <w:numPr>
          <w:ilvl w:val="0"/>
          <w:numId w:val="8"/>
        </w:numPr>
        <w:spacing w:after="0" w:line="240" w:lineRule="atLeast"/>
        <w:ind w:left="0" w:firstLine="709"/>
        <w:contextualSpacing w:val="0"/>
        <w:jc w:val="both"/>
        <w:rPr>
          <w:rFonts w:ascii="Times New Roman" w:hAnsi="Times New Roman" w:cs="Times New Roman"/>
          <w:sz w:val="24"/>
          <w:szCs w:val="24"/>
        </w:rPr>
      </w:pPr>
      <w:r w:rsidRPr="00DB4A95">
        <w:rPr>
          <w:rFonts w:ascii="Times New Roman" w:hAnsi="Times New Roman" w:cs="Times New Roman"/>
          <w:sz w:val="24"/>
          <w:szCs w:val="24"/>
        </w:rPr>
        <w:t>Hızlı ve yüksek hı</w:t>
      </w:r>
      <w:r w:rsidR="00AE1D15" w:rsidRPr="00DB4A95">
        <w:rPr>
          <w:rFonts w:ascii="Times New Roman" w:hAnsi="Times New Roman" w:cs="Times New Roman"/>
          <w:sz w:val="24"/>
          <w:szCs w:val="24"/>
        </w:rPr>
        <w:t xml:space="preserve">zlı yolcu taşımacılığında </w:t>
      </w:r>
      <w:proofErr w:type="gramStart"/>
      <w:r w:rsidR="00AE1D15" w:rsidRPr="00DB4A95">
        <w:rPr>
          <w:rFonts w:ascii="Times New Roman" w:hAnsi="Times New Roman" w:cs="Times New Roman"/>
          <w:sz w:val="24"/>
          <w:szCs w:val="24"/>
        </w:rPr>
        <w:t>% 50</w:t>
      </w:r>
      <w:proofErr w:type="gramEnd"/>
      <w:r w:rsidR="00AE1D15" w:rsidRPr="00DB4A95">
        <w:rPr>
          <w:rFonts w:ascii="Times New Roman" w:hAnsi="Times New Roman" w:cs="Times New Roman"/>
          <w:sz w:val="24"/>
          <w:szCs w:val="24"/>
        </w:rPr>
        <w:t>,</w:t>
      </w:r>
    </w:p>
    <w:p w14:paraId="10DD9234" w14:textId="77777777" w:rsidR="00081D15" w:rsidRPr="00DB4A95" w:rsidRDefault="00081D15" w:rsidP="00DB4A95">
      <w:pPr>
        <w:pStyle w:val="ListeParagraf"/>
        <w:numPr>
          <w:ilvl w:val="0"/>
          <w:numId w:val="8"/>
        </w:numPr>
        <w:spacing w:after="0" w:line="240" w:lineRule="atLeast"/>
        <w:ind w:left="0" w:firstLine="709"/>
        <w:contextualSpacing w:val="0"/>
        <w:jc w:val="both"/>
        <w:rPr>
          <w:rFonts w:ascii="Times New Roman" w:hAnsi="Times New Roman" w:cs="Times New Roman"/>
          <w:sz w:val="24"/>
          <w:szCs w:val="24"/>
        </w:rPr>
      </w:pPr>
      <w:r w:rsidRPr="00DB4A95">
        <w:rPr>
          <w:rFonts w:ascii="Times New Roman" w:hAnsi="Times New Roman" w:cs="Times New Roman"/>
          <w:sz w:val="24"/>
          <w:szCs w:val="24"/>
        </w:rPr>
        <w:t xml:space="preserve">Ana hat yolcu taşımacılığında </w:t>
      </w:r>
      <w:proofErr w:type="gramStart"/>
      <w:r w:rsidRPr="00DB4A95">
        <w:rPr>
          <w:rFonts w:ascii="Times New Roman" w:hAnsi="Times New Roman" w:cs="Times New Roman"/>
          <w:sz w:val="24"/>
          <w:szCs w:val="24"/>
        </w:rPr>
        <w:t>% 20</w:t>
      </w:r>
      <w:proofErr w:type="gramEnd"/>
      <w:r w:rsidR="00262C55" w:rsidRPr="00DB4A95">
        <w:rPr>
          <w:rFonts w:ascii="Times New Roman" w:hAnsi="Times New Roman" w:cs="Times New Roman"/>
          <w:sz w:val="24"/>
          <w:szCs w:val="24"/>
        </w:rPr>
        <w:t>,</w:t>
      </w:r>
    </w:p>
    <w:p w14:paraId="1F3E9B53" w14:textId="77777777" w:rsidR="00AE1D15" w:rsidRDefault="00081D15" w:rsidP="00DB4A95">
      <w:pPr>
        <w:spacing w:after="0" w:line="240" w:lineRule="atLeast"/>
        <w:jc w:val="both"/>
        <w:rPr>
          <w:rFonts w:ascii="Times New Roman" w:hAnsi="Times New Roman" w:cs="Times New Roman"/>
          <w:sz w:val="24"/>
          <w:szCs w:val="24"/>
        </w:rPr>
      </w:pPr>
      <w:r w:rsidRPr="00BF18B7">
        <w:rPr>
          <w:rFonts w:ascii="Times New Roman" w:hAnsi="Times New Roman" w:cs="Times New Roman"/>
          <w:sz w:val="24"/>
          <w:szCs w:val="24"/>
        </w:rPr>
        <w:tab/>
      </w:r>
      <w:proofErr w:type="gramStart"/>
      <w:r w:rsidRPr="00BF18B7">
        <w:rPr>
          <w:rFonts w:ascii="Times New Roman" w:hAnsi="Times New Roman" w:cs="Times New Roman"/>
          <w:sz w:val="24"/>
          <w:szCs w:val="24"/>
        </w:rPr>
        <w:t>ve</w:t>
      </w:r>
      <w:proofErr w:type="gramEnd"/>
      <w:r w:rsidRPr="00BF18B7">
        <w:rPr>
          <w:rFonts w:ascii="Times New Roman" w:hAnsi="Times New Roman" w:cs="Times New Roman"/>
          <w:sz w:val="24"/>
          <w:szCs w:val="24"/>
        </w:rPr>
        <w:t xml:space="preserve"> daha düşük oranlarda gerçekleşeceğinin öngörülmesi halinde söz konusu hatlar kamu hizmeti yükümlülü</w:t>
      </w:r>
      <w:r w:rsidR="00AE1D15">
        <w:rPr>
          <w:rFonts w:ascii="Times New Roman" w:hAnsi="Times New Roman" w:cs="Times New Roman"/>
          <w:sz w:val="24"/>
          <w:szCs w:val="24"/>
        </w:rPr>
        <w:t>ğü kapsamında değerlendirilmez.</w:t>
      </w:r>
    </w:p>
    <w:p w14:paraId="3FD98F1A" w14:textId="77777777" w:rsidR="00AE1D15" w:rsidRDefault="00AE1D15" w:rsidP="00DB4A95">
      <w:pPr>
        <w:spacing w:after="0" w:line="240" w:lineRule="atLeast"/>
        <w:jc w:val="both"/>
        <w:rPr>
          <w:rFonts w:ascii="Times New Roman" w:hAnsi="Times New Roman" w:cs="Times New Roman"/>
          <w:sz w:val="24"/>
          <w:szCs w:val="24"/>
        </w:rPr>
      </w:pPr>
      <w:r>
        <w:rPr>
          <w:rFonts w:ascii="Times New Roman" w:hAnsi="Times New Roman" w:cs="Times New Roman"/>
          <w:sz w:val="24"/>
          <w:szCs w:val="24"/>
        </w:rPr>
        <w:tab/>
      </w:r>
      <w:r w:rsidR="00081D15" w:rsidRPr="00BF18B7">
        <w:rPr>
          <w:rFonts w:ascii="Times New Roman" w:hAnsi="Times New Roman" w:cs="Times New Roman"/>
          <w:sz w:val="24"/>
          <w:szCs w:val="24"/>
        </w:rPr>
        <w:t>(4) Bölgesel yolcu taşımacılığı hizmetleri sunulaca</w:t>
      </w:r>
      <w:r>
        <w:rPr>
          <w:rFonts w:ascii="Times New Roman" w:hAnsi="Times New Roman" w:cs="Times New Roman"/>
          <w:sz w:val="24"/>
          <w:szCs w:val="24"/>
        </w:rPr>
        <w:t>k hatların belirlenmesinde ise;</w:t>
      </w:r>
    </w:p>
    <w:p w14:paraId="1853AB05" w14:textId="77777777" w:rsidR="00DB4A95" w:rsidRDefault="00081D15" w:rsidP="00DB4A95">
      <w:pPr>
        <w:pStyle w:val="ListeParagraf"/>
        <w:numPr>
          <w:ilvl w:val="0"/>
          <w:numId w:val="9"/>
        </w:numPr>
        <w:spacing w:after="0" w:line="240" w:lineRule="atLeast"/>
        <w:ind w:left="0" w:firstLine="709"/>
        <w:contextualSpacing w:val="0"/>
        <w:jc w:val="both"/>
        <w:rPr>
          <w:rFonts w:ascii="Times New Roman" w:hAnsi="Times New Roman" w:cs="Times New Roman"/>
          <w:sz w:val="24"/>
          <w:szCs w:val="24"/>
        </w:rPr>
      </w:pPr>
      <w:r w:rsidRPr="00DB4A95">
        <w:rPr>
          <w:rFonts w:ascii="Times New Roman" w:hAnsi="Times New Roman" w:cs="Times New Roman"/>
          <w:sz w:val="24"/>
          <w:szCs w:val="24"/>
        </w:rPr>
        <w:t xml:space="preserve">Gelişmişlik düzeyi düşük, özel araç sahipliği oranının ülke ortalamasının altında kalan, </w:t>
      </w:r>
      <w:proofErr w:type="spellStart"/>
      <w:r w:rsidRPr="00DB4A95">
        <w:rPr>
          <w:rFonts w:ascii="Times New Roman" w:hAnsi="Times New Roman" w:cs="Times New Roman"/>
          <w:sz w:val="24"/>
          <w:szCs w:val="24"/>
        </w:rPr>
        <w:t>sosyo</w:t>
      </w:r>
      <w:proofErr w:type="spellEnd"/>
      <w:r w:rsidRPr="00DB4A95">
        <w:rPr>
          <w:rFonts w:ascii="Times New Roman" w:hAnsi="Times New Roman" w:cs="Times New Roman"/>
          <w:sz w:val="24"/>
          <w:szCs w:val="24"/>
        </w:rPr>
        <w:t>-ekonomik veya gelir düzeyi uygun olmayan yolcu potansiyelinin nispeten yüksek olduğu bölgelerde yolculuk taleplerinin öncelikle demiryolları aracılığıyl</w:t>
      </w:r>
      <w:r w:rsidR="00AE1D15" w:rsidRPr="00DB4A95">
        <w:rPr>
          <w:rFonts w:ascii="Times New Roman" w:hAnsi="Times New Roman" w:cs="Times New Roman"/>
          <w:sz w:val="24"/>
          <w:szCs w:val="24"/>
        </w:rPr>
        <w:t>a karşılanıp karşılanamayacağı,</w:t>
      </w:r>
    </w:p>
    <w:p w14:paraId="5CD498BC" w14:textId="77777777" w:rsidR="00AE1D15" w:rsidRPr="00DB4A95" w:rsidRDefault="00081D15" w:rsidP="00DB4A95">
      <w:pPr>
        <w:pStyle w:val="ListeParagraf"/>
        <w:numPr>
          <w:ilvl w:val="0"/>
          <w:numId w:val="9"/>
        </w:numPr>
        <w:spacing w:after="0" w:line="240" w:lineRule="atLeast"/>
        <w:ind w:left="0" w:firstLine="709"/>
        <w:contextualSpacing w:val="0"/>
        <w:jc w:val="both"/>
        <w:rPr>
          <w:rFonts w:ascii="Times New Roman" w:hAnsi="Times New Roman" w:cs="Times New Roman"/>
          <w:sz w:val="24"/>
          <w:szCs w:val="24"/>
        </w:rPr>
      </w:pPr>
      <w:r w:rsidRPr="00DB4A95">
        <w:rPr>
          <w:rFonts w:ascii="Times New Roman" w:hAnsi="Times New Roman" w:cs="Times New Roman"/>
          <w:sz w:val="24"/>
          <w:szCs w:val="24"/>
        </w:rPr>
        <w:t xml:space="preserve">Uygun olmayan coğrafya, iklim ve yolcu güvenliği koşulları nedeniyle diğer ulaşım </w:t>
      </w:r>
      <w:proofErr w:type="spellStart"/>
      <w:r w:rsidRPr="00DB4A95">
        <w:rPr>
          <w:rFonts w:ascii="Times New Roman" w:hAnsi="Times New Roman" w:cs="Times New Roman"/>
          <w:sz w:val="24"/>
          <w:szCs w:val="24"/>
        </w:rPr>
        <w:t>modlarının</w:t>
      </w:r>
      <w:proofErr w:type="spellEnd"/>
      <w:r w:rsidRPr="00DB4A95">
        <w:rPr>
          <w:rFonts w:ascii="Times New Roman" w:hAnsi="Times New Roman" w:cs="Times New Roman"/>
          <w:sz w:val="24"/>
          <w:szCs w:val="24"/>
        </w:rPr>
        <w:t xml:space="preserve"> demiryoluna altern</w:t>
      </w:r>
      <w:r w:rsidR="00AE1D15" w:rsidRPr="00DB4A95">
        <w:rPr>
          <w:rFonts w:ascii="Times New Roman" w:hAnsi="Times New Roman" w:cs="Times New Roman"/>
          <w:sz w:val="24"/>
          <w:szCs w:val="24"/>
        </w:rPr>
        <w:t>atif oluşturup oluşturamayacağı,</w:t>
      </w:r>
    </w:p>
    <w:p w14:paraId="62F44DCB" w14:textId="77777777" w:rsidR="00AE1D15" w:rsidRDefault="00AE1D15" w:rsidP="00DB4A95">
      <w:pPr>
        <w:spacing w:after="0" w:line="240" w:lineRule="atLeast"/>
        <w:jc w:val="both"/>
        <w:rPr>
          <w:rFonts w:ascii="Times New Roman" w:hAnsi="Times New Roman" w:cs="Times New Roman"/>
          <w:sz w:val="24"/>
          <w:szCs w:val="24"/>
        </w:rPr>
      </w:pPr>
      <w:r>
        <w:rPr>
          <w:rFonts w:ascii="Times New Roman" w:hAnsi="Times New Roman" w:cs="Times New Roman"/>
          <w:sz w:val="24"/>
          <w:szCs w:val="24"/>
        </w:rPr>
        <w:tab/>
      </w:r>
      <w:proofErr w:type="gramStart"/>
      <w:r w:rsidR="00081D15" w:rsidRPr="00BF18B7">
        <w:rPr>
          <w:rFonts w:ascii="Times New Roman" w:hAnsi="Times New Roman" w:cs="Times New Roman"/>
          <w:sz w:val="24"/>
          <w:szCs w:val="24"/>
        </w:rPr>
        <w:t>dikkate</w:t>
      </w:r>
      <w:proofErr w:type="gramEnd"/>
      <w:r w:rsidR="00081D15" w:rsidRPr="00BF18B7">
        <w:rPr>
          <w:rFonts w:ascii="Times New Roman" w:hAnsi="Times New Roman" w:cs="Times New Roman"/>
          <w:sz w:val="24"/>
          <w:szCs w:val="24"/>
        </w:rPr>
        <w:t xml:space="preserve"> </w:t>
      </w:r>
      <w:r>
        <w:rPr>
          <w:rFonts w:ascii="Times New Roman" w:hAnsi="Times New Roman" w:cs="Times New Roman"/>
          <w:sz w:val="24"/>
          <w:szCs w:val="24"/>
        </w:rPr>
        <w:t>alınarak değerlendirme yapılır.</w:t>
      </w:r>
    </w:p>
    <w:p w14:paraId="51595B5B" w14:textId="77777777" w:rsidR="00081D15" w:rsidRPr="00BF18B7" w:rsidRDefault="00AE1D15" w:rsidP="00DB4A95">
      <w:pPr>
        <w:spacing w:after="0" w:line="240" w:lineRule="atLeast"/>
        <w:jc w:val="both"/>
        <w:rPr>
          <w:rFonts w:ascii="Times New Roman" w:hAnsi="Times New Roman" w:cs="Times New Roman"/>
          <w:sz w:val="24"/>
          <w:szCs w:val="24"/>
        </w:rPr>
      </w:pPr>
      <w:r>
        <w:rPr>
          <w:rFonts w:ascii="Times New Roman" w:hAnsi="Times New Roman" w:cs="Times New Roman"/>
          <w:sz w:val="24"/>
          <w:szCs w:val="24"/>
        </w:rPr>
        <w:tab/>
      </w:r>
      <w:r w:rsidR="00081D15" w:rsidRPr="00BF18B7">
        <w:rPr>
          <w:rFonts w:ascii="Times New Roman" w:hAnsi="Times New Roman" w:cs="Times New Roman"/>
          <w:sz w:val="24"/>
          <w:szCs w:val="24"/>
        </w:rPr>
        <w:t>(5) Bakanlık tarafından hazırlanan raporlar ve kamu hizmeti yükümlülüğü kapsamına alınması önerilen hat listesi, ulaştırma politika, hedef ve öncelikleri çerçevesinde nihai kararın alınabilmesi amacıyla Cumhurbaşkanlığına sunulur.</w:t>
      </w:r>
    </w:p>
    <w:p w14:paraId="6C12A080" w14:textId="77777777" w:rsidR="00081D15" w:rsidRPr="00BF18B7" w:rsidRDefault="00081D15" w:rsidP="00DB4A95">
      <w:pPr>
        <w:spacing w:after="0" w:line="240" w:lineRule="atLeast"/>
        <w:ind w:firstLine="708"/>
        <w:jc w:val="both"/>
        <w:rPr>
          <w:rFonts w:ascii="Times New Roman" w:hAnsi="Times New Roman" w:cs="Times New Roman"/>
          <w:sz w:val="24"/>
          <w:szCs w:val="24"/>
        </w:rPr>
      </w:pPr>
    </w:p>
    <w:p w14:paraId="21A444AA" w14:textId="77777777" w:rsidR="00081D15" w:rsidRPr="00BF18B7" w:rsidRDefault="00081D15" w:rsidP="00DB4A95">
      <w:pPr>
        <w:tabs>
          <w:tab w:val="left" w:pos="0"/>
        </w:tabs>
        <w:spacing w:after="0" w:line="240" w:lineRule="atLeast"/>
        <w:jc w:val="both"/>
        <w:rPr>
          <w:rFonts w:ascii="Times New Roman" w:eastAsia="Times New Roman" w:hAnsi="Times New Roman" w:cs="Times New Roman"/>
          <w:b/>
          <w:sz w:val="24"/>
          <w:szCs w:val="24"/>
          <w:lang w:eastAsia="tr-TR"/>
        </w:rPr>
      </w:pPr>
      <w:r w:rsidRPr="00BF18B7">
        <w:rPr>
          <w:rFonts w:ascii="Times New Roman" w:eastAsia="Times New Roman" w:hAnsi="Times New Roman" w:cs="Times New Roman"/>
          <w:b/>
          <w:sz w:val="24"/>
          <w:szCs w:val="24"/>
          <w:lang w:eastAsia="tr-TR"/>
        </w:rPr>
        <w:tab/>
        <w:t>Hizmet ihtiyacının kapsamının belirlenmesi</w:t>
      </w:r>
    </w:p>
    <w:p w14:paraId="35EAF278" w14:textId="77777777" w:rsidR="00081D15" w:rsidRPr="00BF18B7" w:rsidRDefault="00081D15" w:rsidP="00DB4A95">
      <w:pPr>
        <w:tabs>
          <w:tab w:val="left" w:pos="0"/>
        </w:tabs>
        <w:spacing w:after="0" w:line="240" w:lineRule="atLeast"/>
        <w:jc w:val="both"/>
        <w:rPr>
          <w:rFonts w:ascii="Times New Roman" w:eastAsia="Times New Roman" w:hAnsi="Times New Roman" w:cs="Times New Roman"/>
          <w:sz w:val="24"/>
          <w:szCs w:val="24"/>
          <w:lang w:eastAsia="tr-TR"/>
        </w:rPr>
      </w:pPr>
      <w:r w:rsidRPr="00BF18B7">
        <w:rPr>
          <w:rFonts w:ascii="Times New Roman" w:eastAsia="Times New Roman" w:hAnsi="Times New Roman" w:cs="Times New Roman"/>
          <w:sz w:val="24"/>
          <w:szCs w:val="24"/>
          <w:lang w:eastAsia="tr-TR"/>
        </w:rPr>
        <w:tab/>
      </w:r>
      <w:r w:rsidRPr="00BF18B7">
        <w:rPr>
          <w:rFonts w:ascii="Times New Roman" w:eastAsia="Times New Roman" w:hAnsi="Times New Roman" w:cs="Times New Roman"/>
          <w:b/>
          <w:sz w:val="24"/>
          <w:szCs w:val="24"/>
          <w:lang w:eastAsia="tr-TR"/>
        </w:rPr>
        <w:t>MADDE 6</w:t>
      </w:r>
      <w:r w:rsidR="00AE1D15">
        <w:rPr>
          <w:rFonts w:ascii="Times New Roman" w:eastAsia="Times New Roman" w:hAnsi="Times New Roman" w:cs="Times New Roman"/>
          <w:sz w:val="24"/>
          <w:szCs w:val="24"/>
          <w:lang w:eastAsia="tr-TR"/>
        </w:rPr>
        <w:t xml:space="preserve">– </w:t>
      </w:r>
      <w:r w:rsidRPr="00BF18B7">
        <w:rPr>
          <w:rFonts w:ascii="Times New Roman" w:eastAsia="Times New Roman" w:hAnsi="Times New Roman" w:cs="Times New Roman"/>
          <w:sz w:val="24"/>
          <w:szCs w:val="24"/>
          <w:lang w:eastAsia="tr-TR"/>
        </w:rPr>
        <w:t>(1) Kamu hizmeti yükümlülüğü çerçevesinde öngörülen demiryolu hatlarında ortaya çıkan yolc</w:t>
      </w:r>
      <w:r w:rsidR="009D35EF">
        <w:rPr>
          <w:rFonts w:ascii="Times New Roman" w:eastAsia="Times New Roman" w:hAnsi="Times New Roman" w:cs="Times New Roman"/>
          <w:sz w:val="24"/>
          <w:szCs w:val="24"/>
          <w:lang w:eastAsia="tr-TR"/>
        </w:rPr>
        <w:t xml:space="preserve">u taşımacılığı hizmet ihtiyacı, </w:t>
      </w:r>
      <w:r w:rsidRPr="00BF18B7">
        <w:rPr>
          <w:rFonts w:ascii="Times New Roman" w:eastAsia="Times New Roman" w:hAnsi="Times New Roman" w:cs="Times New Roman"/>
          <w:sz w:val="24"/>
          <w:szCs w:val="24"/>
          <w:lang w:eastAsia="tr-TR"/>
        </w:rPr>
        <w:t>kapsam dâhilindeki her bir hat için gerçekleştirilmesi planlanan tren sefer sayısı ve tren-km cinsinden tahmini olarak tespit edilir.</w:t>
      </w:r>
      <w:r w:rsidR="009D35EF">
        <w:rPr>
          <w:rFonts w:ascii="Times New Roman" w:eastAsia="Times New Roman" w:hAnsi="Times New Roman" w:cs="Times New Roman"/>
          <w:sz w:val="24"/>
          <w:szCs w:val="24"/>
          <w:lang w:eastAsia="tr-TR"/>
        </w:rPr>
        <w:t xml:space="preserve"> </w:t>
      </w:r>
      <w:r w:rsidR="009D35EF" w:rsidRPr="0078189C">
        <w:rPr>
          <w:rFonts w:ascii="Times New Roman" w:eastAsia="Times New Roman" w:hAnsi="Times New Roman" w:cs="Times New Roman"/>
          <w:sz w:val="24"/>
          <w:szCs w:val="24"/>
          <w:lang w:eastAsia="tr-TR"/>
        </w:rPr>
        <w:t xml:space="preserve">Ancak, </w:t>
      </w:r>
      <w:r w:rsidR="00881C36" w:rsidRPr="0078189C">
        <w:rPr>
          <w:rFonts w:ascii="Times New Roman" w:eastAsia="Times New Roman" w:hAnsi="Times New Roman" w:cs="Times New Roman"/>
          <w:sz w:val="24"/>
          <w:szCs w:val="24"/>
          <w:lang w:eastAsia="tr-TR"/>
        </w:rPr>
        <w:t xml:space="preserve">tren teşkilatının </w:t>
      </w:r>
      <w:r w:rsidR="009D35EF" w:rsidRPr="0078189C">
        <w:rPr>
          <w:rFonts w:ascii="Times New Roman" w:eastAsia="Times New Roman" w:hAnsi="Times New Roman" w:cs="Times New Roman"/>
          <w:sz w:val="24"/>
          <w:szCs w:val="24"/>
          <w:lang w:eastAsia="tr-TR"/>
        </w:rPr>
        <w:t xml:space="preserve">taşımacılık hızı ve kapasitesine etki edecek </w:t>
      </w:r>
      <w:r w:rsidR="00543E8A" w:rsidRPr="0078189C">
        <w:rPr>
          <w:rFonts w:ascii="Times New Roman" w:eastAsia="Times New Roman" w:hAnsi="Times New Roman" w:cs="Times New Roman"/>
          <w:sz w:val="24"/>
          <w:szCs w:val="24"/>
          <w:lang w:eastAsia="tr-TR"/>
        </w:rPr>
        <w:t xml:space="preserve">asgari </w:t>
      </w:r>
      <w:r w:rsidR="009D35EF" w:rsidRPr="0078189C">
        <w:rPr>
          <w:rFonts w:ascii="Times New Roman" w:eastAsia="Times New Roman" w:hAnsi="Times New Roman" w:cs="Times New Roman"/>
          <w:sz w:val="24"/>
          <w:szCs w:val="24"/>
          <w:lang w:eastAsia="tr-TR"/>
        </w:rPr>
        <w:t>teknik nitelikleri de hizmetin ayrılmaz parçasıdır.</w:t>
      </w:r>
    </w:p>
    <w:p w14:paraId="1164AEBA" w14:textId="77777777" w:rsidR="00081D15" w:rsidRPr="00BF18B7" w:rsidRDefault="00081D15" w:rsidP="00DB4A95">
      <w:pPr>
        <w:tabs>
          <w:tab w:val="left" w:pos="0"/>
        </w:tabs>
        <w:spacing w:after="0" w:line="240" w:lineRule="atLeast"/>
        <w:jc w:val="both"/>
        <w:rPr>
          <w:rFonts w:ascii="Times New Roman" w:eastAsia="Times New Roman" w:hAnsi="Times New Roman" w:cs="Times New Roman"/>
          <w:sz w:val="24"/>
          <w:szCs w:val="24"/>
          <w:lang w:eastAsia="tr-TR"/>
        </w:rPr>
      </w:pPr>
      <w:r w:rsidRPr="00BF18B7">
        <w:rPr>
          <w:rFonts w:ascii="Times New Roman" w:eastAsia="Times New Roman" w:hAnsi="Times New Roman" w:cs="Times New Roman"/>
          <w:sz w:val="24"/>
          <w:szCs w:val="24"/>
          <w:lang w:eastAsia="tr-TR"/>
        </w:rPr>
        <w:tab/>
        <w:t xml:space="preserve">(2) Demiryolu altyapısının </w:t>
      </w:r>
      <w:r w:rsidR="009C5BA7" w:rsidRPr="00BF18B7">
        <w:rPr>
          <w:rFonts w:ascii="Times New Roman" w:eastAsia="Times New Roman" w:hAnsi="Times New Roman" w:cs="Times New Roman"/>
          <w:sz w:val="24"/>
          <w:szCs w:val="24"/>
          <w:lang w:eastAsia="tr-TR"/>
        </w:rPr>
        <w:t>tren işletmeciliğine</w:t>
      </w:r>
      <w:r w:rsidRPr="00BF18B7">
        <w:rPr>
          <w:rFonts w:ascii="Times New Roman" w:eastAsia="Times New Roman" w:hAnsi="Times New Roman" w:cs="Times New Roman"/>
          <w:sz w:val="24"/>
          <w:szCs w:val="24"/>
          <w:lang w:eastAsia="tr-TR"/>
        </w:rPr>
        <w:t xml:space="preserve"> kapalı olduğu durumlar hariç olmak üzere kamu hizmeti yükümlülüğü kapsamında belirlenen her bir hatta </w:t>
      </w:r>
      <w:r w:rsidR="009C5BA7" w:rsidRPr="00BF18B7">
        <w:rPr>
          <w:rFonts w:ascii="Times New Roman" w:eastAsia="Times New Roman" w:hAnsi="Times New Roman" w:cs="Times New Roman"/>
          <w:sz w:val="24"/>
          <w:szCs w:val="24"/>
          <w:lang w:eastAsia="tr-TR"/>
        </w:rPr>
        <w:t>yolcu taşımacılığı hizmetinin sunulması</w:t>
      </w:r>
      <w:r w:rsidRPr="00BF18B7">
        <w:rPr>
          <w:rFonts w:ascii="Times New Roman" w:eastAsia="Times New Roman" w:hAnsi="Times New Roman" w:cs="Times New Roman"/>
          <w:sz w:val="24"/>
          <w:szCs w:val="24"/>
          <w:lang w:eastAsia="tr-TR"/>
        </w:rPr>
        <w:t xml:space="preserve"> </w:t>
      </w:r>
      <w:r w:rsidR="009C5BA7" w:rsidRPr="00BF18B7">
        <w:rPr>
          <w:rFonts w:ascii="Times New Roman" w:eastAsia="Times New Roman" w:hAnsi="Times New Roman" w:cs="Times New Roman"/>
          <w:sz w:val="24"/>
          <w:szCs w:val="24"/>
          <w:lang w:eastAsia="tr-TR"/>
        </w:rPr>
        <w:t>esastır</w:t>
      </w:r>
      <w:r w:rsidRPr="00BF18B7">
        <w:rPr>
          <w:rFonts w:ascii="Times New Roman" w:eastAsia="Times New Roman" w:hAnsi="Times New Roman" w:cs="Times New Roman"/>
          <w:sz w:val="24"/>
          <w:szCs w:val="24"/>
          <w:lang w:eastAsia="tr-TR"/>
        </w:rPr>
        <w:t>.</w:t>
      </w:r>
    </w:p>
    <w:p w14:paraId="5E8FD3D6" w14:textId="77777777" w:rsidR="00081D15" w:rsidRPr="00BF18B7" w:rsidRDefault="00081D15" w:rsidP="00DB4A95">
      <w:pPr>
        <w:tabs>
          <w:tab w:val="left" w:pos="0"/>
        </w:tabs>
        <w:spacing w:after="0" w:line="240" w:lineRule="atLeast"/>
        <w:jc w:val="both"/>
        <w:rPr>
          <w:rFonts w:ascii="Times New Roman" w:eastAsia="Times New Roman" w:hAnsi="Times New Roman" w:cs="Times New Roman"/>
          <w:sz w:val="24"/>
          <w:szCs w:val="24"/>
          <w:lang w:eastAsia="tr-TR"/>
        </w:rPr>
      </w:pPr>
      <w:r w:rsidRPr="00BF18B7">
        <w:rPr>
          <w:rFonts w:ascii="Times New Roman" w:eastAsia="Times New Roman" w:hAnsi="Times New Roman" w:cs="Times New Roman"/>
          <w:sz w:val="24"/>
          <w:szCs w:val="24"/>
          <w:lang w:eastAsia="tr-TR"/>
        </w:rPr>
        <w:tab/>
        <w:t>(3) Elektrikli hatlarda sadece elektrikli tren işletmeciliği yapılır. Ancak demiryolu altyapı işletmecisi tarafından altyapı bütünlüğünün sağlanamadığı hat kesimlerinde, dizel tren işletmeciliği de yapılabilir.</w:t>
      </w:r>
    </w:p>
    <w:p w14:paraId="4EBE9068" w14:textId="77777777" w:rsidR="00081D15" w:rsidRPr="00BF18B7" w:rsidRDefault="00081D15" w:rsidP="00DB4A95">
      <w:pPr>
        <w:tabs>
          <w:tab w:val="left" w:pos="0"/>
        </w:tabs>
        <w:spacing w:after="0" w:line="240" w:lineRule="atLeast"/>
        <w:jc w:val="both"/>
        <w:rPr>
          <w:rFonts w:ascii="Times New Roman" w:eastAsia="Times New Roman" w:hAnsi="Times New Roman" w:cs="Times New Roman"/>
          <w:sz w:val="24"/>
          <w:szCs w:val="24"/>
          <w:lang w:eastAsia="tr-TR"/>
        </w:rPr>
      </w:pPr>
      <w:r w:rsidRPr="00BF18B7">
        <w:rPr>
          <w:rFonts w:ascii="Times New Roman" w:eastAsia="Times New Roman" w:hAnsi="Times New Roman" w:cs="Times New Roman"/>
          <w:sz w:val="24"/>
          <w:szCs w:val="24"/>
          <w:lang w:eastAsia="tr-TR"/>
        </w:rPr>
        <w:tab/>
        <w:t>(4) Hizmet ihtiyac</w:t>
      </w:r>
      <w:r w:rsidR="00EF392D" w:rsidRPr="00BF18B7">
        <w:rPr>
          <w:rFonts w:ascii="Times New Roman" w:eastAsia="Times New Roman" w:hAnsi="Times New Roman" w:cs="Times New Roman"/>
          <w:sz w:val="24"/>
          <w:szCs w:val="24"/>
          <w:lang w:eastAsia="tr-TR"/>
        </w:rPr>
        <w:t xml:space="preserve">ının kapsamının planlanmasında </w:t>
      </w:r>
      <w:r w:rsidRPr="00BF18B7">
        <w:rPr>
          <w:rFonts w:ascii="Times New Roman" w:eastAsia="Times New Roman" w:hAnsi="Times New Roman" w:cs="Times New Roman"/>
          <w:sz w:val="24"/>
          <w:szCs w:val="24"/>
          <w:lang w:eastAsia="tr-TR"/>
        </w:rPr>
        <w:t>demiryolu altyapısının niteliği v</w:t>
      </w:r>
      <w:r w:rsidR="006E222B" w:rsidRPr="00BF18B7">
        <w:rPr>
          <w:rFonts w:ascii="Times New Roman" w:eastAsia="Times New Roman" w:hAnsi="Times New Roman" w:cs="Times New Roman"/>
          <w:sz w:val="24"/>
          <w:szCs w:val="24"/>
          <w:lang w:eastAsia="tr-TR"/>
        </w:rPr>
        <w:t>e kapasitesinin uygunluk durumu</w:t>
      </w:r>
      <w:r w:rsidR="00D927D7" w:rsidRPr="00BF18B7">
        <w:rPr>
          <w:rFonts w:ascii="Times New Roman" w:eastAsia="Times New Roman" w:hAnsi="Times New Roman" w:cs="Times New Roman"/>
          <w:sz w:val="24"/>
          <w:szCs w:val="24"/>
          <w:lang w:eastAsia="tr-TR"/>
        </w:rPr>
        <w:t xml:space="preserve"> ile </w:t>
      </w:r>
      <w:r w:rsidRPr="00BF18B7">
        <w:rPr>
          <w:rFonts w:ascii="Times New Roman" w:eastAsia="Times New Roman" w:hAnsi="Times New Roman" w:cs="Times New Roman"/>
          <w:sz w:val="24"/>
          <w:szCs w:val="24"/>
          <w:lang w:eastAsia="tr-TR"/>
        </w:rPr>
        <w:t>yolculuk taleplerinin sıklık ve yoğunluğuna ilişkin tahminler esas alınır. Bu çerçevede hizmet ihtiyacının kapsamına etki edecek;</w:t>
      </w:r>
    </w:p>
    <w:p w14:paraId="7FB6D38C" w14:textId="77777777" w:rsidR="00DB4A95" w:rsidRDefault="00210ACB" w:rsidP="00DB4A95">
      <w:pPr>
        <w:pStyle w:val="ListeParagraf"/>
        <w:numPr>
          <w:ilvl w:val="0"/>
          <w:numId w:val="10"/>
        </w:numPr>
        <w:tabs>
          <w:tab w:val="left" w:pos="0"/>
        </w:tabs>
        <w:spacing w:after="0" w:line="240" w:lineRule="atLeast"/>
        <w:ind w:left="0" w:firstLine="709"/>
        <w:contextualSpacing w:val="0"/>
        <w:jc w:val="both"/>
        <w:rPr>
          <w:rFonts w:ascii="Times New Roman" w:eastAsia="Times New Roman" w:hAnsi="Times New Roman" w:cs="Times New Roman"/>
          <w:sz w:val="24"/>
          <w:szCs w:val="24"/>
          <w:lang w:eastAsia="tr-TR"/>
        </w:rPr>
      </w:pPr>
      <w:r w:rsidRPr="00DB4A95">
        <w:rPr>
          <w:rFonts w:ascii="Times New Roman" w:eastAsia="Times New Roman" w:hAnsi="Times New Roman" w:cs="Times New Roman"/>
          <w:sz w:val="24"/>
          <w:szCs w:val="24"/>
          <w:lang w:eastAsia="tr-TR"/>
        </w:rPr>
        <w:t>Y</w:t>
      </w:r>
      <w:r w:rsidR="00081D15" w:rsidRPr="00DB4A95">
        <w:rPr>
          <w:rFonts w:ascii="Times New Roman" w:eastAsia="Times New Roman" w:hAnsi="Times New Roman" w:cs="Times New Roman"/>
          <w:sz w:val="24"/>
          <w:szCs w:val="24"/>
          <w:lang w:eastAsia="tr-TR"/>
        </w:rPr>
        <w:t>olculuk taleplerinin günlük, aylık, sezonluk ve yıllık yoğunlaşma dönemleri itibariyle geçmiş dönem istatistikleri ile amaçlarına göre gelecek dönem yolculuk talebi beklentilerine,</w:t>
      </w:r>
    </w:p>
    <w:p w14:paraId="23DEA609" w14:textId="77777777" w:rsidR="00DB4A95" w:rsidRDefault="00210ACB" w:rsidP="00DB4A95">
      <w:pPr>
        <w:pStyle w:val="ListeParagraf"/>
        <w:numPr>
          <w:ilvl w:val="0"/>
          <w:numId w:val="10"/>
        </w:numPr>
        <w:tabs>
          <w:tab w:val="left" w:pos="0"/>
        </w:tabs>
        <w:spacing w:after="0" w:line="240" w:lineRule="atLeast"/>
        <w:ind w:left="0" w:firstLine="709"/>
        <w:contextualSpacing w:val="0"/>
        <w:jc w:val="both"/>
        <w:rPr>
          <w:rFonts w:ascii="Times New Roman" w:eastAsia="Times New Roman" w:hAnsi="Times New Roman" w:cs="Times New Roman"/>
          <w:sz w:val="24"/>
          <w:szCs w:val="24"/>
          <w:lang w:eastAsia="tr-TR"/>
        </w:rPr>
      </w:pPr>
      <w:r w:rsidRPr="00DB4A95">
        <w:rPr>
          <w:rFonts w:ascii="Times New Roman" w:eastAsia="Times New Roman" w:hAnsi="Times New Roman" w:cs="Times New Roman"/>
          <w:sz w:val="24"/>
          <w:szCs w:val="24"/>
          <w:lang w:eastAsia="tr-TR"/>
        </w:rPr>
        <w:t>A</w:t>
      </w:r>
      <w:r w:rsidR="00081D15" w:rsidRPr="00DB4A95">
        <w:rPr>
          <w:rFonts w:ascii="Times New Roman" w:eastAsia="Times New Roman" w:hAnsi="Times New Roman" w:cs="Times New Roman"/>
          <w:sz w:val="24"/>
          <w:szCs w:val="24"/>
          <w:lang w:eastAsia="tr-TR"/>
        </w:rPr>
        <w:t>ltyapı işletmecilerinin demiryolu yapım, bakım ve onarım plan ve programlarına,</w:t>
      </w:r>
    </w:p>
    <w:p w14:paraId="2F946AA2" w14:textId="77777777" w:rsidR="00081D15" w:rsidRPr="00DB4A95" w:rsidRDefault="00210ACB" w:rsidP="00DB4A95">
      <w:pPr>
        <w:pStyle w:val="ListeParagraf"/>
        <w:numPr>
          <w:ilvl w:val="0"/>
          <w:numId w:val="10"/>
        </w:numPr>
        <w:tabs>
          <w:tab w:val="left" w:pos="0"/>
        </w:tabs>
        <w:spacing w:after="0" w:line="240" w:lineRule="atLeast"/>
        <w:ind w:left="0" w:firstLine="709"/>
        <w:contextualSpacing w:val="0"/>
        <w:jc w:val="both"/>
        <w:rPr>
          <w:rFonts w:ascii="Times New Roman" w:eastAsia="Times New Roman" w:hAnsi="Times New Roman" w:cs="Times New Roman"/>
          <w:sz w:val="24"/>
          <w:szCs w:val="24"/>
          <w:lang w:eastAsia="tr-TR"/>
        </w:rPr>
      </w:pPr>
      <w:r w:rsidRPr="00DB4A95">
        <w:rPr>
          <w:rFonts w:ascii="Times New Roman" w:eastAsia="Times New Roman" w:hAnsi="Times New Roman" w:cs="Times New Roman"/>
          <w:sz w:val="24"/>
          <w:szCs w:val="24"/>
          <w:lang w:eastAsia="tr-TR"/>
        </w:rPr>
        <w:t>U</w:t>
      </w:r>
      <w:r w:rsidR="00081D15" w:rsidRPr="00DB4A95">
        <w:rPr>
          <w:rFonts w:ascii="Times New Roman" w:eastAsia="Times New Roman" w:hAnsi="Times New Roman" w:cs="Times New Roman"/>
          <w:sz w:val="24"/>
          <w:szCs w:val="24"/>
          <w:lang w:eastAsia="tr-TR"/>
        </w:rPr>
        <w:t>laşım planlamasına yönelik her türlü veri, çalışma, analiz, rapor ve araştırmaya</w:t>
      </w:r>
      <w:r w:rsidR="00AF7C12" w:rsidRPr="00DB4A95">
        <w:rPr>
          <w:rFonts w:ascii="Times New Roman" w:eastAsia="Times New Roman" w:hAnsi="Times New Roman" w:cs="Times New Roman"/>
          <w:sz w:val="24"/>
          <w:szCs w:val="24"/>
          <w:lang w:eastAsia="tr-TR"/>
        </w:rPr>
        <w:t>,</w:t>
      </w:r>
    </w:p>
    <w:p w14:paraId="6BCB87A4" w14:textId="77777777" w:rsidR="00081D15" w:rsidRPr="00BF18B7" w:rsidRDefault="00195115" w:rsidP="00DB4A95">
      <w:pPr>
        <w:tabs>
          <w:tab w:val="left" w:pos="0"/>
        </w:tabs>
        <w:spacing w:after="0" w:line="240" w:lineRule="atLeast"/>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r>
      <w:proofErr w:type="gramStart"/>
      <w:r w:rsidR="00081D15" w:rsidRPr="00BF18B7">
        <w:rPr>
          <w:rFonts w:ascii="Times New Roman" w:eastAsia="Times New Roman" w:hAnsi="Times New Roman" w:cs="Times New Roman"/>
          <w:sz w:val="24"/>
          <w:szCs w:val="24"/>
          <w:lang w:eastAsia="tr-TR"/>
        </w:rPr>
        <w:t>başvurulabilir</w:t>
      </w:r>
      <w:proofErr w:type="gramEnd"/>
      <w:r w:rsidR="00081D15" w:rsidRPr="00BF18B7">
        <w:rPr>
          <w:rFonts w:ascii="Times New Roman" w:eastAsia="Times New Roman" w:hAnsi="Times New Roman" w:cs="Times New Roman"/>
          <w:sz w:val="24"/>
          <w:szCs w:val="24"/>
          <w:lang w:eastAsia="tr-TR"/>
        </w:rPr>
        <w:t>.</w:t>
      </w:r>
    </w:p>
    <w:p w14:paraId="7A1F80A8" w14:textId="77777777" w:rsidR="00081D15" w:rsidRDefault="00081D15" w:rsidP="00DB4A95">
      <w:pPr>
        <w:spacing w:after="0" w:line="240" w:lineRule="atLeast"/>
        <w:jc w:val="both"/>
        <w:rPr>
          <w:rFonts w:ascii="Times New Roman" w:hAnsi="Times New Roman" w:cs="Times New Roman"/>
          <w:sz w:val="24"/>
          <w:szCs w:val="24"/>
        </w:rPr>
      </w:pPr>
    </w:p>
    <w:p w14:paraId="2597A465" w14:textId="77777777" w:rsidR="00081D15" w:rsidRPr="00081D15" w:rsidRDefault="00081D15" w:rsidP="00DB4A95">
      <w:pPr>
        <w:tabs>
          <w:tab w:val="left" w:pos="0"/>
        </w:tabs>
        <w:spacing w:after="0" w:line="240" w:lineRule="atLeast"/>
        <w:jc w:val="center"/>
        <w:rPr>
          <w:rFonts w:ascii="Times New Roman" w:eastAsia="Times New Roman" w:hAnsi="Times New Roman" w:cs="Times New Roman"/>
          <w:b/>
          <w:color w:val="000000"/>
          <w:sz w:val="24"/>
          <w:szCs w:val="24"/>
          <w:lang w:eastAsia="tr-TR"/>
        </w:rPr>
      </w:pPr>
      <w:r>
        <w:rPr>
          <w:rFonts w:ascii="Times New Roman" w:eastAsia="Times New Roman" w:hAnsi="Times New Roman" w:cs="Times New Roman"/>
          <w:b/>
          <w:color w:val="000000"/>
          <w:sz w:val="24"/>
          <w:szCs w:val="24"/>
          <w:lang w:eastAsia="tr-TR"/>
        </w:rPr>
        <w:lastRenderedPageBreak/>
        <w:t>ÜÇÜNCÜ</w:t>
      </w:r>
      <w:r w:rsidRPr="00081D15">
        <w:rPr>
          <w:rFonts w:ascii="Times New Roman" w:eastAsia="Times New Roman" w:hAnsi="Times New Roman" w:cs="Times New Roman"/>
          <w:b/>
          <w:color w:val="000000"/>
          <w:sz w:val="24"/>
          <w:szCs w:val="24"/>
          <w:lang w:eastAsia="tr-TR"/>
        </w:rPr>
        <w:t xml:space="preserve"> BÖLÜM</w:t>
      </w:r>
      <w:r w:rsidRPr="00081D15">
        <w:rPr>
          <w:rFonts w:ascii="Times New Roman" w:eastAsia="Times New Roman" w:hAnsi="Times New Roman" w:cs="Times New Roman"/>
          <w:b/>
          <w:color w:val="000000"/>
          <w:sz w:val="24"/>
          <w:szCs w:val="24"/>
          <w:lang w:eastAsia="tr-TR"/>
        </w:rPr>
        <w:br/>
      </w:r>
      <w:r w:rsidR="00B047F9">
        <w:rPr>
          <w:rFonts w:ascii="Times New Roman" w:eastAsia="Times New Roman" w:hAnsi="Times New Roman" w:cs="Times New Roman"/>
          <w:b/>
          <w:color w:val="000000"/>
          <w:sz w:val="24"/>
          <w:szCs w:val="24"/>
          <w:lang w:eastAsia="tr-TR"/>
        </w:rPr>
        <w:t xml:space="preserve">Genel Kurallar ve </w:t>
      </w:r>
      <w:r w:rsidR="00210ACB">
        <w:rPr>
          <w:rFonts w:ascii="Times New Roman" w:eastAsia="Times New Roman" w:hAnsi="Times New Roman" w:cs="Times New Roman"/>
          <w:b/>
          <w:color w:val="000000"/>
          <w:sz w:val="24"/>
          <w:szCs w:val="24"/>
          <w:lang w:eastAsia="tr-TR"/>
        </w:rPr>
        <w:t>Uygulama İlkeleri</w:t>
      </w:r>
    </w:p>
    <w:p w14:paraId="458A77CE" w14:textId="77777777" w:rsidR="00081D15" w:rsidRDefault="00081D15" w:rsidP="00DB4A95">
      <w:pPr>
        <w:spacing w:after="0" w:line="240" w:lineRule="atLeast"/>
        <w:jc w:val="both"/>
        <w:rPr>
          <w:rFonts w:ascii="Times New Roman" w:hAnsi="Times New Roman" w:cs="Times New Roman"/>
          <w:sz w:val="24"/>
          <w:szCs w:val="24"/>
        </w:rPr>
      </w:pPr>
    </w:p>
    <w:p w14:paraId="6C22EDC1" w14:textId="77777777" w:rsidR="008D1269" w:rsidRPr="00751FBC" w:rsidRDefault="00081D15" w:rsidP="00E1363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BD2EE4">
        <w:rPr>
          <w:rFonts w:ascii="Times New Roman" w:hAnsi="Times New Roman" w:cs="Times New Roman"/>
          <w:b/>
          <w:bCs/>
          <w:sz w:val="24"/>
          <w:szCs w:val="24"/>
        </w:rPr>
        <w:t>Genel k</w:t>
      </w:r>
      <w:r w:rsidR="0069198A">
        <w:rPr>
          <w:rFonts w:ascii="Times New Roman" w:hAnsi="Times New Roman" w:cs="Times New Roman"/>
          <w:b/>
          <w:bCs/>
          <w:sz w:val="24"/>
          <w:szCs w:val="24"/>
        </w:rPr>
        <w:t>ural</w:t>
      </w:r>
      <w:r w:rsidR="00BD2EE4">
        <w:rPr>
          <w:rFonts w:ascii="Times New Roman" w:hAnsi="Times New Roman" w:cs="Times New Roman"/>
          <w:b/>
          <w:bCs/>
          <w:sz w:val="24"/>
          <w:szCs w:val="24"/>
        </w:rPr>
        <w:t>lar</w:t>
      </w:r>
    </w:p>
    <w:p w14:paraId="1307EFBD" w14:textId="77777777" w:rsidR="00E61F71" w:rsidRDefault="008D1269" w:rsidP="00081D15">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ab/>
      </w:r>
      <w:r w:rsidRPr="00751FBC">
        <w:rPr>
          <w:rFonts w:ascii="Times New Roman" w:hAnsi="Times New Roman" w:cs="Times New Roman"/>
          <w:b/>
          <w:bCs/>
          <w:sz w:val="24"/>
          <w:szCs w:val="24"/>
        </w:rPr>
        <w:t xml:space="preserve">MADDE </w:t>
      </w:r>
      <w:r w:rsidR="00081D15">
        <w:rPr>
          <w:rFonts w:ascii="Times New Roman" w:hAnsi="Times New Roman" w:cs="Times New Roman"/>
          <w:b/>
          <w:bCs/>
          <w:sz w:val="24"/>
          <w:szCs w:val="24"/>
        </w:rPr>
        <w:t>7</w:t>
      </w:r>
      <w:r w:rsidRPr="00751FBC">
        <w:rPr>
          <w:rFonts w:ascii="Times New Roman" w:hAnsi="Times New Roman" w:cs="Times New Roman"/>
          <w:b/>
          <w:bCs/>
          <w:sz w:val="24"/>
          <w:szCs w:val="24"/>
        </w:rPr>
        <w:t xml:space="preserve">- </w:t>
      </w:r>
      <w:r w:rsidR="00F73F46">
        <w:rPr>
          <w:rFonts w:ascii="Times New Roman" w:hAnsi="Times New Roman" w:cs="Times New Roman"/>
          <w:sz w:val="24"/>
          <w:szCs w:val="24"/>
        </w:rPr>
        <w:t>(</w:t>
      </w:r>
      <w:r w:rsidR="00081D15">
        <w:rPr>
          <w:rFonts w:ascii="Times New Roman" w:hAnsi="Times New Roman" w:cs="Times New Roman"/>
          <w:sz w:val="24"/>
          <w:szCs w:val="24"/>
        </w:rPr>
        <w:t>1</w:t>
      </w:r>
      <w:r w:rsidR="00F73F46">
        <w:rPr>
          <w:rFonts w:ascii="Times New Roman" w:hAnsi="Times New Roman" w:cs="Times New Roman"/>
          <w:sz w:val="24"/>
          <w:szCs w:val="24"/>
        </w:rPr>
        <w:t xml:space="preserve">) </w:t>
      </w:r>
      <w:r w:rsidR="00081D15" w:rsidRPr="00081D15">
        <w:rPr>
          <w:rFonts w:ascii="Times New Roman" w:hAnsi="Times New Roman" w:cs="Times New Roman"/>
          <w:sz w:val="24"/>
          <w:szCs w:val="24"/>
        </w:rPr>
        <w:t>Kamu hizmeti yükümlülükleri, Bakanlık i</w:t>
      </w:r>
      <w:r w:rsidR="00081D15">
        <w:rPr>
          <w:rFonts w:ascii="Times New Roman" w:hAnsi="Times New Roman" w:cs="Times New Roman"/>
          <w:sz w:val="24"/>
          <w:szCs w:val="24"/>
        </w:rPr>
        <w:t xml:space="preserve">le demiryolu tren işletmecileri </w:t>
      </w:r>
      <w:r w:rsidR="00081D15" w:rsidRPr="00081D15">
        <w:rPr>
          <w:rFonts w:ascii="Times New Roman" w:hAnsi="Times New Roman" w:cs="Times New Roman"/>
          <w:sz w:val="24"/>
          <w:szCs w:val="24"/>
        </w:rPr>
        <w:t>arasında yapılan bir sözleşmeye dayanılarak yerine getirilir.</w:t>
      </w:r>
    </w:p>
    <w:p w14:paraId="3284EB6B" w14:textId="77777777" w:rsidR="00BD2EE4" w:rsidRPr="00BD2EE4" w:rsidRDefault="00BD2EE4" w:rsidP="00BD2E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w:t>
      </w:r>
      <w:r w:rsidR="00981BA2">
        <w:rPr>
          <w:rFonts w:ascii="Times New Roman" w:hAnsi="Times New Roman" w:cs="Times New Roman"/>
          <w:sz w:val="24"/>
          <w:szCs w:val="24"/>
        </w:rPr>
        <w:t>2</w:t>
      </w:r>
      <w:r>
        <w:rPr>
          <w:rFonts w:ascii="Times New Roman" w:hAnsi="Times New Roman" w:cs="Times New Roman"/>
          <w:sz w:val="24"/>
          <w:szCs w:val="24"/>
        </w:rPr>
        <w:t xml:space="preserve">) </w:t>
      </w:r>
      <w:r w:rsidRPr="00BD2EE4">
        <w:rPr>
          <w:rFonts w:ascii="Times New Roman" w:hAnsi="Times New Roman" w:cs="Times New Roman"/>
          <w:sz w:val="24"/>
          <w:szCs w:val="24"/>
        </w:rPr>
        <w:t>Kamu hizmeti yükümlülüğünü üstlenen demiryolu tren işletmecileri aynı zamanda farklı ticari hizmetler de verebilir. Ancak;</w:t>
      </w:r>
    </w:p>
    <w:p w14:paraId="304845D5" w14:textId="77777777" w:rsidR="00DB4A95" w:rsidRDefault="00BD2EE4" w:rsidP="00BD2EE4">
      <w:pPr>
        <w:pStyle w:val="ListeParagraf"/>
        <w:numPr>
          <w:ilvl w:val="0"/>
          <w:numId w:val="11"/>
        </w:numPr>
        <w:spacing w:after="0" w:line="240" w:lineRule="auto"/>
        <w:ind w:left="0" w:firstLine="709"/>
        <w:jc w:val="both"/>
        <w:rPr>
          <w:rFonts w:ascii="Times New Roman" w:hAnsi="Times New Roman" w:cs="Times New Roman"/>
          <w:sz w:val="24"/>
          <w:szCs w:val="24"/>
        </w:rPr>
      </w:pPr>
      <w:r w:rsidRPr="00DB4A95">
        <w:rPr>
          <w:rFonts w:ascii="Times New Roman" w:hAnsi="Times New Roman" w:cs="Times New Roman"/>
          <w:sz w:val="24"/>
          <w:szCs w:val="24"/>
        </w:rPr>
        <w:t>Her bir kamu hizmeti sözleşmesi kapsamındaki kamu hizmeti yükümlülüğünden kaynaklanan gelir ve gider hesapları ile muhasebeleri ayrı ayrı tutulur.</w:t>
      </w:r>
    </w:p>
    <w:p w14:paraId="5FABCDAD" w14:textId="77777777" w:rsidR="00BD2EE4" w:rsidRPr="001E6375" w:rsidRDefault="00F22991" w:rsidP="00BD2EE4">
      <w:pPr>
        <w:pStyle w:val="ListeParagraf"/>
        <w:numPr>
          <w:ilvl w:val="0"/>
          <w:numId w:val="11"/>
        </w:numPr>
        <w:spacing w:after="0" w:line="240" w:lineRule="auto"/>
        <w:ind w:left="0" w:firstLine="709"/>
        <w:jc w:val="both"/>
        <w:rPr>
          <w:rFonts w:ascii="Times New Roman" w:hAnsi="Times New Roman" w:cs="Times New Roman"/>
          <w:sz w:val="24"/>
          <w:szCs w:val="24"/>
        </w:rPr>
      </w:pPr>
      <w:r w:rsidRPr="001E6375">
        <w:rPr>
          <w:rFonts w:ascii="Times New Roman" w:hAnsi="Times New Roman" w:cs="Times New Roman"/>
          <w:sz w:val="24"/>
          <w:szCs w:val="24"/>
        </w:rPr>
        <w:t xml:space="preserve">Her bir kamu hizmeti sözleşmesinden </w:t>
      </w:r>
      <w:r w:rsidR="001D1E9F" w:rsidRPr="001E6375">
        <w:rPr>
          <w:rFonts w:ascii="Times New Roman" w:hAnsi="Times New Roman" w:cs="Times New Roman"/>
          <w:sz w:val="24"/>
          <w:szCs w:val="24"/>
        </w:rPr>
        <w:t xml:space="preserve">kaynaklanan </w:t>
      </w:r>
      <w:r w:rsidR="00A802A0" w:rsidRPr="001E6375">
        <w:rPr>
          <w:rFonts w:ascii="Times New Roman" w:hAnsi="Times New Roman" w:cs="Times New Roman"/>
          <w:sz w:val="24"/>
          <w:szCs w:val="24"/>
        </w:rPr>
        <w:t>maliyetler</w:t>
      </w:r>
      <w:r w:rsidR="001D1E9F" w:rsidRPr="001E6375">
        <w:rPr>
          <w:rFonts w:ascii="Times New Roman" w:hAnsi="Times New Roman" w:cs="Times New Roman"/>
          <w:sz w:val="24"/>
          <w:szCs w:val="24"/>
        </w:rPr>
        <w:t xml:space="preserve">, yalnızca bu kamu hizmeti yükümlülüğünden elde edilen gelirlerden karşılanır. </w:t>
      </w:r>
      <w:r w:rsidR="00154A4D" w:rsidRPr="001E6375">
        <w:rPr>
          <w:rFonts w:ascii="Times New Roman" w:hAnsi="Times New Roman" w:cs="Times New Roman"/>
          <w:sz w:val="24"/>
          <w:szCs w:val="24"/>
        </w:rPr>
        <w:t xml:space="preserve">Bu </w:t>
      </w:r>
      <w:r w:rsidR="00BD2EE4" w:rsidRPr="001E6375">
        <w:rPr>
          <w:rFonts w:ascii="Times New Roman" w:hAnsi="Times New Roman" w:cs="Times New Roman"/>
          <w:sz w:val="24"/>
          <w:szCs w:val="24"/>
        </w:rPr>
        <w:t>gelirler</w:t>
      </w:r>
      <w:r w:rsidR="00154A4D" w:rsidRPr="001E6375">
        <w:rPr>
          <w:rFonts w:ascii="Times New Roman" w:hAnsi="Times New Roman" w:cs="Times New Roman"/>
          <w:sz w:val="24"/>
          <w:szCs w:val="24"/>
        </w:rPr>
        <w:t>,</w:t>
      </w:r>
      <w:r w:rsidR="00BD2EE4" w:rsidRPr="001E6375">
        <w:rPr>
          <w:rFonts w:ascii="Times New Roman" w:hAnsi="Times New Roman" w:cs="Times New Roman"/>
          <w:sz w:val="24"/>
          <w:szCs w:val="24"/>
        </w:rPr>
        <w:t xml:space="preserve"> sözleşme süresi boyunca </w:t>
      </w:r>
      <w:r w:rsidR="00154A4D" w:rsidRPr="001E6375">
        <w:rPr>
          <w:rFonts w:ascii="Times New Roman" w:hAnsi="Times New Roman" w:cs="Times New Roman"/>
          <w:sz w:val="24"/>
          <w:szCs w:val="24"/>
        </w:rPr>
        <w:t>farklı kamu ya da ticari hizmetlerin finansmanında</w:t>
      </w:r>
      <w:r w:rsidR="00BD2EE4" w:rsidRPr="001E6375">
        <w:rPr>
          <w:rFonts w:ascii="Times New Roman" w:hAnsi="Times New Roman" w:cs="Times New Roman"/>
          <w:sz w:val="24"/>
          <w:szCs w:val="24"/>
        </w:rPr>
        <w:t xml:space="preserve"> kullanılamaz.</w:t>
      </w:r>
    </w:p>
    <w:p w14:paraId="2153EF4F" w14:textId="7F0EC2EA" w:rsidR="00C853A6" w:rsidRPr="001E6375" w:rsidRDefault="00BD2EE4" w:rsidP="00BD2EE4">
      <w:pPr>
        <w:spacing w:after="0" w:line="240" w:lineRule="auto"/>
        <w:jc w:val="both"/>
        <w:rPr>
          <w:rFonts w:ascii="Times New Roman" w:hAnsi="Times New Roman" w:cs="Times New Roman"/>
          <w:sz w:val="24"/>
          <w:szCs w:val="24"/>
        </w:rPr>
      </w:pPr>
      <w:r w:rsidRPr="001E6375">
        <w:rPr>
          <w:rFonts w:ascii="Times New Roman" w:hAnsi="Times New Roman" w:cs="Times New Roman"/>
          <w:sz w:val="24"/>
          <w:szCs w:val="24"/>
        </w:rPr>
        <w:tab/>
      </w:r>
      <w:r w:rsidR="00C853A6" w:rsidRPr="001E6375">
        <w:rPr>
          <w:rFonts w:ascii="Times New Roman" w:hAnsi="Times New Roman" w:cs="Times New Roman"/>
          <w:sz w:val="24"/>
          <w:szCs w:val="24"/>
        </w:rPr>
        <w:t>(</w:t>
      </w:r>
      <w:r w:rsidR="00981BA2" w:rsidRPr="001E6375">
        <w:rPr>
          <w:rFonts w:ascii="Times New Roman" w:hAnsi="Times New Roman" w:cs="Times New Roman"/>
          <w:sz w:val="24"/>
          <w:szCs w:val="24"/>
        </w:rPr>
        <w:t>3</w:t>
      </w:r>
      <w:r w:rsidR="00C853A6" w:rsidRPr="001E6375">
        <w:rPr>
          <w:rFonts w:ascii="Times New Roman" w:hAnsi="Times New Roman" w:cs="Times New Roman"/>
          <w:sz w:val="24"/>
          <w:szCs w:val="24"/>
        </w:rPr>
        <w:t xml:space="preserve">) </w:t>
      </w:r>
      <w:r w:rsidR="00E61F71" w:rsidRPr="001E6375">
        <w:rPr>
          <w:rFonts w:ascii="Times New Roman" w:hAnsi="Times New Roman" w:cs="Times New Roman"/>
          <w:sz w:val="24"/>
          <w:szCs w:val="24"/>
        </w:rPr>
        <w:t>Hazırlık çalışmaları ve k</w:t>
      </w:r>
      <w:r w:rsidR="00C853A6" w:rsidRPr="001E6375">
        <w:rPr>
          <w:rFonts w:ascii="Times New Roman" w:hAnsi="Times New Roman" w:cs="Times New Roman"/>
          <w:sz w:val="24"/>
          <w:szCs w:val="24"/>
        </w:rPr>
        <w:t>amu hizmeti yükümlüsü demiryolu tren işletmecisinin seçimine yönelik hizmet alımı süreçleri Bakanlık tarafından yürütülür.</w:t>
      </w:r>
    </w:p>
    <w:p w14:paraId="2C107394" w14:textId="74589985" w:rsidR="00EC3E31" w:rsidRPr="001E6375" w:rsidRDefault="00977810" w:rsidP="00BD2EE4">
      <w:pPr>
        <w:spacing w:after="0" w:line="240" w:lineRule="auto"/>
        <w:jc w:val="both"/>
        <w:rPr>
          <w:rFonts w:ascii="Times New Roman" w:hAnsi="Times New Roman" w:cs="Times New Roman"/>
          <w:sz w:val="24"/>
          <w:szCs w:val="24"/>
        </w:rPr>
      </w:pPr>
      <w:r w:rsidRPr="001E6375">
        <w:rPr>
          <w:rFonts w:ascii="Times New Roman" w:hAnsi="Times New Roman" w:cs="Times New Roman"/>
          <w:sz w:val="24"/>
          <w:szCs w:val="24"/>
        </w:rPr>
        <w:tab/>
        <w:t>(</w:t>
      </w:r>
      <w:r w:rsidR="00B30323">
        <w:rPr>
          <w:rFonts w:ascii="Times New Roman" w:hAnsi="Times New Roman" w:cs="Times New Roman"/>
          <w:sz w:val="24"/>
          <w:szCs w:val="24"/>
        </w:rPr>
        <w:t>4</w:t>
      </w:r>
      <w:r w:rsidRPr="001E6375">
        <w:rPr>
          <w:rFonts w:ascii="Times New Roman" w:hAnsi="Times New Roman" w:cs="Times New Roman"/>
          <w:sz w:val="24"/>
          <w:szCs w:val="24"/>
        </w:rPr>
        <w:t xml:space="preserve">) Bakanlığın ilgili </w:t>
      </w:r>
      <w:r w:rsidR="00A11EFC" w:rsidRPr="001E6375">
        <w:rPr>
          <w:rFonts w:ascii="Times New Roman" w:hAnsi="Times New Roman" w:cs="Times New Roman"/>
          <w:sz w:val="24"/>
          <w:szCs w:val="24"/>
        </w:rPr>
        <w:t>kamu iktisadi teşebbüsleri</w:t>
      </w:r>
      <w:r w:rsidR="003B7E8D" w:rsidRPr="001E6375">
        <w:rPr>
          <w:rFonts w:ascii="Times New Roman" w:hAnsi="Times New Roman" w:cs="Times New Roman"/>
          <w:sz w:val="24"/>
          <w:szCs w:val="24"/>
        </w:rPr>
        <w:t>nin</w:t>
      </w:r>
      <w:r w:rsidR="00A11EFC" w:rsidRPr="001E6375">
        <w:rPr>
          <w:rFonts w:ascii="Times New Roman" w:hAnsi="Times New Roman" w:cs="Times New Roman"/>
          <w:sz w:val="24"/>
          <w:szCs w:val="24"/>
        </w:rPr>
        <w:t xml:space="preserve">, </w:t>
      </w:r>
      <w:r w:rsidRPr="001E6375">
        <w:rPr>
          <w:rFonts w:ascii="Times New Roman" w:hAnsi="Times New Roman" w:cs="Times New Roman"/>
          <w:sz w:val="24"/>
          <w:szCs w:val="24"/>
        </w:rPr>
        <w:t xml:space="preserve">sermayesinin tamamının veya bir kısmının bu </w:t>
      </w:r>
      <w:r w:rsidR="009D7ADE" w:rsidRPr="001E6375">
        <w:rPr>
          <w:rFonts w:ascii="Times New Roman" w:hAnsi="Times New Roman" w:cs="Times New Roman"/>
          <w:sz w:val="24"/>
          <w:szCs w:val="24"/>
        </w:rPr>
        <w:t>teşebbüslere</w:t>
      </w:r>
      <w:r w:rsidRPr="001E6375">
        <w:rPr>
          <w:rFonts w:ascii="Times New Roman" w:hAnsi="Times New Roman" w:cs="Times New Roman"/>
          <w:sz w:val="24"/>
          <w:szCs w:val="24"/>
        </w:rPr>
        <w:t xml:space="preserve"> ait olduğu müessese, bağlı ortaklık, iştirak</w:t>
      </w:r>
      <w:r w:rsidR="0097291C" w:rsidRPr="001E6375">
        <w:rPr>
          <w:rFonts w:ascii="Times New Roman" w:hAnsi="Times New Roman" w:cs="Times New Roman"/>
          <w:sz w:val="24"/>
          <w:szCs w:val="24"/>
        </w:rPr>
        <w:t xml:space="preserve"> ve işletmelerin</w:t>
      </w:r>
      <w:r w:rsidRPr="001E6375">
        <w:rPr>
          <w:rFonts w:ascii="Times New Roman" w:hAnsi="Times New Roman" w:cs="Times New Roman"/>
          <w:sz w:val="24"/>
          <w:szCs w:val="24"/>
        </w:rPr>
        <w:t xml:space="preserve"> </w:t>
      </w:r>
      <w:r w:rsidR="0097291C" w:rsidRPr="001E6375">
        <w:rPr>
          <w:rFonts w:ascii="Times New Roman" w:hAnsi="Times New Roman" w:cs="Times New Roman"/>
          <w:sz w:val="24"/>
          <w:szCs w:val="24"/>
        </w:rPr>
        <w:t>veyahut bunların da</w:t>
      </w:r>
      <w:r w:rsidRPr="001E6375">
        <w:rPr>
          <w:rFonts w:ascii="Times New Roman" w:hAnsi="Times New Roman" w:cs="Times New Roman"/>
          <w:sz w:val="24"/>
          <w:szCs w:val="24"/>
        </w:rPr>
        <w:t xml:space="preserve"> aralarında bulunduğu iş ortaklıkların</w:t>
      </w:r>
      <w:r w:rsidR="009D7ADE" w:rsidRPr="001E6375">
        <w:rPr>
          <w:rFonts w:ascii="Times New Roman" w:hAnsi="Times New Roman" w:cs="Times New Roman"/>
          <w:sz w:val="24"/>
          <w:szCs w:val="24"/>
        </w:rPr>
        <w:t>ın</w:t>
      </w:r>
      <w:r w:rsidRPr="001E6375">
        <w:rPr>
          <w:rFonts w:ascii="Times New Roman" w:hAnsi="Times New Roman" w:cs="Times New Roman"/>
          <w:sz w:val="24"/>
          <w:szCs w:val="24"/>
        </w:rPr>
        <w:t xml:space="preserve"> </w:t>
      </w:r>
      <w:r w:rsidR="00952E00" w:rsidRPr="001E6375">
        <w:rPr>
          <w:rFonts w:ascii="Times New Roman" w:hAnsi="Times New Roman" w:cs="Times New Roman"/>
          <w:sz w:val="24"/>
          <w:szCs w:val="24"/>
        </w:rPr>
        <w:t xml:space="preserve">bu Yönetmelik kapsamında </w:t>
      </w:r>
      <w:r w:rsidRPr="001E6375">
        <w:rPr>
          <w:rFonts w:ascii="Times New Roman" w:hAnsi="Times New Roman" w:cs="Times New Roman"/>
          <w:sz w:val="24"/>
          <w:szCs w:val="24"/>
        </w:rPr>
        <w:t>istekli olarak t</w:t>
      </w:r>
      <w:r w:rsidR="009D7ADE" w:rsidRPr="001E6375">
        <w:rPr>
          <w:rFonts w:ascii="Times New Roman" w:hAnsi="Times New Roman" w:cs="Times New Roman"/>
          <w:sz w:val="24"/>
          <w:szCs w:val="24"/>
        </w:rPr>
        <w:t>eklif verebilmeleri</w:t>
      </w:r>
      <w:r w:rsidRPr="001E6375">
        <w:rPr>
          <w:rFonts w:ascii="Times New Roman" w:hAnsi="Times New Roman" w:cs="Times New Roman"/>
          <w:sz w:val="24"/>
          <w:szCs w:val="24"/>
        </w:rPr>
        <w:t xml:space="preserve"> </w:t>
      </w:r>
      <w:r w:rsidR="0097291C" w:rsidRPr="001E6375">
        <w:rPr>
          <w:rFonts w:ascii="Times New Roman" w:hAnsi="Times New Roman" w:cs="Times New Roman"/>
          <w:sz w:val="24"/>
          <w:szCs w:val="24"/>
        </w:rPr>
        <w:t>ya da kamu hizmeti yükümlüsü olarak belirlen</w:t>
      </w:r>
      <w:r w:rsidR="008726FF" w:rsidRPr="001E6375">
        <w:rPr>
          <w:rFonts w:ascii="Times New Roman" w:hAnsi="Times New Roman" w:cs="Times New Roman"/>
          <w:sz w:val="24"/>
          <w:szCs w:val="24"/>
        </w:rPr>
        <w:t>ebil</w:t>
      </w:r>
      <w:r w:rsidR="009D7ADE" w:rsidRPr="001E6375">
        <w:rPr>
          <w:rFonts w:ascii="Times New Roman" w:hAnsi="Times New Roman" w:cs="Times New Roman"/>
          <w:sz w:val="24"/>
          <w:szCs w:val="24"/>
        </w:rPr>
        <w:t>meleri</w:t>
      </w:r>
      <w:r w:rsidR="00262C55" w:rsidRPr="001E6375">
        <w:rPr>
          <w:rFonts w:ascii="Times New Roman" w:hAnsi="Times New Roman" w:cs="Times New Roman"/>
          <w:sz w:val="24"/>
          <w:szCs w:val="24"/>
        </w:rPr>
        <w:t xml:space="preserve"> mümkündür.</w:t>
      </w:r>
    </w:p>
    <w:p w14:paraId="0E2ED25B" w14:textId="06066FBE" w:rsidR="004D3144" w:rsidRPr="001E6375" w:rsidRDefault="00A32E96" w:rsidP="004D3144">
      <w:pPr>
        <w:spacing w:after="0" w:line="240" w:lineRule="auto"/>
        <w:jc w:val="both"/>
        <w:rPr>
          <w:rFonts w:ascii="Times New Roman" w:hAnsi="Times New Roman" w:cs="Times New Roman"/>
          <w:sz w:val="24"/>
          <w:szCs w:val="24"/>
        </w:rPr>
      </w:pPr>
      <w:r w:rsidRPr="001E6375">
        <w:rPr>
          <w:rFonts w:ascii="Times New Roman" w:hAnsi="Times New Roman" w:cs="Times New Roman"/>
          <w:sz w:val="24"/>
          <w:szCs w:val="24"/>
        </w:rPr>
        <w:tab/>
        <w:t>(</w:t>
      </w:r>
      <w:r w:rsidR="0070080B">
        <w:rPr>
          <w:rFonts w:ascii="Times New Roman" w:hAnsi="Times New Roman" w:cs="Times New Roman"/>
          <w:sz w:val="24"/>
          <w:szCs w:val="24"/>
        </w:rPr>
        <w:t>5</w:t>
      </w:r>
      <w:r w:rsidRPr="001E6375">
        <w:rPr>
          <w:rFonts w:ascii="Times New Roman" w:hAnsi="Times New Roman" w:cs="Times New Roman"/>
          <w:sz w:val="24"/>
          <w:szCs w:val="24"/>
        </w:rPr>
        <w:t>) Kamu kurum ve kuruluşlarının ürettikleri mal ve hizmetlerden ücretsiz veya indirimli olarak faydalanacakların tespitine dair mevzuat uyarınca kamu kurum ve kuruluşu niteliğindeki demiryolu tren işletmecilerinin ulusal demiryolu altyapı ağ</w:t>
      </w:r>
      <w:r w:rsidR="00952E00" w:rsidRPr="001E6375">
        <w:rPr>
          <w:rFonts w:ascii="Times New Roman" w:hAnsi="Times New Roman" w:cs="Times New Roman"/>
          <w:sz w:val="24"/>
          <w:szCs w:val="24"/>
        </w:rPr>
        <w:t>ı bünyesinde gerçekleştireceği</w:t>
      </w:r>
      <w:r w:rsidRPr="001E6375">
        <w:rPr>
          <w:rFonts w:ascii="Times New Roman" w:hAnsi="Times New Roman" w:cs="Times New Roman"/>
          <w:sz w:val="24"/>
          <w:szCs w:val="24"/>
        </w:rPr>
        <w:t xml:space="preserve"> yolcu taşımacılığı hizmetlerinde uygulamak zorunda olduğu ücretsiz seyahat</w:t>
      </w:r>
      <w:r w:rsidR="00C15600" w:rsidRPr="001E6375">
        <w:rPr>
          <w:rFonts w:ascii="Times New Roman" w:hAnsi="Times New Roman" w:cs="Times New Roman"/>
          <w:sz w:val="24"/>
          <w:szCs w:val="24"/>
        </w:rPr>
        <w:t>ler</w:t>
      </w:r>
      <w:r w:rsidRPr="001E6375">
        <w:rPr>
          <w:rFonts w:ascii="Times New Roman" w:hAnsi="Times New Roman" w:cs="Times New Roman"/>
          <w:sz w:val="24"/>
          <w:szCs w:val="24"/>
        </w:rPr>
        <w:t xml:space="preserve"> veya </w:t>
      </w:r>
      <w:r w:rsidR="00C46EC9" w:rsidRPr="001E6375">
        <w:rPr>
          <w:rFonts w:ascii="Times New Roman" w:hAnsi="Times New Roman" w:cs="Times New Roman"/>
          <w:sz w:val="24"/>
          <w:szCs w:val="24"/>
        </w:rPr>
        <w:t>bilet tarife indirim oranları</w:t>
      </w:r>
      <w:r w:rsidRPr="001E6375">
        <w:rPr>
          <w:rFonts w:ascii="Times New Roman" w:hAnsi="Times New Roman" w:cs="Times New Roman"/>
          <w:sz w:val="24"/>
          <w:szCs w:val="24"/>
        </w:rPr>
        <w:t>; kamu hizmeti yükümlüsü tren işletmecisinin kamu kurum ve kuruluşu niteliğinde olup olmadığı dikkate alınmaksızın, mahiyeti uygun düştüğü ölçüde bu Yönetmelik kapsamında sunulacak yolcu taşımacılığı hizmetleri itibariyle de uygulanır.</w:t>
      </w:r>
    </w:p>
    <w:p w14:paraId="35489B84" w14:textId="77777777" w:rsidR="00262C55" w:rsidRDefault="00262C55" w:rsidP="00DB4A95">
      <w:pPr>
        <w:spacing w:after="0" w:line="240" w:lineRule="atLeast"/>
        <w:jc w:val="both"/>
        <w:rPr>
          <w:rFonts w:ascii="Times New Roman" w:hAnsi="Times New Roman" w:cs="Times New Roman"/>
          <w:sz w:val="24"/>
          <w:szCs w:val="24"/>
        </w:rPr>
      </w:pPr>
    </w:p>
    <w:p w14:paraId="3D82E21B" w14:textId="77777777" w:rsidR="00BD2EE4" w:rsidRPr="006265FA" w:rsidRDefault="00BD2EE4" w:rsidP="00DB4A95">
      <w:pPr>
        <w:tabs>
          <w:tab w:val="left" w:pos="0"/>
        </w:tabs>
        <w:spacing w:after="0" w:line="240" w:lineRule="atLeast"/>
        <w:jc w:val="both"/>
        <w:rPr>
          <w:rFonts w:ascii="Times New Roman" w:eastAsia="Times New Roman" w:hAnsi="Times New Roman" w:cs="Times New Roman"/>
          <w:b/>
          <w:color w:val="000000"/>
          <w:sz w:val="24"/>
          <w:szCs w:val="24"/>
          <w:lang w:eastAsia="tr-TR"/>
        </w:rPr>
      </w:pPr>
      <w:r>
        <w:rPr>
          <w:rFonts w:ascii="Times New Roman" w:eastAsia="Times New Roman" w:hAnsi="Times New Roman" w:cs="Times New Roman"/>
          <w:b/>
          <w:color w:val="000000"/>
          <w:sz w:val="24"/>
          <w:szCs w:val="24"/>
          <w:lang w:eastAsia="tr-TR"/>
        </w:rPr>
        <w:tab/>
      </w:r>
      <w:r w:rsidRPr="006265FA">
        <w:rPr>
          <w:rFonts w:ascii="Times New Roman" w:eastAsia="Times New Roman" w:hAnsi="Times New Roman" w:cs="Times New Roman"/>
          <w:b/>
          <w:color w:val="000000"/>
          <w:sz w:val="24"/>
          <w:szCs w:val="24"/>
          <w:lang w:eastAsia="tr-TR"/>
        </w:rPr>
        <w:t>Kamu hizmeti yükümlüsünün seçimine yönelik ilkeler</w:t>
      </w:r>
    </w:p>
    <w:p w14:paraId="612906C4" w14:textId="77777777" w:rsidR="00F73F46" w:rsidRPr="003C2487" w:rsidRDefault="00081D15" w:rsidP="00DB4A95">
      <w:pPr>
        <w:spacing w:after="0" w:line="240" w:lineRule="atLeast"/>
        <w:jc w:val="both"/>
        <w:rPr>
          <w:rFonts w:ascii="Times New Roman" w:hAnsi="Times New Roman" w:cs="Times New Roman"/>
          <w:sz w:val="24"/>
          <w:szCs w:val="24"/>
        </w:rPr>
      </w:pPr>
      <w:r>
        <w:rPr>
          <w:rFonts w:ascii="Times New Roman" w:hAnsi="Times New Roman" w:cs="Times New Roman"/>
          <w:b/>
          <w:bCs/>
          <w:sz w:val="24"/>
          <w:szCs w:val="24"/>
        </w:rPr>
        <w:tab/>
      </w:r>
      <w:r w:rsidR="00BD2EE4">
        <w:rPr>
          <w:rFonts w:ascii="Times New Roman" w:hAnsi="Times New Roman" w:cs="Times New Roman"/>
          <w:b/>
          <w:bCs/>
          <w:sz w:val="24"/>
          <w:szCs w:val="24"/>
        </w:rPr>
        <w:t xml:space="preserve">MADDE 8- </w:t>
      </w:r>
      <w:r w:rsidR="00F73F46" w:rsidRPr="00751FBC">
        <w:rPr>
          <w:rFonts w:ascii="Times New Roman" w:hAnsi="Times New Roman" w:cs="Times New Roman"/>
          <w:sz w:val="24"/>
          <w:szCs w:val="24"/>
        </w:rPr>
        <w:t>(</w:t>
      </w:r>
      <w:r w:rsidR="00BD2EE4">
        <w:rPr>
          <w:rFonts w:ascii="Times New Roman" w:hAnsi="Times New Roman" w:cs="Times New Roman"/>
          <w:sz w:val="24"/>
          <w:szCs w:val="24"/>
        </w:rPr>
        <w:t>1</w:t>
      </w:r>
      <w:r w:rsidR="00F73F46" w:rsidRPr="00751FBC">
        <w:rPr>
          <w:rFonts w:ascii="Times New Roman" w:hAnsi="Times New Roman" w:cs="Times New Roman"/>
          <w:sz w:val="24"/>
          <w:szCs w:val="24"/>
        </w:rPr>
        <w:t xml:space="preserve">) </w:t>
      </w:r>
      <w:r w:rsidR="00F73F46" w:rsidRPr="00F73F46">
        <w:rPr>
          <w:rFonts w:ascii="Times New Roman" w:hAnsi="Times New Roman" w:cs="Times New Roman"/>
          <w:sz w:val="24"/>
          <w:szCs w:val="24"/>
        </w:rPr>
        <w:t>Kamu hizmeti yükümlüsü</w:t>
      </w:r>
      <w:r w:rsidR="00D973D6">
        <w:rPr>
          <w:rFonts w:ascii="Times New Roman" w:hAnsi="Times New Roman" w:cs="Times New Roman"/>
          <w:sz w:val="24"/>
          <w:szCs w:val="24"/>
        </w:rPr>
        <w:t>nün</w:t>
      </w:r>
      <w:r w:rsidR="00F73F46" w:rsidRPr="00F73F46">
        <w:rPr>
          <w:rFonts w:ascii="Times New Roman" w:hAnsi="Times New Roman" w:cs="Times New Roman"/>
          <w:sz w:val="24"/>
          <w:szCs w:val="24"/>
        </w:rPr>
        <w:t xml:space="preserve"> seçiminde </w:t>
      </w:r>
      <w:r w:rsidR="00B047F9">
        <w:rPr>
          <w:rFonts w:ascii="Times New Roman" w:hAnsi="Times New Roman" w:cs="Times New Roman"/>
          <w:sz w:val="24"/>
          <w:szCs w:val="24"/>
        </w:rPr>
        <w:t xml:space="preserve">temel </w:t>
      </w:r>
      <w:r w:rsidR="00E61F71">
        <w:rPr>
          <w:rFonts w:ascii="Times New Roman" w:hAnsi="Times New Roman" w:cs="Times New Roman"/>
          <w:sz w:val="24"/>
          <w:szCs w:val="24"/>
        </w:rPr>
        <w:t>usul</w:t>
      </w:r>
      <w:r w:rsidR="00F73F46" w:rsidRPr="00F73F46">
        <w:rPr>
          <w:rFonts w:ascii="Times New Roman" w:hAnsi="Times New Roman" w:cs="Times New Roman"/>
          <w:sz w:val="24"/>
          <w:szCs w:val="24"/>
        </w:rPr>
        <w:t>, açık ihale usulüdür.</w:t>
      </w:r>
      <w:r w:rsidR="00F73F46">
        <w:rPr>
          <w:rFonts w:ascii="Times New Roman" w:hAnsi="Times New Roman" w:cs="Times New Roman"/>
          <w:sz w:val="24"/>
          <w:szCs w:val="24"/>
        </w:rPr>
        <w:t xml:space="preserve"> </w:t>
      </w:r>
      <w:r w:rsidR="00F73F46" w:rsidRPr="003C2487">
        <w:rPr>
          <w:rFonts w:ascii="Times New Roman" w:hAnsi="Times New Roman" w:cs="Times New Roman"/>
          <w:sz w:val="24"/>
          <w:szCs w:val="24"/>
        </w:rPr>
        <w:t>Ancak;</w:t>
      </w:r>
    </w:p>
    <w:p w14:paraId="7DF568B0" w14:textId="77777777" w:rsidR="00DB4A95" w:rsidRDefault="00F73F46" w:rsidP="00DB4A95">
      <w:pPr>
        <w:pStyle w:val="ListeParagraf"/>
        <w:numPr>
          <w:ilvl w:val="0"/>
          <w:numId w:val="12"/>
        </w:numPr>
        <w:spacing w:after="0" w:line="240" w:lineRule="atLeast"/>
        <w:ind w:left="0" w:firstLine="709"/>
        <w:contextualSpacing w:val="0"/>
        <w:jc w:val="both"/>
        <w:rPr>
          <w:rFonts w:ascii="Times New Roman" w:hAnsi="Times New Roman" w:cs="Times New Roman"/>
          <w:sz w:val="24"/>
          <w:szCs w:val="24"/>
        </w:rPr>
      </w:pPr>
      <w:r w:rsidRPr="00DB4A95">
        <w:rPr>
          <w:rFonts w:ascii="Times New Roman" w:hAnsi="Times New Roman" w:cs="Times New Roman"/>
          <w:sz w:val="24"/>
          <w:szCs w:val="24"/>
        </w:rPr>
        <w:t>Açık ihale usulü ile yapılan ihale sonucunda teklif çıkmaması halinde,</w:t>
      </w:r>
    </w:p>
    <w:p w14:paraId="4ABE1FD3" w14:textId="77777777" w:rsidR="00DB4A95" w:rsidRPr="00DB4A95" w:rsidRDefault="00F73F46" w:rsidP="00DB4A95">
      <w:pPr>
        <w:pStyle w:val="ListeParagraf"/>
        <w:numPr>
          <w:ilvl w:val="0"/>
          <w:numId w:val="12"/>
        </w:numPr>
        <w:spacing w:after="0" w:line="240" w:lineRule="atLeast"/>
        <w:ind w:left="0" w:firstLine="709"/>
        <w:contextualSpacing w:val="0"/>
        <w:jc w:val="both"/>
        <w:rPr>
          <w:rFonts w:ascii="Times New Roman" w:hAnsi="Times New Roman" w:cs="Times New Roman"/>
          <w:sz w:val="24"/>
          <w:szCs w:val="24"/>
        </w:rPr>
      </w:pPr>
      <w:r w:rsidRPr="00DB4A95">
        <w:rPr>
          <w:rFonts w:ascii="Times New Roman" w:hAnsi="Times New Roman" w:cs="Times New Roman"/>
          <w:sz w:val="24"/>
          <w:szCs w:val="24"/>
        </w:rPr>
        <w:t xml:space="preserve">Ortalama yıllık </w:t>
      </w:r>
      <w:r w:rsidR="000B6DB7" w:rsidRPr="00DB4A95">
        <w:rPr>
          <w:rFonts w:ascii="Times New Roman" w:hAnsi="Times New Roman" w:cs="Times New Roman"/>
          <w:sz w:val="24"/>
          <w:szCs w:val="24"/>
        </w:rPr>
        <w:t>500</w:t>
      </w:r>
      <w:r w:rsidRPr="00DB4A95">
        <w:rPr>
          <w:rFonts w:ascii="Times New Roman" w:hAnsi="Times New Roman" w:cs="Times New Roman"/>
          <w:sz w:val="24"/>
          <w:szCs w:val="24"/>
        </w:rPr>
        <w:t>.000 tren-km’nin altındaki kamu hizmeti yükümlülükleri için</w:t>
      </w:r>
      <w:r w:rsidR="00A967A5" w:rsidRPr="00DB4A95">
        <w:rPr>
          <w:rFonts w:ascii="Times New Roman" w:hAnsi="Times New Roman" w:cs="Times New Roman"/>
          <w:color w:val="FF0000"/>
          <w:sz w:val="24"/>
          <w:szCs w:val="24"/>
        </w:rPr>
        <w:t>,</w:t>
      </w:r>
    </w:p>
    <w:p w14:paraId="7AD7AD1A" w14:textId="77777777" w:rsidR="00DB4A95" w:rsidRDefault="00F73F46" w:rsidP="00DB4A95">
      <w:pPr>
        <w:pStyle w:val="ListeParagraf"/>
        <w:numPr>
          <w:ilvl w:val="0"/>
          <w:numId w:val="12"/>
        </w:numPr>
        <w:spacing w:after="0" w:line="240" w:lineRule="atLeast"/>
        <w:ind w:left="0" w:firstLine="709"/>
        <w:contextualSpacing w:val="0"/>
        <w:jc w:val="both"/>
        <w:rPr>
          <w:rFonts w:ascii="Times New Roman" w:hAnsi="Times New Roman" w:cs="Times New Roman"/>
          <w:sz w:val="24"/>
          <w:szCs w:val="24"/>
        </w:rPr>
      </w:pPr>
      <w:r w:rsidRPr="00DB4A95">
        <w:rPr>
          <w:rFonts w:ascii="Times New Roman" w:hAnsi="Times New Roman" w:cs="Times New Roman"/>
          <w:sz w:val="24"/>
          <w:szCs w:val="24"/>
        </w:rPr>
        <w:t>Kamu hizmeti niteliğindeki demiryolu yolcu taşımacılığı hizmetlerinin kesintiye uğraması veya böyle bir durumun açık bir risk oluşturması halinde acil durum tedbiri olarak,</w:t>
      </w:r>
    </w:p>
    <w:p w14:paraId="3F18BB47" w14:textId="77777777" w:rsidR="00DB4A95" w:rsidRDefault="00F73F46" w:rsidP="00DB4A95">
      <w:pPr>
        <w:pStyle w:val="ListeParagraf"/>
        <w:numPr>
          <w:ilvl w:val="0"/>
          <w:numId w:val="12"/>
        </w:numPr>
        <w:spacing w:after="0" w:line="240" w:lineRule="atLeast"/>
        <w:ind w:left="0" w:firstLine="709"/>
        <w:contextualSpacing w:val="0"/>
        <w:jc w:val="both"/>
        <w:rPr>
          <w:rFonts w:ascii="Times New Roman" w:hAnsi="Times New Roman" w:cs="Times New Roman"/>
          <w:sz w:val="24"/>
          <w:szCs w:val="24"/>
        </w:rPr>
      </w:pPr>
      <w:r w:rsidRPr="00DB4A95">
        <w:rPr>
          <w:rFonts w:ascii="Times New Roman" w:hAnsi="Times New Roman" w:cs="Times New Roman"/>
          <w:sz w:val="24"/>
          <w:szCs w:val="24"/>
        </w:rPr>
        <w:t>Doğal afetler, salgın hastalıklar, can veya mal kaybı tehlikesi gibi ani ve beklenmeyen veya Bakanlık tarafından önceden öngörülemeyen olayların ortaya çıkması üzerine,</w:t>
      </w:r>
    </w:p>
    <w:p w14:paraId="32D55DF2" w14:textId="77777777" w:rsidR="00DB4A95" w:rsidRDefault="00F73F46" w:rsidP="00DB4A95">
      <w:pPr>
        <w:pStyle w:val="ListeParagraf"/>
        <w:numPr>
          <w:ilvl w:val="0"/>
          <w:numId w:val="12"/>
        </w:numPr>
        <w:spacing w:after="0" w:line="240" w:lineRule="atLeast"/>
        <w:ind w:left="0" w:firstLine="709"/>
        <w:contextualSpacing w:val="0"/>
        <w:jc w:val="both"/>
        <w:rPr>
          <w:rFonts w:ascii="Times New Roman" w:hAnsi="Times New Roman" w:cs="Times New Roman"/>
          <w:sz w:val="24"/>
          <w:szCs w:val="24"/>
        </w:rPr>
      </w:pPr>
      <w:r w:rsidRPr="00DB4A95">
        <w:rPr>
          <w:rFonts w:ascii="Times New Roman" w:hAnsi="Times New Roman" w:cs="Times New Roman"/>
          <w:sz w:val="24"/>
          <w:szCs w:val="24"/>
        </w:rPr>
        <w:t>Savunma ve güvenlikle ilgili özel durumların ortaya çıkması üzerine,</w:t>
      </w:r>
    </w:p>
    <w:p w14:paraId="3E81EDDF" w14:textId="77777777" w:rsidR="00DB4A95" w:rsidRDefault="00081D15" w:rsidP="00DB4A95">
      <w:pPr>
        <w:pStyle w:val="ListeParagraf"/>
        <w:numPr>
          <w:ilvl w:val="0"/>
          <w:numId w:val="12"/>
        </w:numPr>
        <w:spacing w:after="0" w:line="240" w:lineRule="atLeast"/>
        <w:ind w:left="0" w:firstLine="709"/>
        <w:contextualSpacing w:val="0"/>
        <w:jc w:val="both"/>
        <w:rPr>
          <w:rFonts w:ascii="Times New Roman" w:hAnsi="Times New Roman" w:cs="Times New Roman"/>
          <w:sz w:val="24"/>
          <w:szCs w:val="24"/>
        </w:rPr>
      </w:pPr>
      <w:r w:rsidRPr="00DB4A95">
        <w:rPr>
          <w:rFonts w:ascii="Times New Roman" w:hAnsi="Times New Roman" w:cs="Times New Roman"/>
          <w:sz w:val="24"/>
          <w:szCs w:val="24"/>
        </w:rPr>
        <w:t>İhtiyacın tek bir tüzel kişi tarafından karşılanabileceğinin tespit edilmesi halinde,</w:t>
      </w:r>
    </w:p>
    <w:p w14:paraId="198F5F80" w14:textId="77777777" w:rsidR="00081D15" w:rsidRPr="00DB4A95" w:rsidRDefault="00E61F71" w:rsidP="00DB4A95">
      <w:pPr>
        <w:pStyle w:val="ListeParagraf"/>
        <w:numPr>
          <w:ilvl w:val="0"/>
          <w:numId w:val="12"/>
        </w:numPr>
        <w:spacing w:after="0" w:line="240" w:lineRule="atLeast"/>
        <w:ind w:left="0" w:firstLine="709"/>
        <w:contextualSpacing w:val="0"/>
        <w:jc w:val="both"/>
        <w:rPr>
          <w:rFonts w:ascii="Times New Roman" w:hAnsi="Times New Roman" w:cs="Times New Roman"/>
          <w:sz w:val="24"/>
          <w:szCs w:val="24"/>
        </w:rPr>
      </w:pPr>
      <w:r w:rsidRPr="00DB4A95">
        <w:rPr>
          <w:rFonts w:ascii="Times New Roman" w:hAnsi="Times New Roman" w:cs="Times New Roman"/>
          <w:sz w:val="24"/>
          <w:szCs w:val="24"/>
        </w:rPr>
        <w:t>6461 sayılı Kanunda i</w:t>
      </w:r>
      <w:r w:rsidR="00081D15" w:rsidRPr="00DB4A95">
        <w:rPr>
          <w:rFonts w:ascii="Times New Roman" w:hAnsi="Times New Roman" w:cs="Times New Roman"/>
          <w:sz w:val="24"/>
          <w:szCs w:val="24"/>
        </w:rPr>
        <w:t>htiyacın karşılanmasına yönelik tek bir tüzel kişinin özel olarak görevlendirilmesi halinde</w:t>
      </w:r>
      <w:r w:rsidR="00A5281B" w:rsidRPr="00DB4A95">
        <w:rPr>
          <w:rFonts w:ascii="Times New Roman" w:hAnsi="Times New Roman" w:cs="Times New Roman"/>
          <w:sz w:val="24"/>
          <w:szCs w:val="24"/>
        </w:rPr>
        <w:t>,</w:t>
      </w:r>
    </w:p>
    <w:p w14:paraId="2C4F8306" w14:textId="77777777" w:rsidR="00B047F9" w:rsidRPr="003C2487" w:rsidRDefault="00F73F46" w:rsidP="00DB4A95">
      <w:pPr>
        <w:spacing w:after="0" w:line="240" w:lineRule="atLeast"/>
        <w:jc w:val="both"/>
        <w:rPr>
          <w:rFonts w:ascii="Times New Roman" w:hAnsi="Times New Roman" w:cs="Times New Roman"/>
          <w:sz w:val="24"/>
          <w:szCs w:val="24"/>
        </w:rPr>
      </w:pPr>
      <w:r w:rsidRPr="003C2487">
        <w:rPr>
          <w:rFonts w:ascii="Times New Roman" w:hAnsi="Times New Roman" w:cs="Times New Roman"/>
          <w:sz w:val="24"/>
          <w:szCs w:val="24"/>
        </w:rPr>
        <w:tab/>
      </w:r>
      <w:proofErr w:type="gramStart"/>
      <w:r w:rsidRPr="003C2487">
        <w:rPr>
          <w:rFonts w:ascii="Times New Roman" w:hAnsi="Times New Roman" w:cs="Times New Roman"/>
          <w:sz w:val="24"/>
          <w:szCs w:val="24"/>
        </w:rPr>
        <w:t>demiryolu</w:t>
      </w:r>
      <w:proofErr w:type="gramEnd"/>
      <w:r w:rsidRPr="003C2487">
        <w:rPr>
          <w:rFonts w:ascii="Times New Roman" w:hAnsi="Times New Roman" w:cs="Times New Roman"/>
          <w:sz w:val="24"/>
          <w:szCs w:val="24"/>
        </w:rPr>
        <w:t xml:space="preserve"> tren işletmecisinden doğrudan </w:t>
      </w:r>
      <w:r w:rsidR="0069198A" w:rsidRPr="003C2487">
        <w:rPr>
          <w:rFonts w:ascii="Times New Roman" w:hAnsi="Times New Roman" w:cs="Times New Roman"/>
          <w:sz w:val="24"/>
          <w:szCs w:val="24"/>
        </w:rPr>
        <w:t>temin yoluyla hizmet alınabilir.</w:t>
      </w:r>
    </w:p>
    <w:p w14:paraId="016248A3" w14:textId="77777777" w:rsidR="00757039" w:rsidRPr="003C2487" w:rsidRDefault="00B047F9" w:rsidP="00DB4A95">
      <w:pPr>
        <w:spacing w:after="0" w:line="240" w:lineRule="atLeast"/>
        <w:jc w:val="both"/>
        <w:rPr>
          <w:rFonts w:ascii="Times New Roman" w:hAnsi="Times New Roman" w:cs="Times New Roman"/>
          <w:sz w:val="24"/>
          <w:szCs w:val="24"/>
        </w:rPr>
      </w:pPr>
      <w:r w:rsidRPr="003C2487">
        <w:rPr>
          <w:rFonts w:ascii="Times New Roman" w:hAnsi="Times New Roman" w:cs="Times New Roman"/>
          <w:sz w:val="24"/>
          <w:szCs w:val="24"/>
        </w:rPr>
        <w:tab/>
      </w:r>
      <w:r w:rsidR="00081D15" w:rsidRPr="003C2487">
        <w:rPr>
          <w:rFonts w:ascii="Times New Roman" w:hAnsi="Times New Roman" w:cs="Times New Roman"/>
          <w:sz w:val="24"/>
          <w:szCs w:val="24"/>
        </w:rPr>
        <w:t>(</w:t>
      </w:r>
      <w:r w:rsidR="00BD2EE4" w:rsidRPr="003C2487">
        <w:rPr>
          <w:rFonts w:ascii="Times New Roman" w:hAnsi="Times New Roman" w:cs="Times New Roman"/>
          <w:sz w:val="24"/>
          <w:szCs w:val="24"/>
        </w:rPr>
        <w:t>2</w:t>
      </w:r>
      <w:r w:rsidR="00443447" w:rsidRPr="003C2487">
        <w:rPr>
          <w:rFonts w:ascii="Times New Roman" w:hAnsi="Times New Roman" w:cs="Times New Roman"/>
          <w:sz w:val="24"/>
          <w:szCs w:val="24"/>
        </w:rPr>
        <w:t xml:space="preserve">) Yapılacak ihalelerde </w:t>
      </w:r>
      <w:r w:rsidR="00081D15" w:rsidRPr="003C2487">
        <w:rPr>
          <w:rFonts w:ascii="Times New Roman" w:hAnsi="Times New Roman" w:cs="Times New Roman"/>
          <w:sz w:val="24"/>
          <w:szCs w:val="24"/>
        </w:rPr>
        <w:t xml:space="preserve">şeffaflık, rekabetçilik, eşit muamele, güvenilirlik, gizlilik, kamuoyu denetimi, ihtiyaçların uygun şartlarla ve zamanında karşılanması, </w:t>
      </w:r>
      <w:proofErr w:type="spellStart"/>
      <w:r w:rsidR="00081D15" w:rsidRPr="003C2487">
        <w:rPr>
          <w:rFonts w:ascii="Times New Roman" w:hAnsi="Times New Roman" w:cs="Times New Roman"/>
          <w:sz w:val="24"/>
          <w:szCs w:val="24"/>
        </w:rPr>
        <w:t>sektörel</w:t>
      </w:r>
      <w:proofErr w:type="spellEnd"/>
      <w:r w:rsidR="00081D15" w:rsidRPr="003C2487">
        <w:rPr>
          <w:rFonts w:ascii="Times New Roman" w:hAnsi="Times New Roman" w:cs="Times New Roman"/>
          <w:sz w:val="24"/>
          <w:szCs w:val="24"/>
        </w:rPr>
        <w:t xml:space="preserve"> serbestleşmeye katkı sağlanması ve kaynakların verimli kullanılması ilkeleri esas alınır.</w:t>
      </w:r>
    </w:p>
    <w:p w14:paraId="32894552" w14:textId="77777777" w:rsidR="00081D15" w:rsidRPr="003C2487" w:rsidRDefault="00081D15" w:rsidP="00DB4A95">
      <w:pPr>
        <w:spacing w:after="0" w:line="240" w:lineRule="atLeast"/>
        <w:jc w:val="both"/>
        <w:rPr>
          <w:rFonts w:ascii="Times New Roman" w:hAnsi="Times New Roman" w:cs="Times New Roman"/>
          <w:sz w:val="24"/>
          <w:szCs w:val="24"/>
        </w:rPr>
      </w:pPr>
      <w:r w:rsidRPr="003C2487">
        <w:rPr>
          <w:rFonts w:ascii="Times New Roman" w:hAnsi="Times New Roman" w:cs="Times New Roman"/>
          <w:sz w:val="24"/>
          <w:szCs w:val="24"/>
        </w:rPr>
        <w:tab/>
      </w:r>
      <w:r w:rsidRPr="00BF18B7">
        <w:rPr>
          <w:rFonts w:ascii="Times New Roman" w:hAnsi="Times New Roman" w:cs="Times New Roman"/>
          <w:sz w:val="24"/>
          <w:szCs w:val="24"/>
        </w:rPr>
        <w:t>(</w:t>
      </w:r>
      <w:r w:rsidR="00BD2EE4" w:rsidRPr="00BF18B7">
        <w:rPr>
          <w:rFonts w:ascii="Times New Roman" w:hAnsi="Times New Roman" w:cs="Times New Roman"/>
          <w:sz w:val="24"/>
          <w:szCs w:val="24"/>
        </w:rPr>
        <w:t>3</w:t>
      </w:r>
      <w:r w:rsidRPr="00BF18B7">
        <w:rPr>
          <w:rFonts w:ascii="Times New Roman" w:hAnsi="Times New Roman" w:cs="Times New Roman"/>
          <w:sz w:val="24"/>
          <w:szCs w:val="24"/>
        </w:rPr>
        <w:t xml:space="preserve">) Hizmet grupları, aralarında işletmecilik açısından bir bağlantı olmadığı sürece </w:t>
      </w:r>
      <w:r w:rsidR="00663E1B" w:rsidRPr="00BF18B7">
        <w:rPr>
          <w:rFonts w:ascii="Times New Roman" w:hAnsi="Times New Roman" w:cs="Times New Roman"/>
          <w:sz w:val="24"/>
          <w:szCs w:val="24"/>
        </w:rPr>
        <w:t>bir arada ihale edilemez. Ancak</w:t>
      </w:r>
      <w:r w:rsidRPr="00BF18B7">
        <w:rPr>
          <w:rFonts w:ascii="Times New Roman" w:hAnsi="Times New Roman" w:cs="Times New Roman"/>
          <w:sz w:val="24"/>
          <w:szCs w:val="24"/>
        </w:rPr>
        <w:t xml:space="preserve"> yetkilendir</w:t>
      </w:r>
      <w:r w:rsidR="00663E1B" w:rsidRPr="00BF18B7">
        <w:rPr>
          <w:rFonts w:ascii="Times New Roman" w:hAnsi="Times New Roman" w:cs="Times New Roman"/>
          <w:sz w:val="24"/>
          <w:szCs w:val="24"/>
        </w:rPr>
        <w:t>ilmiş</w:t>
      </w:r>
      <w:r w:rsidR="001424BA" w:rsidRPr="00BF18B7">
        <w:rPr>
          <w:rFonts w:ascii="Times New Roman" w:hAnsi="Times New Roman" w:cs="Times New Roman"/>
          <w:sz w:val="24"/>
          <w:szCs w:val="24"/>
        </w:rPr>
        <w:t xml:space="preserve"> demiryolu tren işletmecileri</w:t>
      </w:r>
      <w:r w:rsidRPr="00BF18B7">
        <w:rPr>
          <w:rFonts w:ascii="Times New Roman" w:hAnsi="Times New Roman" w:cs="Times New Roman"/>
          <w:sz w:val="24"/>
          <w:szCs w:val="24"/>
        </w:rPr>
        <w:t xml:space="preserve"> sa</w:t>
      </w:r>
      <w:r w:rsidR="00663E1B" w:rsidRPr="00BF18B7">
        <w:rPr>
          <w:rFonts w:ascii="Times New Roman" w:hAnsi="Times New Roman" w:cs="Times New Roman"/>
          <w:sz w:val="24"/>
          <w:szCs w:val="24"/>
        </w:rPr>
        <w:t>yı</w:t>
      </w:r>
      <w:r w:rsidRPr="00BF18B7">
        <w:rPr>
          <w:rFonts w:ascii="Times New Roman" w:hAnsi="Times New Roman" w:cs="Times New Roman"/>
          <w:sz w:val="24"/>
          <w:szCs w:val="24"/>
        </w:rPr>
        <w:t xml:space="preserve"> </w:t>
      </w:r>
      <w:r w:rsidR="001424BA" w:rsidRPr="00BF18B7">
        <w:rPr>
          <w:rFonts w:ascii="Times New Roman" w:hAnsi="Times New Roman" w:cs="Times New Roman"/>
          <w:sz w:val="24"/>
          <w:szCs w:val="24"/>
        </w:rPr>
        <w:t>ve kapasitesinin</w:t>
      </w:r>
      <w:r w:rsidR="00663E1B" w:rsidRPr="00BF18B7">
        <w:rPr>
          <w:rFonts w:ascii="Times New Roman" w:hAnsi="Times New Roman" w:cs="Times New Roman"/>
          <w:sz w:val="24"/>
          <w:szCs w:val="24"/>
        </w:rPr>
        <w:t xml:space="preserve"> </w:t>
      </w:r>
      <w:r w:rsidR="001424BA" w:rsidRPr="00BF18B7">
        <w:rPr>
          <w:rFonts w:ascii="Times New Roman" w:hAnsi="Times New Roman" w:cs="Times New Roman"/>
          <w:sz w:val="24"/>
          <w:szCs w:val="24"/>
        </w:rPr>
        <w:t>hizmet ihtiyacı kapsamının belirlenmesi aşamasında</w:t>
      </w:r>
      <w:r w:rsidR="001424BA" w:rsidRPr="003C2487">
        <w:rPr>
          <w:rFonts w:ascii="Times New Roman" w:hAnsi="Times New Roman" w:cs="Times New Roman"/>
          <w:sz w:val="24"/>
          <w:szCs w:val="24"/>
        </w:rPr>
        <w:t xml:space="preserve"> </w:t>
      </w:r>
      <w:r w:rsidR="00663E1B" w:rsidRPr="00BF18B7">
        <w:rPr>
          <w:rFonts w:ascii="Times New Roman" w:hAnsi="Times New Roman" w:cs="Times New Roman"/>
          <w:sz w:val="24"/>
          <w:szCs w:val="24"/>
        </w:rPr>
        <w:t>yeterli olduğunun</w:t>
      </w:r>
      <w:r w:rsidRPr="00BF18B7">
        <w:rPr>
          <w:rFonts w:ascii="Times New Roman" w:hAnsi="Times New Roman" w:cs="Times New Roman"/>
          <w:sz w:val="24"/>
          <w:szCs w:val="24"/>
        </w:rPr>
        <w:t xml:space="preserve"> anlaşılması halinde, aralarında bağlantı bulunup bulunmadığına bakılmaksızın hizmet grupları bir arada ihale edilebilir.</w:t>
      </w:r>
    </w:p>
    <w:p w14:paraId="573525CB" w14:textId="77777777" w:rsidR="00081D15" w:rsidRDefault="00081D15" w:rsidP="00DB4A95">
      <w:pPr>
        <w:spacing w:after="0" w:line="240" w:lineRule="atLeast"/>
        <w:jc w:val="both"/>
        <w:rPr>
          <w:rFonts w:ascii="Times New Roman" w:hAnsi="Times New Roman" w:cs="Times New Roman"/>
          <w:sz w:val="24"/>
          <w:szCs w:val="24"/>
        </w:rPr>
      </w:pPr>
      <w:r w:rsidRPr="003C2487">
        <w:rPr>
          <w:rFonts w:ascii="Times New Roman" w:hAnsi="Times New Roman" w:cs="Times New Roman"/>
          <w:sz w:val="24"/>
          <w:szCs w:val="24"/>
        </w:rPr>
        <w:lastRenderedPageBreak/>
        <w:tab/>
        <w:t>(</w:t>
      </w:r>
      <w:r w:rsidR="00BD2EE4" w:rsidRPr="003C2487">
        <w:rPr>
          <w:rFonts w:ascii="Times New Roman" w:hAnsi="Times New Roman" w:cs="Times New Roman"/>
          <w:sz w:val="24"/>
          <w:szCs w:val="24"/>
        </w:rPr>
        <w:t>4</w:t>
      </w:r>
      <w:r w:rsidRPr="003C2487">
        <w:rPr>
          <w:rFonts w:ascii="Times New Roman" w:hAnsi="Times New Roman" w:cs="Times New Roman"/>
          <w:sz w:val="24"/>
          <w:szCs w:val="24"/>
        </w:rPr>
        <w:t>) Yüksek hızlı, hızlı ve ana hat yolcu taşımacılığı, kendi hizmet grubu kapsamında</w:t>
      </w:r>
      <w:r w:rsidRPr="00081D15">
        <w:rPr>
          <w:rFonts w:ascii="Times New Roman" w:hAnsi="Times New Roman" w:cs="Times New Roman"/>
          <w:sz w:val="24"/>
          <w:szCs w:val="24"/>
        </w:rPr>
        <w:t xml:space="preserve"> hat bazında veya toplu olarak ihale edilebilir. Bölgesel yolcu taşımacılığı hat bazında ihale edilemez, ancak tüm coğrafi bölgeleri kapsayacak şekilde toplu olarak ya da coğrafi bütünlük dikkate alınarak bir veya birden fazla bölgeyi kapsayacak şekilde ihale edilebilir.</w:t>
      </w:r>
    </w:p>
    <w:p w14:paraId="2CF7BB45" w14:textId="77777777" w:rsidR="006E222B" w:rsidRPr="005328C7" w:rsidRDefault="006E222B" w:rsidP="00DB4A95">
      <w:pPr>
        <w:spacing w:after="0" w:line="240" w:lineRule="atLeast"/>
        <w:jc w:val="both"/>
        <w:rPr>
          <w:rFonts w:ascii="Times New Roman" w:hAnsi="Times New Roman" w:cs="Times New Roman"/>
          <w:sz w:val="24"/>
          <w:szCs w:val="24"/>
        </w:rPr>
      </w:pPr>
      <w:r>
        <w:rPr>
          <w:rFonts w:ascii="Times New Roman" w:hAnsi="Times New Roman" w:cs="Times New Roman"/>
          <w:color w:val="FF0000"/>
          <w:sz w:val="24"/>
          <w:szCs w:val="24"/>
        </w:rPr>
        <w:tab/>
      </w:r>
      <w:r w:rsidRPr="005328C7">
        <w:rPr>
          <w:rFonts w:ascii="Times New Roman" w:hAnsi="Times New Roman" w:cs="Times New Roman"/>
          <w:sz w:val="24"/>
          <w:szCs w:val="24"/>
        </w:rPr>
        <w:t>(5) Konsorsiyumlar, kamu hizmeti yükümlüsü olarak belirlenemez.</w:t>
      </w:r>
    </w:p>
    <w:p w14:paraId="36D8120B" w14:textId="77777777" w:rsidR="007C47E6" w:rsidRPr="005328C7" w:rsidRDefault="00081D15" w:rsidP="00DB4A95">
      <w:pPr>
        <w:spacing w:after="0" w:line="240" w:lineRule="atLeast"/>
        <w:jc w:val="both"/>
        <w:rPr>
          <w:rFonts w:ascii="Times New Roman" w:hAnsi="Times New Roman" w:cs="Times New Roman"/>
          <w:sz w:val="24"/>
          <w:szCs w:val="24"/>
        </w:rPr>
      </w:pPr>
      <w:r w:rsidRPr="005328C7">
        <w:rPr>
          <w:rFonts w:ascii="Times New Roman" w:hAnsi="Times New Roman" w:cs="Times New Roman"/>
          <w:sz w:val="24"/>
          <w:szCs w:val="24"/>
        </w:rPr>
        <w:tab/>
        <w:t>(</w:t>
      </w:r>
      <w:r w:rsidR="006E222B" w:rsidRPr="005328C7">
        <w:rPr>
          <w:rFonts w:ascii="Times New Roman" w:hAnsi="Times New Roman" w:cs="Times New Roman"/>
          <w:sz w:val="24"/>
          <w:szCs w:val="24"/>
        </w:rPr>
        <w:t>6</w:t>
      </w:r>
      <w:r w:rsidRPr="005328C7">
        <w:rPr>
          <w:rFonts w:ascii="Times New Roman" w:hAnsi="Times New Roman" w:cs="Times New Roman"/>
          <w:sz w:val="24"/>
          <w:szCs w:val="24"/>
        </w:rPr>
        <w:t xml:space="preserve">) Kamu hizmeti </w:t>
      </w:r>
      <w:r w:rsidR="001424BA" w:rsidRPr="005328C7">
        <w:rPr>
          <w:rFonts w:ascii="Times New Roman" w:hAnsi="Times New Roman" w:cs="Times New Roman"/>
          <w:sz w:val="24"/>
          <w:szCs w:val="24"/>
        </w:rPr>
        <w:t>sözleşmeleri kapsamında</w:t>
      </w:r>
      <w:r w:rsidRPr="005328C7">
        <w:rPr>
          <w:rFonts w:ascii="Times New Roman" w:hAnsi="Times New Roman" w:cs="Times New Roman"/>
          <w:sz w:val="24"/>
          <w:szCs w:val="24"/>
        </w:rPr>
        <w:t>, yardımcı ve tamamlayıcı hizmetler dışında alt yüklenici çalıştırılamaz.</w:t>
      </w:r>
    </w:p>
    <w:p w14:paraId="1A3910E2" w14:textId="77777777" w:rsidR="00913981" w:rsidRPr="00AF7C12" w:rsidRDefault="00913981" w:rsidP="00DB4A95">
      <w:pPr>
        <w:spacing w:after="0" w:line="240" w:lineRule="atLeast"/>
        <w:jc w:val="both"/>
        <w:rPr>
          <w:rFonts w:ascii="Times New Roman" w:hAnsi="Times New Roman" w:cs="Times New Roman"/>
          <w:bCs/>
          <w:sz w:val="24"/>
          <w:szCs w:val="24"/>
        </w:rPr>
      </w:pPr>
    </w:p>
    <w:p w14:paraId="1A495C43" w14:textId="77777777" w:rsidR="00981BA2" w:rsidRPr="00BC7993" w:rsidRDefault="00981BA2" w:rsidP="00DB4A95">
      <w:pPr>
        <w:spacing w:after="0" w:line="240" w:lineRule="atLeast"/>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ab/>
      </w:r>
      <w:r w:rsidRPr="00BC7993">
        <w:rPr>
          <w:rFonts w:ascii="Times New Roman" w:eastAsia="Times New Roman" w:hAnsi="Times New Roman" w:cs="Times New Roman"/>
          <w:b/>
          <w:sz w:val="24"/>
          <w:szCs w:val="24"/>
          <w:lang w:eastAsia="tr-TR"/>
        </w:rPr>
        <w:t>Kamu hizmeti sözleşmelerinin düzenlenmesi ve uygulanmasına yönelik ilkeler</w:t>
      </w:r>
    </w:p>
    <w:p w14:paraId="20A98519" w14:textId="3FF97935" w:rsidR="008726FF" w:rsidRDefault="00981BA2" w:rsidP="00C90922">
      <w:pPr>
        <w:spacing w:after="0" w:line="240" w:lineRule="atLeast"/>
        <w:jc w:val="both"/>
        <w:rPr>
          <w:rFonts w:ascii="Times New Roman" w:eastAsia="Times New Roman" w:hAnsi="Times New Roman" w:cs="Times New Roman"/>
          <w:sz w:val="24"/>
          <w:szCs w:val="24"/>
          <w:lang w:eastAsia="tr-TR"/>
        </w:rPr>
      </w:pPr>
      <w:r w:rsidRPr="00BC7993">
        <w:rPr>
          <w:rFonts w:ascii="Times New Roman" w:eastAsia="Times New Roman" w:hAnsi="Times New Roman" w:cs="Times New Roman"/>
          <w:b/>
          <w:sz w:val="24"/>
          <w:szCs w:val="24"/>
          <w:lang w:eastAsia="tr-TR"/>
        </w:rPr>
        <w:tab/>
        <w:t xml:space="preserve">MADDE </w:t>
      </w:r>
      <w:r w:rsidR="00230651" w:rsidRPr="00BC7993">
        <w:rPr>
          <w:rFonts w:ascii="Times New Roman" w:eastAsia="Times New Roman" w:hAnsi="Times New Roman" w:cs="Times New Roman"/>
          <w:b/>
          <w:sz w:val="24"/>
          <w:szCs w:val="24"/>
          <w:lang w:eastAsia="tr-TR"/>
        </w:rPr>
        <w:t>9</w:t>
      </w:r>
      <w:r w:rsidRPr="00BC7993">
        <w:rPr>
          <w:rFonts w:ascii="Times New Roman" w:eastAsia="Times New Roman" w:hAnsi="Times New Roman" w:cs="Times New Roman"/>
          <w:b/>
          <w:sz w:val="24"/>
          <w:szCs w:val="24"/>
          <w:lang w:eastAsia="tr-TR"/>
        </w:rPr>
        <w:t xml:space="preserve">– </w:t>
      </w:r>
      <w:r w:rsidRPr="00BC7993">
        <w:rPr>
          <w:rFonts w:ascii="Times New Roman" w:eastAsia="Times New Roman" w:hAnsi="Times New Roman" w:cs="Times New Roman"/>
          <w:sz w:val="24"/>
          <w:szCs w:val="24"/>
          <w:lang w:eastAsia="tr-TR"/>
        </w:rPr>
        <w:t xml:space="preserve">(1) </w:t>
      </w:r>
      <w:r w:rsidR="008413E6" w:rsidRPr="00BC7993">
        <w:rPr>
          <w:rFonts w:ascii="Times New Roman" w:eastAsia="Times New Roman" w:hAnsi="Times New Roman" w:cs="Times New Roman"/>
          <w:sz w:val="24"/>
          <w:szCs w:val="24"/>
          <w:lang w:eastAsia="tr-TR"/>
        </w:rPr>
        <w:t xml:space="preserve">Kamu </w:t>
      </w:r>
      <w:r w:rsidRPr="00BC7993">
        <w:rPr>
          <w:rFonts w:ascii="Times New Roman" w:eastAsia="Times New Roman" w:hAnsi="Times New Roman" w:cs="Times New Roman"/>
          <w:sz w:val="24"/>
          <w:szCs w:val="24"/>
          <w:lang w:eastAsia="tr-TR"/>
        </w:rPr>
        <w:t>hizmeti sözleşmeleri</w:t>
      </w:r>
      <w:r w:rsidR="00C90922">
        <w:rPr>
          <w:rFonts w:ascii="Times New Roman" w:eastAsia="Times New Roman" w:hAnsi="Times New Roman" w:cs="Times New Roman"/>
          <w:sz w:val="24"/>
          <w:szCs w:val="24"/>
          <w:lang w:eastAsia="tr-TR"/>
        </w:rPr>
        <w:t>nin düzenlenmesine yönelik ilkeler ilgili mevzuatınca düzenlenir.</w:t>
      </w:r>
    </w:p>
    <w:p w14:paraId="2263C954" w14:textId="77777777" w:rsidR="00292D0A" w:rsidRDefault="00292D0A" w:rsidP="00DB4A95">
      <w:pPr>
        <w:spacing w:after="0" w:line="240" w:lineRule="atLeast"/>
        <w:jc w:val="both"/>
        <w:rPr>
          <w:rFonts w:ascii="Times New Roman" w:eastAsia="Times New Roman" w:hAnsi="Times New Roman" w:cs="Times New Roman"/>
          <w:sz w:val="24"/>
          <w:szCs w:val="24"/>
          <w:lang w:eastAsia="tr-TR"/>
        </w:rPr>
      </w:pPr>
    </w:p>
    <w:p w14:paraId="11F49444" w14:textId="77777777" w:rsidR="006E222B" w:rsidRPr="00BF18B7" w:rsidRDefault="006E222B" w:rsidP="00DB4A95">
      <w:pPr>
        <w:spacing w:after="0" w:line="240" w:lineRule="atLeast"/>
        <w:jc w:val="both"/>
        <w:rPr>
          <w:rFonts w:ascii="Times New Roman" w:hAnsi="Times New Roman" w:cs="Times New Roman"/>
          <w:sz w:val="24"/>
          <w:szCs w:val="24"/>
        </w:rPr>
      </w:pPr>
    </w:p>
    <w:p w14:paraId="6EE8A1BC" w14:textId="77777777" w:rsidR="00CF20EC" w:rsidRDefault="00CF20EC" w:rsidP="00CA7E01">
      <w:pPr>
        <w:tabs>
          <w:tab w:val="left" w:pos="0"/>
        </w:tabs>
        <w:spacing w:after="0" w:line="240" w:lineRule="atLeast"/>
        <w:jc w:val="center"/>
        <w:rPr>
          <w:rFonts w:ascii="Times New Roman" w:eastAsia="Times New Roman" w:hAnsi="Times New Roman" w:cs="Times New Roman"/>
          <w:b/>
          <w:color w:val="000000"/>
          <w:sz w:val="24"/>
          <w:szCs w:val="24"/>
          <w:lang w:eastAsia="tr-TR"/>
        </w:rPr>
      </w:pPr>
      <w:r>
        <w:rPr>
          <w:rFonts w:ascii="Times New Roman" w:eastAsia="Times New Roman" w:hAnsi="Times New Roman" w:cs="Times New Roman"/>
          <w:b/>
          <w:color w:val="000000"/>
          <w:sz w:val="24"/>
          <w:szCs w:val="24"/>
          <w:lang w:eastAsia="tr-TR"/>
        </w:rPr>
        <w:t>DÖRDÜNCÜ</w:t>
      </w:r>
      <w:r w:rsidRPr="006265FA">
        <w:rPr>
          <w:rFonts w:ascii="Times New Roman" w:eastAsia="Times New Roman" w:hAnsi="Times New Roman" w:cs="Times New Roman"/>
          <w:b/>
          <w:color w:val="000000"/>
          <w:sz w:val="24"/>
          <w:szCs w:val="24"/>
          <w:lang w:eastAsia="tr-TR"/>
        </w:rPr>
        <w:t xml:space="preserve"> BÖLÜM</w:t>
      </w:r>
      <w:r w:rsidRPr="006265FA">
        <w:rPr>
          <w:rFonts w:ascii="Times New Roman" w:eastAsia="Times New Roman" w:hAnsi="Times New Roman" w:cs="Times New Roman"/>
          <w:b/>
          <w:color w:val="000000"/>
          <w:sz w:val="24"/>
          <w:szCs w:val="24"/>
          <w:lang w:eastAsia="tr-TR"/>
        </w:rPr>
        <w:br/>
        <w:t>Doğrudan Temin</w:t>
      </w:r>
      <w:r>
        <w:rPr>
          <w:rFonts w:ascii="Times New Roman" w:eastAsia="Times New Roman" w:hAnsi="Times New Roman" w:cs="Times New Roman"/>
          <w:b/>
          <w:color w:val="000000"/>
          <w:sz w:val="24"/>
          <w:szCs w:val="24"/>
          <w:lang w:eastAsia="tr-TR"/>
        </w:rPr>
        <w:t xml:space="preserve"> Yöntemi, Bildirim ve Tebligat Esasları</w:t>
      </w:r>
    </w:p>
    <w:p w14:paraId="6D918981" w14:textId="77777777" w:rsidR="00CF20EC" w:rsidRDefault="00CF20EC" w:rsidP="00CA7E01">
      <w:pPr>
        <w:tabs>
          <w:tab w:val="left" w:pos="0"/>
        </w:tabs>
        <w:spacing w:after="0" w:line="240" w:lineRule="atLeast"/>
        <w:jc w:val="center"/>
        <w:rPr>
          <w:rFonts w:ascii="Times New Roman" w:eastAsia="Times New Roman" w:hAnsi="Times New Roman" w:cs="Times New Roman"/>
          <w:b/>
          <w:color w:val="000000"/>
          <w:sz w:val="24"/>
          <w:szCs w:val="24"/>
          <w:lang w:eastAsia="tr-TR"/>
        </w:rPr>
      </w:pPr>
    </w:p>
    <w:p w14:paraId="0354FC66" w14:textId="77777777" w:rsidR="00CF20EC" w:rsidRPr="00620D6E" w:rsidRDefault="00CF20EC" w:rsidP="00CA7E01">
      <w:pPr>
        <w:tabs>
          <w:tab w:val="left" w:pos="0"/>
        </w:tabs>
        <w:spacing w:after="0" w:line="240" w:lineRule="atLeast"/>
        <w:jc w:val="both"/>
        <w:rPr>
          <w:rFonts w:ascii="Times New Roman" w:eastAsia="Times New Roman" w:hAnsi="Times New Roman" w:cs="Times New Roman"/>
          <w:b/>
          <w:color w:val="000000"/>
          <w:sz w:val="24"/>
          <w:szCs w:val="24"/>
          <w:lang w:eastAsia="tr-TR"/>
        </w:rPr>
      </w:pPr>
      <w:r>
        <w:rPr>
          <w:rFonts w:ascii="Times New Roman" w:eastAsia="Times New Roman" w:hAnsi="Times New Roman" w:cs="Times New Roman"/>
          <w:b/>
          <w:color w:val="000000"/>
          <w:sz w:val="24"/>
          <w:szCs w:val="24"/>
          <w:lang w:eastAsia="tr-TR"/>
        </w:rPr>
        <w:tab/>
      </w:r>
      <w:r w:rsidRPr="00620D6E">
        <w:rPr>
          <w:rFonts w:ascii="Times New Roman" w:eastAsia="Times New Roman" w:hAnsi="Times New Roman" w:cs="Times New Roman"/>
          <w:b/>
          <w:color w:val="000000"/>
          <w:sz w:val="24"/>
          <w:szCs w:val="24"/>
          <w:lang w:eastAsia="tr-TR"/>
        </w:rPr>
        <w:t>Doğrudan temin yöntem</w:t>
      </w:r>
      <w:r w:rsidR="00195115">
        <w:rPr>
          <w:rFonts w:ascii="Times New Roman" w:eastAsia="Times New Roman" w:hAnsi="Times New Roman" w:cs="Times New Roman"/>
          <w:b/>
          <w:color w:val="000000"/>
          <w:sz w:val="24"/>
          <w:szCs w:val="24"/>
          <w:lang w:eastAsia="tr-TR"/>
        </w:rPr>
        <w:t>i</w:t>
      </w:r>
    </w:p>
    <w:p w14:paraId="6E638322" w14:textId="60ABAE09" w:rsidR="00CF20EC" w:rsidRPr="00620D6E" w:rsidRDefault="00CF20EC" w:rsidP="00CA7E01">
      <w:pPr>
        <w:tabs>
          <w:tab w:val="left" w:pos="0"/>
        </w:tabs>
        <w:spacing w:after="0" w:line="240" w:lineRule="atLeast"/>
        <w:jc w:val="both"/>
        <w:rPr>
          <w:rFonts w:ascii="Times New Roman" w:eastAsia="Times New Roman" w:hAnsi="Times New Roman" w:cs="Times New Roman"/>
          <w:color w:val="000000"/>
          <w:sz w:val="24"/>
          <w:szCs w:val="24"/>
          <w:lang w:eastAsia="tr-TR"/>
        </w:rPr>
      </w:pPr>
      <w:r w:rsidRPr="00620D6E">
        <w:rPr>
          <w:rFonts w:ascii="Times New Roman" w:eastAsia="Times New Roman" w:hAnsi="Times New Roman" w:cs="Times New Roman"/>
          <w:color w:val="000000"/>
          <w:sz w:val="24"/>
          <w:szCs w:val="24"/>
          <w:lang w:eastAsia="tr-TR"/>
        </w:rPr>
        <w:tab/>
      </w:r>
      <w:r w:rsidRPr="00620D6E">
        <w:rPr>
          <w:rFonts w:ascii="Times New Roman" w:eastAsia="Times New Roman" w:hAnsi="Times New Roman" w:cs="Times New Roman"/>
          <w:b/>
          <w:color w:val="000000"/>
          <w:sz w:val="24"/>
          <w:szCs w:val="24"/>
          <w:lang w:eastAsia="tr-TR"/>
        </w:rPr>
        <w:t xml:space="preserve">MADDE </w:t>
      </w:r>
      <w:r w:rsidR="00CE0C4A" w:rsidRPr="00620D6E">
        <w:rPr>
          <w:rFonts w:ascii="Times New Roman" w:eastAsia="Times New Roman" w:hAnsi="Times New Roman" w:cs="Times New Roman"/>
          <w:b/>
          <w:color w:val="000000"/>
          <w:sz w:val="24"/>
          <w:szCs w:val="24"/>
          <w:lang w:eastAsia="tr-TR"/>
        </w:rPr>
        <w:t>1</w:t>
      </w:r>
      <w:r w:rsidR="00105617">
        <w:rPr>
          <w:rFonts w:ascii="Times New Roman" w:eastAsia="Times New Roman" w:hAnsi="Times New Roman" w:cs="Times New Roman"/>
          <w:b/>
          <w:color w:val="000000"/>
          <w:sz w:val="24"/>
          <w:szCs w:val="24"/>
          <w:lang w:eastAsia="tr-TR"/>
        </w:rPr>
        <w:t>0</w:t>
      </w:r>
      <w:r w:rsidRPr="00620D6E">
        <w:rPr>
          <w:rFonts w:ascii="Times New Roman" w:eastAsia="Times New Roman" w:hAnsi="Times New Roman" w:cs="Times New Roman"/>
          <w:color w:val="000000"/>
          <w:sz w:val="24"/>
          <w:szCs w:val="24"/>
          <w:lang w:eastAsia="tr-TR"/>
        </w:rPr>
        <w:t>– (</w:t>
      </w:r>
      <w:r w:rsidR="00900EE6" w:rsidRPr="00620D6E">
        <w:rPr>
          <w:rFonts w:ascii="Times New Roman" w:eastAsia="Times New Roman" w:hAnsi="Times New Roman" w:cs="Times New Roman"/>
          <w:color w:val="000000"/>
          <w:sz w:val="24"/>
          <w:szCs w:val="24"/>
          <w:lang w:eastAsia="tr-TR"/>
        </w:rPr>
        <w:t>1</w:t>
      </w:r>
      <w:r w:rsidRPr="00620D6E">
        <w:rPr>
          <w:rFonts w:ascii="Times New Roman" w:eastAsia="Times New Roman" w:hAnsi="Times New Roman" w:cs="Times New Roman"/>
          <w:color w:val="000000"/>
          <w:sz w:val="24"/>
          <w:szCs w:val="24"/>
          <w:lang w:eastAsia="tr-TR"/>
        </w:rPr>
        <w:t xml:space="preserve">) Bu maddeye göre yapılacak alımlarda ihtiyaçlar, açık ihale usulü için öngörülen esaslar dikkate alınmaksızın, ilan yapılmadan, teminat alınmadan ve yeterlik kriterlerini arama zorunluluğu bulunmaksızın, </w:t>
      </w:r>
      <w:r w:rsidR="00EA719B">
        <w:rPr>
          <w:rFonts w:ascii="Times New Roman" w:eastAsia="Times New Roman" w:hAnsi="Times New Roman" w:cs="Times New Roman"/>
          <w:color w:val="000000"/>
          <w:sz w:val="24"/>
          <w:szCs w:val="24"/>
          <w:lang w:eastAsia="tr-TR"/>
        </w:rPr>
        <w:t>ihale</w:t>
      </w:r>
      <w:r w:rsidRPr="00620D6E">
        <w:rPr>
          <w:rFonts w:ascii="Times New Roman" w:eastAsia="Times New Roman" w:hAnsi="Times New Roman" w:cs="Times New Roman"/>
          <w:color w:val="000000"/>
          <w:sz w:val="24"/>
          <w:szCs w:val="24"/>
          <w:lang w:eastAsia="tr-TR"/>
        </w:rPr>
        <w:t xml:space="preserve"> komisyonu tarafından piyasa araştırması yapılarak temin edilebilir.</w:t>
      </w:r>
      <w:r w:rsidR="00D50DDB" w:rsidRPr="00620D6E">
        <w:rPr>
          <w:rFonts w:ascii="Times New Roman" w:eastAsia="Times New Roman" w:hAnsi="Times New Roman" w:cs="Times New Roman"/>
          <w:color w:val="000000"/>
          <w:sz w:val="24"/>
          <w:szCs w:val="24"/>
          <w:lang w:eastAsia="tr-TR"/>
        </w:rPr>
        <w:t xml:space="preserve"> Ancak d</w:t>
      </w:r>
      <w:r w:rsidR="00DF4C6F" w:rsidRPr="00620D6E">
        <w:rPr>
          <w:rFonts w:ascii="Times New Roman" w:eastAsia="Times New Roman" w:hAnsi="Times New Roman" w:cs="Times New Roman"/>
          <w:color w:val="000000"/>
          <w:sz w:val="24"/>
          <w:szCs w:val="24"/>
          <w:lang w:eastAsia="tr-TR"/>
        </w:rPr>
        <w:t>avet tarihi itibariyle geçerli bir yolcu treni işletmecisi yetki belgesi</w:t>
      </w:r>
      <w:r w:rsidR="009F3167" w:rsidRPr="00620D6E">
        <w:rPr>
          <w:rFonts w:ascii="Times New Roman" w:eastAsia="Times New Roman" w:hAnsi="Times New Roman" w:cs="Times New Roman"/>
          <w:color w:val="000000"/>
          <w:sz w:val="24"/>
          <w:szCs w:val="24"/>
          <w:lang w:eastAsia="tr-TR"/>
        </w:rPr>
        <w:t xml:space="preserve"> </w:t>
      </w:r>
      <w:r w:rsidR="00A5281B" w:rsidRPr="00620D6E">
        <w:rPr>
          <w:rFonts w:ascii="Times New Roman" w:eastAsia="Times New Roman" w:hAnsi="Times New Roman" w:cs="Times New Roman"/>
          <w:color w:val="000000"/>
          <w:sz w:val="24"/>
          <w:szCs w:val="24"/>
          <w:lang w:eastAsia="tr-TR"/>
        </w:rPr>
        <w:t>bulunmayan</w:t>
      </w:r>
      <w:r w:rsidR="00D50DDB" w:rsidRPr="00620D6E">
        <w:rPr>
          <w:rFonts w:ascii="Times New Roman" w:eastAsia="Times New Roman" w:hAnsi="Times New Roman" w:cs="Times New Roman"/>
          <w:color w:val="000000"/>
          <w:sz w:val="24"/>
          <w:szCs w:val="24"/>
          <w:lang w:eastAsia="tr-TR"/>
        </w:rPr>
        <w:t>lardan</w:t>
      </w:r>
      <w:r w:rsidR="009F3167" w:rsidRPr="00620D6E">
        <w:rPr>
          <w:rFonts w:ascii="Times New Roman" w:eastAsia="Times New Roman" w:hAnsi="Times New Roman" w:cs="Times New Roman"/>
          <w:color w:val="000000"/>
          <w:sz w:val="24"/>
          <w:szCs w:val="24"/>
          <w:lang w:eastAsia="tr-TR"/>
        </w:rPr>
        <w:t xml:space="preserve"> </w:t>
      </w:r>
      <w:r w:rsidR="00195115">
        <w:rPr>
          <w:rFonts w:ascii="Times New Roman" w:eastAsia="Times New Roman" w:hAnsi="Times New Roman" w:cs="Times New Roman"/>
          <w:color w:val="000000"/>
          <w:sz w:val="24"/>
          <w:szCs w:val="24"/>
          <w:lang w:eastAsia="tr-TR"/>
        </w:rPr>
        <w:t>hizmet temin edilemez.</w:t>
      </w:r>
    </w:p>
    <w:p w14:paraId="7AAAA463" w14:textId="77777777" w:rsidR="00CF20EC" w:rsidRPr="00620D6E" w:rsidRDefault="00CF20EC" w:rsidP="00CA7E01">
      <w:pPr>
        <w:tabs>
          <w:tab w:val="left" w:pos="0"/>
        </w:tabs>
        <w:spacing w:after="0" w:line="240" w:lineRule="atLeast"/>
        <w:jc w:val="both"/>
        <w:rPr>
          <w:rFonts w:ascii="Times New Roman" w:eastAsia="Times New Roman" w:hAnsi="Times New Roman" w:cs="Times New Roman"/>
          <w:color w:val="000000"/>
          <w:sz w:val="24"/>
          <w:szCs w:val="24"/>
          <w:lang w:eastAsia="tr-TR"/>
        </w:rPr>
      </w:pPr>
      <w:r w:rsidRPr="00620D6E">
        <w:rPr>
          <w:rFonts w:ascii="Times New Roman" w:eastAsia="Times New Roman" w:hAnsi="Times New Roman" w:cs="Times New Roman"/>
          <w:color w:val="000000"/>
          <w:sz w:val="24"/>
          <w:szCs w:val="24"/>
          <w:lang w:eastAsia="tr-TR"/>
        </w:rPr>
        <w:tab/>
        <w:t>(</w:t>
      </w:r>
      <w:r w:rsidR="00D50DDB" w:rsidRPr="00620D6E">
        <w:rPr>
          <w:rFonts w:ascii="Times New Roman" w:eastAsia="Times New Roman" w:hAnsi="Times New Roman" w:cs="Times New Roman"/>
          <w:color w:val="000000"/>
          <w:sz w:val="24"/>
          <w:szCs w:val="24"/>
          <w:lang w:eastAsia="tr-TR"/>
        </w:rPr>
        <w:t>2</w:t>
      </w:r>
      <w:r w:rsidRPr="00620D6E">
        <w:rPr>
          <w:rFonts w:ascii="Times New Roman" w:eastAsia="Times New Roman" w:hAnsi="Times New Roman" w:cs="Times New Roman"/>
          <w:color w:val="000000"/>
          <w:sz w:val="24"/>
          <w:szCs w:val="24"/>
          <w:lang w:eastAsia="tr-TR"/>
        </w:rPr>
        <w:t xml:space="preserve">) Doğrudan temin ile hizmet alımında davet, doğrudan temin dokümanı hazırlanmadan yapılmaz. Doğrudan temin dokümanı içerisinde bulunan teknik, mali, idari ve hukuki detaylar </w:t>
      </w:r>
      <w:r w:rsidR="00195115">
        <w:rPr>
          <w:rFonts w:ascii="Times New Roman" w:eastAsia="Times New Roman" w:hAnsi="Times New Roman" w:cs="Times New Roman"/>
          <w:color w:val="000000"/>
          <w:sz w:val="24"/>
          <w:szCs w:val="24"/>
          <w:lang w:eastAsia="tr-TR"/>
        </w:rPr>
        <w:t>Bakanlık tarafından düzenlenir.</w:t>
      </w:r>
    </w:p>
    <w:p w14:paraId="7F71769A" w14:textId="78AD1643" w:rsidR="00CF20EC" w:rsidRPr="00620D6E" w:rsidRDefault="00CF20EC" w:rsidP="00CA7E01">
      <w:pPr>
        <w:tabs>
          <w:tab w:val="left" w:pos="0"/>
        </w:tabs>
        <w:spacing w:after="0" w:line="240" w:lineRule="atLeast"/>
        <w:jc w:val="both"/>
        <w:rPr>
          <w:rFonts w:ascii="Times New Roman" w:eastAsia="Times New Roman" w:hAnsi="Times New Roman" w:cs="Times New Roman"/>
          <w:color w:val="000000"/>
          <w:sz w:val="24"/>
          <w:szCs w:val="24"/>
          <w:lang w:eastAsia="tr-TR"/>
        </w:rPr>
      </w:pPr>
      <w:r w:rsidRPr="00620D6E">
        <w:rPr>
          <w:rFonts w:ascii="Times New Roman" w:eastAsia="Times New Roman" w:hAnsi="Times New Roman" w:cs="Times New Roman"/>
          <w:color w:val="000000"/>
          <w:sz w:val="24"/>
          <w:szCs w:val="24"/>
          <w:lang w:eastAsia="tr-TR"/>
        </w:rPr>
        <w:tab/>
        <w:t>(</w:t>
      </w:r>
      <w:r w:rsidR="00D50DDB" w:rsidRPr="00620D6E">
        <w:rPr>
          <w:rFonts w:ascii="Times New Roman" w:eastAsia="Times New Roman" w:hAnsi="Times New Roman" w:cs="Times New Roman"/>
          <w:color w:val="000000"/>
          <w:sz w:val="24"/>
          <w:szCs w:val="24"/>
          <w:lang w:eastAsia="tr-TR"/>
        </w:rPr>
        <w:t>3</w:t>
      </w:r>
      <w:r w:rsidRPr="00620D6E">
        <w:rPr>
          <w:rFonts w:ascii="Times New Roman" w:eastAsia="Times New Roman" w:hAnsi="Times New Roman" w:cs="Times New Roman"/>
          <w:color w:val="000000"/>
          <w:sz w:val="24"/>
          <w:szCs w:val="24"/>
          <w:lang w:eastAsia="tr-TR"/>
        </w:rPr>
        <w:t xml:space="preserve">) Doğrudan temin yönteminde onay belgesi düzenlenmesi, onayı takiben </w:t>
      </w:r>
      <w:r w:rsidR="0037258A">
        <w:rPr>
          <w:rFonts w:ascii="Times New Roman" w:eastAsia="Times New Roman" w:hAnsi="Times New Roman" w:cs="Times New Roman"/>
          <w:color w:val="000000"/>
          <w:sz w:val="24"/>
          <w:szCs w:val="24"/>
          <w:lang w:eastAsia="tr-TR"/>
        </w:rPr>
        <w:t>ihale</w:t>
      </w:r>
      <w:r w:rsidRPr="00620D6E">
        <w:rPr>
          <w:rFonts w:ascii="Times New Roman" w:eastAsia="Times New Roman" w:hAnsi="Times New Roman" w:cs="Times New Roman"/>
          <w:color w:val="000000"/>
          <w:sz w:val="24"/>
          <w:szCs w:val="24"/>
          <w:lang w:eastAsia="tr-TR"/>
        </w:rPr>
        <w:t xml:space="preserve"> komisyonu tarafından piyasa araştırması yapılması ve piyasa araştırmasına ilişkin belgelerin dayanakları ile birlikte onay belgesine eklenmesi zorunludur. Bakanlık tarafından gerekli görülmesi halinde piyasa araştırmaları, bu Yönetmelikte yer alan net maliyetin belirlenmesine ilişkin esas ve usuller çerçevesinde yapılabilir.</w:t>
      </w:r>
    </w:p>
    <w:p w14:paraId="3EDFEFE6" w14:textId="3AEF7546" w:rsidR="002B5CD9" w:rsidRPr="00620D6E" w:rsidRDefault="00CF20EC" w:rsidP="00CA7E01">
      <w:pPr>
        <w:tabs>
          <w:tab w:val="left" w:pos="0"/>
        </w:tabs>
        <w:spacing w:after="0" w:line="240" w:lineRule="atLeast"/>
        <w:jc w:val="both"/>
        <w:rPr>
          <w:rFonts w:ascii="Times New Roman" w:eastAsia="Times New Roman" w:hAnsi="Times New Roman" w:cs="Times New Roman"/>
          <w:color w:val="000000"/>
          <w:sz w:val="24"/>
          <w:szCs w:val="24"/>
          <w:lang w:eastAsia="tr-TR"/>
        </w:rPr>
      </w:pPr>
      <w:r w:rsidRPr="00620D6E">
        <w:rPr>
          <w:rFonts w:ascii="Times New Roman" w:eastAsia="Times New Roman" w:hAnsi="Times New Roman" w:cs="Times New Roman"/>
          <w:color w:val="000000"/>
          <w:sz w:val="24"/>
          <w:szCs w:val="24"/>
          <w:lang w:eastAsia="tr-TR"/>
        </w:rPr>
        <w:tab/>
        <w:t>(</w:t>
      </w:r>
      <w:r w:rsidR="00D50DDB" w:rsidRPr="00620D6E">
        <w:rPr>
          <w:rFonts w:ascii="Times New Roman" w:eastAsia="Times New Roman" w:hAnsi="Times New Roman" w:cs="Times New Roman"/>
          <w:color w:val="000000"/>
          <w:sz w:val="24"/>
          <w:szCs w:val="24"/>
          <w:lang w:eastAsia="tr-TR"/>
        </w:rPr>
        <w:t>4</w:t>
      </w:r>
      <w:r w:rsidRPr="00620D6E">
        <w:rPr>
          <w:rFonts w:ascii="Times New Roman" w:eastAsia="Times New Roman" w:hAnsi="Times New Roman" w:cs="Times New Roman"/>
          <w:color w:val="000000"/>
          <w:sz w:val="24"/>
          <w:szCs w:val="24"/>
          <w:lang w:eastAsia="tr-TR"/>
        </w:rPr>
        <w:t xml:space="preserve">) </w:t>
      </w:r>
      <w:r w:rsidR="002B5CD9" w:rsidRPr="00620D6E">
        <w:rPr>
          <w:rFonts w:ascii="Times New Roman" w:eastAsia="Times New Roman" w:hAnsi="Times New Roman" w:cs="Times New Roman"/>
          <w:color w:val="000000"/>
          <w:sz w:val="24"/>
          <w:szCs w:val="24"/>
          <w:lang w:eastAsia="tr-TR"/>
        </w:rPr>
        <w:t>Bu Yönetmeliğin 8 inci madde</w:t>
      </w:r>
      <w:r w:rsidR="00653E1B">
        <w:rPr>
          <w:rFonts w:ascii="Times New Roman" w:eastAsia="Times New Roman" w:hAnsi="Times New Roman" w:cs="Times New Roman"/>
          <w:color w:val="000000"/>
          <w:sz w:val="24"/>
          <w:szCs w:val="24"/>
          <w:lang w:eastAsia="tr-TR"/>
        </w:rPr>
        <w:t>si</w:t>
      </w:r>
      <w:r w:rsidR="002B5CD9" w:rsidRPr="00620D6E">
        <w:rPr>
          <w:rFonts w:ascii="Times New Roman" w:eastAsia="Times New Roman" w:hAnsi="Times New Roman" w:cs="Times New Roman"/>
          <w:color w:val="000000"/>
          <w:sz w:val="24"/>
          <w:szCs w:val="24"/>
          <w:lang w:eastAsia="tr-TR"/>
        </w:rPr>
        <w:t xml:space="preserve">nin birinci fıkrasının (a) ve (b) bentlerine istinaden gerçekleştirilecek </w:t>
      </w:r>
      <w:r w:rsidRPr="00620D6E">
        <w:rPr>
          <w:rFonts w:ascii="Times New Roman" w:eastAsia="Times New Roman" w:hAnsi="Times New Roman" w:cs="Times New Roman"/>
          <w:color w:val="000000"/>
          <w:sz w:val="24"/>
          <w:szCs w:val="24"/>
          <w:lang w:eastAsia="tr-TR"/>
        </w:rPr>
        <w:t>hizmet alı</w:t>
      </w:r>
      <w:r w:rsidR="002B5CD9" w:rsidRPr="00620D6E">
        <w:rPr>
          <w:rFonts w:ascii="Times New Roman" w:eastAsia="Times New Roman" w:hAnsi="Times New Roman" w:cs="Times New Roman"/>
          <w:color w:val="000000"/>
          <w:sz w:val="24"/>
          <w:szCs w:val="24"/>
          <w:lang w:eastAsia="tr-TR"/>
        </w:rPr>
        <w:t>mlarında</w:t>
      </w:r>
      <w:r w:rsidRPr="00620D6E">
        <w:rPr>
          <w:rFonts w:ascii="Times New Roman" w:eastAsia="Times New Roman" w:hAnsi="Times New Roman" w:cs="Times New Roman"/>
          <w:color w:val="000000"/>
          <w:sz w:val="24"/>
          <w:szCs w:val="24"/>
          <w:lang w:eastAsia="tr-TR"/>
        </w:rPr>
        <w:t xml:space="preserve"> en az üç </w:t>
      </w:r>
      <w:r w:rsidR="00A5281B" w:rsidRPr="00620D6E">
        <w:rPr>
          <w:rFonts w:ascii="Times New Roman" w:eastAsia="Times New Roman" w:hAnsi="Times New Roman" w:cs="Times New Roman"/>
          <w:color w:val="000000"/>
          <w:sz w:val="24"/>
          <w:szCs w:val="24"/>
          <w:lang w:eastAsia="tr-TR"/>
        </w:rPr>
        <w:t>istekli</w:t>
      </w:r>
      <w:r w:rsidR="002B5CD9" w:rsidRPr="00620D6E">
        <w:rPr>
          <w:rFonts w:ascii="Times New Roman" w:eastAsia="Times New Roman" w:hAnsi="Times New Roman" w:cs="Times New Roman"/>
          <w:color w:val="000000"/>
          <w:sz w:val="24"/>
          <w:szCs w:val="24"/>
          <w:lang w:eastAsia="tr-TR"/>
        </w:rPr>
        <w:t>nin</w:t>
      </w:r>
      <w:r w:rsidR="00A5281B" w:rsidRPr="00620D6E">
        <w:rPr>
          <w:rFonts w:ascii="Times New Roman" w:eastAsia="Times New Roman" w:hAnsi="Times New Roman" w:cs="Times New Roman"/>
          <w:color w:val="000000"/>
          <w:sz w:val="24"/>
          <w:szCs w:val="24"/>
          <w:lang w:eastAsia="tr-TR"/>
        </w:rPr>
        <w:t xml:space="preserve"> </w:t>
      </w:r>
      <w:r w:rsidR="002B5CD9" w:rsidRPr="00620D6E">
        <w:rPr>
          <w:rFonts w:ascii="Times New Roman" w:eastAsia="Times New Roman" w:hAnsi="Times New Roman" w:cs="Times New Roman"/>
          <w:color w:val="000000"/>
          <w:sz w:val="24"/>
          <w:szCs w:val="24"/>
          <w:lang w:eastAsia="tr-TR"/>
        </w:rPr>
        <w:t>teklif vermeye davet edilmesi zorunludur</w:t>
      </w:r>
      <w:r w:rsidRPr="00620D6E">
        <w:rPr>
          <w:rFonts w:ascii="Times New Roman" w:eastAsia="Times New Roman" w:hAnsi="Times New Roman" w:cs="Times New Roman"/>
          <w:color w:val="000000"/>
          <w:sz w:val="24"/>
          <w:szCs w:val="24"/>
          <w:lang w:eastAsia="tr-TR"/>
        </w:rPr>
        <w:t>.</w:t>
      </w:r>
      <w:r w:rsidR="00F03E77">
        <w:rPr>
          <w:rFonts w:ascii="Times New Roman" w:eastAsia="Times New Roman" w:hAnsi="Times New Roman" w:cs="Times New Roman"/>
          <w:color w:val="000000"/>
          <w:sz w:val="24"/>
          <w:szCs w:val="24"/>
          <w:lang w:eastAsia="tr-TR"/>
        </w:rPr>
        <w:t xml:space="preserve"> </w:t>
      </w:r>
      <w:r w:rsidR="00F03E77" w:rsidRPr="00F03E77">
        <w:rPr>
          <w:rFonts w:ascii="Times New Roman" w:eastAsia="Times New Roman" w:hAnsi="Times New Roman" w:cs="Times New Roman"/>
          <w:color w:val="000000"/>
          <w:sz w:val="24"/>
          <w:szCs w:val="24"/>
          <w:lang w:eastAsia="tr-TR"/>
        </w:rPr>
        <w:t>Teklif verilmesi için davet edileceklere ilişkin kriterler doğrudan temin dokümanlarında belirlen</w:t>
      </w:r>
      <w:r w:rsidR="005F2657">
        <w:rPr>
          <w:rFonts w:ascii="Times New Roman" w:eastAsia="Times New Roman" w:hAnsi="Times New Roman" w:cs="Times New Roman"/>
          <w:color w:val="000000"/>
          <w:sz w:val="24"/>
          <w:szCs w:val="24"/>
          <w:lang w:eastAsia="tr-TR"/>
        </w:rPr>
        <w:t>ir</w:t>
      </w:r>
      <w:r w:rsidR="006C683F">
        <w:rPr>
          <w:rFonts w:ascii="Times New Roman" w:eastAsia="Times New Roman" w:hAnsi="Times New Roman" w:cs="Times New Roman"/>
          <w:color w:val="000000"/>
          <w:sz w:val="24"/>
          <w:szCs w:val="24"/>
          <w:lang w:eastAsia="tr-TR"/>
        </w:rPr>
        <w:t>.</w:t>
      </w:r>
    </w:p>
    <w:p w14:paraId="3003316F" w14:textId="77777777" w:rsidR="00CF20EC" w:rsidRPr="00620D6E" w:rsidRDefault="002B5CD9" w:rsidP="00CA7E01">
      <w:pPr>
        <w:tabs>
          <w:tab w:val="left" w:pos="0"/>
        </w:tabs>
        <w:spacing w:after="0" w:line="240" w:lineRule="atLeast"/>
        <w:jc w:val="both"/>
        <w:rPr>
          <w:rFonts w:ascii="Times New Roman" w:eastAsia="Times New Roman" w:hAnsi="Times New Roman" w:cs="Times New Roman"/>
          <w:color w:val="000000"/>
          <w:sz w:val="24"/>
          <w:szCs w:val="24"/>
          <w:lang w:eastAsia="tr-TR"/>
        </w:rPr>
      </w:pPr>
      <w:r w:rsidRPr="00620D6E">
        <w:rPr>
          <w:rFonts w:ascii="Times New Roman" w:eastAsia="Times New Roman" w:hAnsi="Times New Roman" w:cs="Times New Roman"/>
          <w:color w:val="000000"/>
          <w:sz w:val="24"/>
          <w:szCs w:val="24"/>
          <w:lang w:eastAsia="tr-TR"/>
        </w:rPr>
        <w:tab/>
      </w:r>
      <w:r w:rsidR="00CF20EC" w:rsidRPr="00620D6E">
        <w:rPr>
          <w:rFonts w:ascii="Times New Roman" w:eastAsia="Times New Roman" w:hAnsi="Times New Roman" w:cs="Times New Roman"/>
          <w:color w:val="000000"/>
          <w:sz w:val="24"/>
          <w:szCs w:val="24"/>
          <w:lang w:eastAsia="tr-TR"/>
        </w:rPr>
        <w:t>(</w:t>
      </w:r>
      <w:r w:rsidR="00D50DDB" w:rsidRPr="00620D6E">
        <w:rPr>
          <w:rFonts w:ascii="Times New Roman" w:eastAsia="Times New Roman" w:hAnsi="Times New Roman" w:cs="Times New Roman"/>
          <w:color w:val="000000"/>
          <w:sz w:val="24"/>
          <w:szCs w:val="24"/>
          <w:lang w:eastAsia="tr-TR"/>
        </w:rPr>
        <w:t>5</w:t>
      </w:r>
      <w:r w:rsidR="00CF20EC" w:rsidRPr="00620D6E">
        <w:rPr>
          <w:rFonts w:ascii="Times New Roman" w:eastAsia="Times New Roman" w:hAnsi="Times New Roman" w:cs="Times New Roman"/>
          <w:color w:val="000000"/>
          <w:sz w:val="24"/>
          <w:szCs w:val="24"/>
          <w:lang w:eastAsia="tr-TR"/>
        </w:rPr>
        <w:t>) Doğru</w:t>
      </w:r>
      <w:r w:rsidRPr="00620D6E">
        <w:rPr>
          <w:rFonts w:ascii="Times New Roman" w:eastAsia="Times New Roman" w:hAnsi="Times New Roman" w:cs="Times New Roman"/>
          <w:color w:val="000000"/>
          <w:sz w:val="24"/>
          <w:szCs w:val="24"/>
          <w:lang w:eastAsia="tr-TR"/>
        </w:rPr>
        <w:t>dan temin ile alımda istekliler</w:t>
      </w:r>
      <w:r w:rsidR="00CF20EC" w:rsidRPr="00620D6E">
        <w:rPr>
          <w:rFonts w:ascii="Times New Roman" w:eastAsia="Times New Roman" w:hAnsi="Times New Roman" w:cs="Times New Roman"/>
          <w:color w:val="000000"/>
          <w:sz w:val="24"/>
          <w:szCs w:val="24"/>
          <w:lang w:eastAsia="tr-TR"/>
        </w:rPr>
        <w:t xml:space="preserve"> tekl</w:t>
      </w:r>
      <w:r w:rsidRPr="00620D6E">
        <w:rPr>
          <w:rFonts w:ascii="Times New Roman" w:eastAsia="Times New Roman" w:hAnsi="Times New Roman" w:cs="Times New Roman"/>
          <w:color w:val="000000"/>
          <w:sz w:val="24"/>
          <w:szCs w:val="24"/>
          <w:lang w:eastAsia="tr-TR"/>
        </w:rPr>
        <w:t>iflerin hazırlanması aşamasında</w:t>
      </w:r>
      <w:r w:rsidR="00CF20EC" w:rsidRPr="00620D6E">
        <w:rPr>
          <w:rFonts w:ascii="Times New Roman" w:eastAsia="Times New Roman" w:hAnsi="Times New Roman" w:cs="Times New Roman"/>
          <w:color w:val="000000"/>
          <w:sz w:val="24"/>
          <w:szCs w:val="24"/>
          <w:lang w:eastAsia="tr-TR"/>
        </w:rPr>
        <w:t xml:space="preserve"> doğrudan temin dokümanında açıklanmasına ihtiyaç duydukları hususlarla ilgili olarak, doğrudan temin tarihinden yedi iş günü öncesine kadar yazılı olarak açıklama talep edebilir. Bu tarihten sonra yapılacak açıklama talepleri değerlendirmeye alınmaz.</w:t>
      </w:r>
    </w:p>
    <w:p w14:paraId="058C31DD" w14:textId="77777777" w:rsidR="00CF20EC" w:rsidRPr="00620D6E" w:rsidRDefault="00CF20EC" w:rsidP="00CA7E01">
      <w:pPr>
        <w:tabs>
          <w:tab w:val="left" w:pos="0"/>
        </w:tabs>
        <w:spacing w:after="0" w:line="240" w:lineRule="atLeast"/>
        <w:jc w:val="both"/>
        <w:rPr>
          <w:rFonts w:ascii="Times New Roman" w:eastAsia="Times New Roman" w:hAnsi="Times New Roman" w:cs="Times New Roman"/>
          <w:color w:val="000000"/>
          <w:sz w:val="24"/>
          <w:szCs w:val="24"/>
          <w:lang w:eastAsia="tr-TR"/>
        </w:rPr>
      </w:pPr>
      <w:r w:rsidRPr="00620D6E">
        <w:rPr>
          <w:rFonts w:ascii="Times New Roman" w:eastAsia="Times New Roman" w:hAnsi="Times New Roman" w:cs="Times New Roman"/>
          <w:color w:val="000000"/>
          <w:sz w:val="24"/>
          <w:szCs w:val="24"/>
          <w:lang w:eastAsia="tr-TR"/>
        </w:rPr>
        <w:tab/>
        <w:t>(</w:t>
      </w:r>
      <w:r w:rsidR="00D50DDB" w:rsidRPr="00620D6E">
        <w:rPr>
          <w:rFonts w:ascii="Times New Roman" w:eastAsia="Times New Roman" w:hAnsi="Times New Roman" w:cs="Times New Roman"/>
          <w:color w:val="000000"/>
          <w:sz w:val="24"/>
          <w:szCs w:val="24"/>
          <w:lang w:eastAsia="tr-TR"/>
        </w:rPr>
        <w:t>6</w:t>
      </w:r>
      <w:r w:rsidRPr="00620D6E">
        <w:rPr>
          <w:rFonts w:ascii="Times New Roman" w:eastAsia="Times New Roman" w:hAnsi="Times New Roman" w:cs="Times New Roman"/>
          <w:color w:val="000000"/>
          <w:sz w:val="24"/>
          <w:szCs w:val="24"/>
          <w:lang w:eastAsia="tr-TR"/>
        </w:rPr>
        <w:t>) Doğrudan temin ile alımda talebin uygun görülmesi halinde Bakanlık tarafından yapılacak yazılı açıklama, doğrudan temin tarihinden en az üç iş günü öncesinde bilgi sahibi olmalarını temin edecek şekilde doğrudan temin dokümanı alanların tamamına gönderilir veya imza karşılığı elden tebliğ edilir.</w:t>
      </w:r>
    </w:p>
    <w:p w14:paraId="6E61AA26" w14:textId="77777777" w:rsidR="00CF20EC" w:rsidRPr="00620D6E" w:rsidRDefault="00CF20EC" w:rsidP="00CA7E01">
      <w:pPr>
        <w:tabs>
          <w:tab w:val="left" w:pos="0"/>
        </w:tabs>
        <w:spacing w:after="0" w:line="240" w:lineRule="atLeast"/>
        <w:jc w:val="both"/>
        <w:rPr>
          <w:rFonts w:ascii="Times New Roman" w:eastAsia="Times New Roman" w:hAnsi="Times New Roman" w:cs="Times New Roman"/>
          <w:color w:val="000000"/>
          <w:sz w:val="24"/>
          <w:szCs w:val="24"/>
          <w:lang w:eastAsia="tr-TR"/>
        </w:rPr>
      </w:pPr>
      <w:r w:rsidRPr="00620D6E">
        <w:rPr>
          <w:rFonts w:ascii="Times New Roman" w:eastAsia="Times New Roman" w:hAnsi="Times New Roman" w:cs="Times New Roman"/>
          <w:color w:val="000000"/>
          <w:sz w:val="24"/>
          <w:szCs w:val="24"/>
          <w:lang w:eastAsia="tr-TR"/>
        </w:rPr>
        <w:tab/>
        <w:t>(</w:t>
      </w:r>
      <w:r w:rsidR="00D50DDB" w:rsidRPr="00620D6E">
        <w:rPr>
          <w:rFonts w:ascii="Times New Roman" w:eastAsia="Times New Roman" w:hAnsi="Times New Roman" w:cs="Times New Roman"/>
          <w:color w:val="000000"/>
          <w:sz w:val="24"/>
          <w:szCs w:val="24"/>
          <w:lang w:eastAsia="tr-TR"/>
        </w:rPr>
        <w:t>7</w:t>
      </w:r>
      <w:r w:rsidRPr="00620D6E">
        <w:rPr>
          <w:rFonts w:ascii="Times New Roman" w:eastAsia="Times New Roman" w:hAnsi="Times New Roman" w:cs="Times New Roman"/>
          <w:color w:val="000000"/>
          <w:sz w:val="24"/>
          <w:szCs w:val="24"/>
          <w:lang w:eastAsia="tr-TR"/>
        </w:rPr>
        <w:t>) Doğrudan temin kapsamında yapılacak alımlarda fiyat farkı uygulanacağının öngörülmesi halinde Bakanlık, fiyat farkı hesaplama yöntemini ve tekliflerin fiyat farkı dikkate alınarak hazırlanması gerektiğini piyasa araştırması aşamasında isteklilere bildirir.</w:t>
      </w:r>
    </w:p>
    <w:p w14:paraId="33C95CDB" w14:textId="77777777" w:rsidR="00195115" w:rsidRDefault="00CF20EC" w:rsidP="00CA7E01">
      <w:pPr>
        <w:tabs>
          <w:tab w:val="left" w:pos="0"/>
        </w:tabs>
        <w:spacing w:after="0" w:line="240" w:lineRule="atLeast"/>
        <w:jc w:val="both"/>
        <w:rPr>
          <w:rFonts w:ascii="Times New Roman" w:eastAsia="Times New Roman" w:hAnsi="Times New Roman" w:cs="Times New Roman"/>
          <w:color w:val="000000"/>
          <w:sz w:val="24"/>
          <w:szCs w:val="24"/>
          <w:lang w:eastAsia="tr-TR"/>
        </w:rPr>
      </w:pPr>
      <w:r w:rsidRPr="00620D6E">
        <w:rPr>
          <w:rFonts w:ascii="Times New Roman" w:eastAsia="Times New Roman" w:hAnsi="Times New Roman" w:cs="Times New Roman"/>
          <w:color w:val="000000"/>
          <w:sz w:val="24"/>
          <w:szCs w:val="24"/>
          <w:lang w:eastAsia="tr-TR"/>
        </w:rPr>
        <w:tab/>
        <w:t>(</w:t>
      </w:r>
      <w:r w:rsidR="00D50DDB" w:rsidRPr="00620D6E">
        <w:rPr>
          <w:rFonts w:ascii="Times New Roman" w:eastAsia="Times New Roman" w:hAnsi="Times New Roman" w:cs="Times New Roman"/>
          <w:color w:val="000000"/>
          <w:sz w:val="24"/>
          <w:szCs w:val="24"/>
          <w:lang w:eastAsia="tr-TR"/>
        </w:rPr>
        <w:t>8</w:t>
      </w:r>
      <w:r w:rsidRPr="00620D6E">
        <w:rPr>
          <w:rFonts w:ascii="Times New Roman" w:eastAsia="Times New Roman" w:hAnsi="Times New Roman" w:cs="Times New Roman"/>
          <w:color w:val="000000"/>
          <w:sz w:val="24"/>
          <w:szCs w:val="24"/>
          <w:lang w:eastAsia="tr-TR"/>
        </w:rPr>
        <w:t xml:space="preserve">) </w:t>
      </w:r>
      <w:r w:rsidR="003E3FA5" w:rsidRPr="00620D6E">
        <w:rPr>
          <w:rFonts w:ascii="Times New Roman" w:eastAsia="Times New Roman" w:hAnsi="Times New Roman" w:cs="Times New Roman"/>
          <w:color w:val="000000"/>
          <w:sz w:val="24"/>
          <w:szCs w:val="24"/>
          <w:lang w:eastAsia="tr-TR"/>
        </w:rPr>
        <w:t>Bu Yönetmeliğin 8 inci maddesinin birinci fıkrasının (ç) ve (d) bentleri</w:t>
      </w:r>
      <w:r w:rsidR="00E67C8D" w:rsidRPr="00620D6E">
        <w:rPr>
          <w:rFonts w:ascii="Times New Roman" w:eastAsia="Times New Roman" w:hAnsi="Times New Roman" w:cs="Times New Roman"/>
          <w:color w:val="000000"/>
          <w:sz w:val="24"/>
          <w:szCs w:val="24"/>
          <w:lang w:eastAsia="tr-TR"/>
        </w:rPr>
        <w:t>n</w:t>
      </w:r>
      <w:r w:rsidR="003E3FA5" w:rsidRPr="00620D6E">
        <w:rPr>
          <w:rFonts w:ascii="Times New Roman" w:eastAsia="Times New Roman" w:hAnsi="Times New Roman" w:cs="Times New Roman"/>
          <w:color w:val="000000"/>
          <w:sz w:val="24"/>
          <w:szCs w:val="24"/>
          <w:lang w:eastAsia="tr-TR"/>
        </w:rPr>
        <w:t>de belirtilen istisnai durumlar hariç olmak üzere, d</w:t>
      </w:r>
      <w:r w:rsidRPr="00620D6E">
        <w:rPr>
          <w:rFonts w:ascii="Times New Roman" w:eastAsia="Times New Roman" w:hAnsi="Times New Roman" w:cs="Times New Roman"/>
          <w:color w:val="000000"/>
          <w:sz w:val="24"/>
          <w:szCs w:val="24"/>
          <w:lang w:eastAsia="tr-TR"/>
        </w:rPr>
        <w:t>oğrudan temin ile hizmet alımında sözleşmenin imzalanm</w:t>
      </w:r>
      <w:r w:rsidR="00195115">
        <w:rPr>
          <w:rFonts w:ascii="Times New Roman" w:eastAsia="Times New Roman" w:hAnsi="Times New Roman" w:cs="Times New Roman"/>
          <w:color w:val="000000"/>
          <w:sz w:val="24"/>
          <w:szCs w:val="24"/>
          <w:lang w:eastAsia="tr-TR"/>
        </w:rPr>
        <w:t>asından sonra 2 ay içerisinde;</w:t>
      </w:r>
    </w:p>
    <w:p w14:paraId="4EFC0A82" w14:textId="77777777" w:rsidR="00CA7E01" w:rsidRDefault="00CF20EC" w:rsidP="00CA7E01">
      <w:pPr>
        <w:pStyle w:val="ListeParagraf"/>
        <w:numPr>
          <w:ilvl w:val="0"/>
          <w:numId w:val="14"/>
        </w:numPr>
        <w:tabs>
          <w:tab w:val="left" w:pos="0"/>
        </w:tabs>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CA7E01">
        <w:rPr>
          <w:rFonts w:ascii="Times New Roman" w:eastAsia="Times New Roman" w:hAnsi="Times New Roman" w:cs="Times New Roman"/>
          <w:color w:val="000000"/>
          <w:sz w:val="24"/>
          <w:szCs w:val="24"/>
          <w:lang w:eastAsia="tr-TR"/>
        </w:rPr>
        <w:t>Sözleşme yapılan demiryolu tren işletmecisinin adı,</w:t>
      </w:r>
    </w:p>
    <w:p w14:paraId="362C0BF9" w14:textId="77777777" w:rsidR="00CA7E01" w:rsidRDefault="00195115" w:rsidP="00CA7E01">
      <w:pPr>
        <w:pStyle w:val="ListeParagraf"/>
        <w:numPr>
          <w:ilvl w:val="0"/>
          <w:numId w:val="14"/>
        </w:numPr>
        <w:tabs>
          <w:tab w:val="left" w:pos="0"/>
        </w:tabs>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CA7E01">
        <w:rPr>
          <w:rFonts w:ascii="Times New Roman" w:eastAsia="Times New Roman" w:hAnsi="Times New Roman" w:cs="Times New Roman"/>
          <w:color w:val="000000"/>
          <w:sz w:val="24"/>
          <w:szCs w:val="24"/>
          <w:lang w:eastAsia="tr-TR"/>
        </w:rPr>
        <w:t>Sözleşmenin süresi,</w:t>
      </w:r>
    </w:p>
    <w:p w14:paraId="52D414C4" w14:textId="77777777" w:rsidR="00CA7E01" w:rsidRDefault="00CF20EC" w:rsidP="00CA7E01">
      <w:pPr>
        <w:pStyle w:val="ListeParagraf"/>
        <w:numPr>
          <w:ilvl w:val="0"/>
          <w:numId w:val="14"/>
        </w:numPr>
        <w:tabs>
          <w:tab w:val="left" w:pos="0"/>
        </w:tabs>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CA7E01">
        <w:rPr>
          <w:rFonts w:ascii="Times New Roman" w:eastAsia="Times New Roman" w:hAnsi="Times New Roman" w:cs="Times New Roman"/>
          <w:color w:val="000000"/>
          <w:sz w:val="24"/>
          <w:szCs w:val="24"/>
          <w:lang w:eastAsia="tr-TR"/>
        </w:rPr>
        <w:lastRenderedPageBreak/>
        <w:t>Gerçekleştirilecek yolcu taşımacılığı hatları, se</w:t>
      </w:r>
      <w:r w:rsidR="00195115" w:rsidRPr="00CA7E01">
        <w:rPr>
          <w:rFonts w:ascii="Times New Roman" w:eastAsia="Times New Roman" w:hAnsi="Times New Roman" w:cs="Times New Roman"/>
          <w:color w:val="000000"/>
          <w:sz w:val="24"/>
          <w:szCs w:val="24"/>
          <w:lang w:eastAsia="tr-TR"/>
        </w:rPr>
        <w:t>fer sayıları ve toplam tren-km,</w:t>
      </w:r>
    </w:p>
    <w:p w14:paraId="2D2D7DB8" w14:textId="77777777" w:rsidR="00CA7E01" w:rsidRDefault="00CF20EC" w:rsidP="00CA7E01">
      <w:pPr>
        <w:pStyle w:val="ListeParagraf"/>
        <w:numPr>
          <w:ilvl w:val="0"/>
          <w:numId w:val="14"/>
        </w:numPr>
        <w:tabs>
          <w:tab w:val="left" w:pos="0"/>
        </w:tabs>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CA7E01">
        <w:rPr>
          <w:rFonts w:ascii="Times New Roman" w:eastAsia="Times New Roman" w:hAnsi="Times New Roman" w:cs="Times New Roman"/>
          <w:color w:val="000000"/>
          <w:sz w:val="24"/>
          <w:szCs w:val="24"/>
          <w:lang w:eastAsia="tr-TR"/>
        </w:rPr>
        <w:t>Makul kâ</w:t>
      </w:r>
      <w:r w:rsidR="00900EE6" w:rsidRPr="00CA7E01">
        <w:rPr>
          <w:rFonts w:ascii="Times New Roman" w:eastAsia="Times New Roman" w:hAnsi="Times New Roman" w:cs="Times New Roman"/>
          <w:color w:val="000000"/>
          <w:sz w:val="24"/>
          <w:szCs w:val="24"/>
          <w:lang w:eastAsia="tr-TR"/>
        </w:rPr>
        <w:t>r oranları</w:t>
      </w:r>
      <w:r w:rsidRPr="00CA7E01">
        <w:rPr>
          <w:rFonts w:ascii="Times New Roman" w:eastAsia="Times New Roman" w:hAnsi="Times New Roman" w:cs="Times New Roman"/>
          <w:color w:val="000000"/>
          <w:sz w:val="24"/>
          <w:szCs w:val="24"/>
          <w:lang w:eastAsia="tr-TR"/>
        </w:rPr>
        <w:t xml:space="preserve"> ve sözle</w:t>
      </w:r>
      <w:r w:rsidR="00195115" w:rsidRPr="00CA7E01">
        <w:rPr>
          <w:rFonts w:ascii="Times New Roman" w:eastAsia="Times New Roman" w:hAnsi="Times New Roman" w:cs="Times New Roman"/>
          <w:color w:val="000000"/>
          <w:sz w:val="24"/>
          <w:szCs w:val="24"/>
          <w:lang w:eastAsia="tr-TR"/>
        </w:rPr>
        <w:t>şme bedeli,</w:t>
      </w:r>
    </w:p>
    <w:p w14:paraId="453CBF81" w14:textId="77777777" w:rsidR="00CA7E01" w:rsidRDefault="00CF20EC" w:rsidP="00CA7E01">
      <w:pPr>
        <w:pStyle w:val="ListeParagraf"/>
        <w:numPr>
          <w:ilvl w:val="0"/>
          <w:numId w:val="14"/>
        </w:numPr>
        <w:tabs>
          <w:tab w:val="left" w:pos="0"/>
        </w:tabs>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CA7E01">
        <w:rPr>
          <w:rFonts w:ascii="Times New Roman" w:eastAsia="Times New Roman" w:hAnsi="Times New Roman" w:cs="Times New Roman"/>
          <w:color w:val="000000"/>
          <w:sz w:val="24"/>
          <w:szCs w:val="24"/>
          <w:lang w:eastAsia="tr-TR"/>
        </w:rPr>
        <w:t>Kabul edilebilir dakiklik ve</w:t>
      </w:r>
      <w:r w:rsidR="00900EE6" w:rsidRPr="00CA7E01">
        <w:rPr>
          <w:rFonts w:ascii="Times New Roman" w:eastAsia="Times New Roman" w:hAnsi="Times New Roman" w:cs="Times New Roman"/>
          <w:color w:val="000000"/>
          <w:sz w:val="24"/>
          <w:szCs w:val="24"/>
          <w:lang w:eastAsia="tr-TR"/>
        </w:rPr>
        <w:t xml:space="preserve"> </w:t>
      </w:r>
      <w:r w:rsidR="00195115" w:rsidRPr="00CA7E01">
        <w:rPr>
          <w:rFonts w:ascii="Times New Roman" w:eastAsia="Times New Roman" w:hAnsi="Times New Roman" w:cs="Times New Roman"/>
          <w:color w:val="000000"/>
          <w:sz w:val="24"/>
          <w:szCs w:val="24"/>
          <w:lang w:eastAsia="tr-TR"/>
        </w:rPr>
        <w:t>iptal yüzdeleri,</w:t>
      </w:r>
    </w:p>
    <w:p w14:paraId="468B9287" w14:textId="77777777" w:rsidR="00CA7E01" w:rsidRDefault="00CF20EC" w:rsidP="00CA7E01">
      <w:pPr>
        <w:pStyle w:val="ListeParagraf"/>
        <w:numPr>
          <w:ilvl w:val="0"/>
          <w:numId w:val="14"/>
        </w:numPr>
        <w:tabs>
          <w:tab w:val="left" w:pos="0"/>
        </w:tabs>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CA7E01">
        <w:rPr>
          <w:rFonts w:ascii="Times New Roman" w:eastAsia="Times New Roman" w:hAnsi="Times New Roman" w:cs="Times New Roman"/>
          <w:color w:val="000000"/>
          <w:sz w:val="24"/>
          <w:szCs w:val="24"/>
          <w:lang w:eastAsia="tr-TR"/>
        </w:rPr>
        <w:t xml:space="preserve">Sözleşme kapsamında </w:t>
      </w:r>
      <w:r w:rsidR="00D50DDB" w:rsidRPr="00CA7E01">
        <w:rPr>
          <w:rFonts w:ascii="Times New Roman" w:eastAsia="Times New Roman" w:hAnsi="Times New Roman" w:cs="Times New Roman"/>
          <w:color w:val="000000"/>
          <w:sz w:val="24"/>
          <w:szCs w:val="24"/>
          <w:lang w:eastAsia="tr-TR"/>
        </w:rPr>
        <w:t>kullanılacak demiryolu araç tip</w:t>
      </w:r>
      <w:r w:rsidRPr="00CA7E01">
        <w:rPr>
          <w:rFonts w:ascii="Times New Roman" w:eastAsia="Times New Roman" w:hAnsi="Times New Roman" w:cs="Times New Roman"/>
          <w:color w:val="000000"/>
          <w:sz w:val="24"/>
          <w:szCs w:val="24"/>
          <w:lang w:eastAsia="tr-TR"/>
        </w:rPr>
        <w:t xml:space="preserve"> ve sayıları</w:t>
      </w:r>
      <w:r w:rsidR="00AF7C12" w:rsidRPr="00CA7E01">
        <w:rPr>
          <w:rFonts w:ascii="Times New Roman" w:eastAsia="Times New Roman" w:hAnsi="Times New Roman" w:cs="Times New Roman"/>
          <w:color w:val="000000"/>
          <w:sz w:val="24"/>
          <w:szCs w:val="24"/>
          <w:lang w:eastAsia="tr-TR"/>
        </w:rPr>
        <w:t>,</w:t>
      </w:r>
    </w:p>
    <w:p w14:paraId="738116A3" w14:textId="77777777" w:rsidR="00AF7C12" w:rsidRPr="0078189C" w:rsidRDefault="00AF7C12" w:rsidP="00CA7E01">
      <w:pPr>
        <w:pStyle w:val="ListeParagraf"/>
        <w:numPr>
          <w:ilvl w:val="0"/>
          <w:numId w:val="14"/>
        </w:numPr>
        <w:tabs>
          <w:tab w:val="left" w:pos="0"/>
        </w:tabs>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78189C">
        <w:rPr>
          <w:rFonts w:ascii="Times New Roman" w:eastAsia="Times New Roman" w:hAnsi="Times New Roman" w:cs="Times New Roman"/>
          <w:color w:val="000000"/>
          <w:sz w:val="24"/>
          <w:szCs w:val="24"/>
          <w:lang w:eastAsia="tr-TR"/>
        </w:rPr>
        <w:t>İ</w:t>
      </w:r>
      <w:r w:rsidR="00CF20EC" w:rsidRPr="0078189C">
        <w:rPr>
          <w:rFonts w:ascii="Times New Roman" w:eastAsia="Times New Roman" w:hAnsi="Times New Roman" w:cs="Times New Roman"/>
          <w:color w:val="000000"/>
          <w:sz w:val="24"/>
          <w:szCs w:val="24"/>
          <w:lang w:eastAsia="tr-TR"/>
        </w:rPr>
        <w:t>htiyacın doğrudan temin ile yapılmasının gerekçeli kararı</w:t>
      </w:r>
      <w:r w:rsidRPr="0078189C">
        <w:rPr>
          <w:rFonts w:ascii="Times New Roman" w:eastAsia="Times New Roman" w:hAnsi="Times New Roman" w:cs="Times New Roman"/>
          <w:color w:val="000000"/>
          <w:sz w:val="24"/>
          <w:szCs w:val="24"/>
          <w:lang w:eastAsia="tr-TR"/>
        </w:rPr>
        <w:t>,</w:t>
      </w:r>
    </w:p>
    <w:p w14:paraId="3A4E6400" w14:textId="77777777" w:rsidR="00CF20EC" w:rsidRPr="00AF7C12" w:rsidRDefault="00AF7C12" w:rsidP="00CA7E01">
      <w:pPr>
        <w:tabs>
          <w:tab w:val="left" w:pos="0"/>
        </w:tabs>
        <w:spacing w:after="0" w:line="240" w:lineRule="atLeast"/>
        <w:jc w:val="both"/>
        <w:rPr>
          <w:rFonts w:ascii="Times New Roman" w:eastAsia="Times New Roman" w:hAnsi="Times New Roman" w:cs="Times New Roman"/>
          <w:color w:val="000000"/>
          <w:sz w:val="24"/>
          <w:szCs w:val="24"/>
          <w:lang w:eastAsia="tr-TR"/>
        </w:rPr>
      </w:pPr>
      <w:r w:rsidRPr="0078189C">
        <w:rPr>
          <w:rFonts w:ascii="Times New Roman" w:eastAsia="Times New Roman" w:hAnsi="Times New Roman" w:cs="Times New Roman"/>
          <w:color w:val="000000"/>
          <w:sz w:val="24"/>
          <w:szCs w:val="24"/>
          <w:lang w:eastAsia="tr-TR"/>
        </w:rPr>
        <w:tab/>
      </w:r>
      <w:r w:rsidR="00CF20EC" w:rsidRPr="0078189C">
        <w:rPr>
          <w:rFonts w:ascii="Times New Roman" w:eastAsia="Times New Roman" w:hAnsi="Times New Roman" w:cs="Times New Roman"/>
          <w:color w:val="000000"/>
          <w:sz w:val="24"/>
          <w:szCs w:val="24"/>
          <w:lang w:eastAsia="tr-TR"/>
        </w:rPr>
        <w:t xml:space="preserve">Bakanlık </w:t>
      </w:r>
      <w:r w:rsidR="006B2C15" w:rsidRPr="0078189C">
        <w:rPr>
          <w:rFonts w:ascii="Times New Roman" w:eastAsia="Times New Roman" w:hAnsi="Times New Roman" w:cs="Times New Roman"/>
          <w:color w:val="000000"/>
          <w:sz w:val="24"/>
          <w:szCs w:val="24"/>
          <w:lang w:eastAsia="tr-TR"/>
        </w:rPr>
        <w:t>internet sitesinden</w:t>
      </w:r>
      <w:r w:rsidR="00CF20EC" w:rsidRPr="0078189C">
        <w:rPr>
          <w:rFonts w:ascii="Times New Roman" w:eastAsia="Times New Roman" w:hAnsi="Times New Roman" w:cs="Times New Roman"/>
          <w:color w:val="000000"/>
          <w:sz w:val="24"/>
          <w:szCs w:val="24"/>
          <w:lang w:eastAsia="tr-TR"/>
        </w:rPr>
        <w:t xml:space="preserve"> ilan edilir.</w:t>
      </w:r>
    </w:p>
    <w:p w14:paraId="6C5F2658" w14:textId="77777777" w:rsidR="00CF20EC" w:rsidRPr="00195115" w:rsidRDefault="00CF20EC" w:rsidP="00CA7E01">
      <w:pPr>
        <w:spacing w:after="0" w:line="240" w:lineRule="atLeast"/>
        <w:jc w:val="both"/>
        <w:rPr>
          <w:rFonts w:ascii="Times New Roman" w:hAnsi="Times New Roman" w:cs="Times New Roman"/>
          <w:color w:val="000000" w:themeColor="text1"/>
          <w:sz w:val="24"/>
          <w:szCs w:val="24"/>
        </w:rPr>
      </w:pPr>
    </w:p>
    <w:p w14:paraId="194EEFB6" w14:textId="77777777" w:rsidR="00900EE6" w:rsidRPr="006265FA" w:rsidRDefault="00900EE6" w:rsidP="00CA7E01">
      <w:pPr>
        <w:tabs>
          <w:tab w:val="left" w:pos="0"/>
        </w:tabs>
        <w:spacing w:after="0" w:line="240" w:lineRule="atLeast"/>
        <w:jc w:val="both"/>
        <w:rPr>
          <w:rFonts w:ascii="Times New Roman" w:eastAsia="Times New Roman" w:hAnsi="Times New Roman" w:cs="Times New Roman"/>
          <w:b/>
          <w:color w:val="000000"/>
          <w:sz w:val="24"/>
          <w:szCs w:val="24"/>
          <w:lang w:eastAsia="tr-TR"/>
        </w:rPr>
      </w:pPr>
      <w:r>
        <w:rPr>
          <w:rFonts w:ascii="Times New Roman" w:eastAsia="Times New Roman" w:hAnsi="Times New Roman" w:cs="Times New Roman"/>
          <w:b/>
          <w:color w:val="000000"/>
          <w:sz w:val="24"/>
          <w:szCs w:val="24"/>
          <w:lang w:eastAsia="tr-TR"/>
        </w:rPr>
        <w:tab/>
      </w:r>
      <w:r w:rsidRPr="006265FA">
        <w:rPr>
          <w:rFonts w:ascii="Times New Roman" w:eastAsia="Times New Roman" w:hAnsi="Times New Roman" w:cs="Times New Roman"/>
          <w:b/>
          <w:color w:val="000000"/>
          <w:sz w:val="24"/>
          <w:szCs w:val="24"/>
          <w:lang w:eastAsia="tr-TR"/>
        </w:rPr>
        <w:t>Bildirim ve tebligat esasları</w:t>
      </w:r>
    </w:p>
    <w:p w14:paraId="044EE8C5" w14:textId="3540698F" w:rsidR="00900EE6" w:rsidRPr="006265FA" w:rsidRDefault="00900EE6" w:rsidP="00CA7E01">
      <w:pPr>
        <w:tabs>
          <w:tab w:val="left" w:pos="0"/>
        </w:tabs>
        <w:spacing w:after="0" w:line="240" w:lineRule="atLeast"/>
        <w:jc w:val="both"/>
        <w:rPr>
          <w:rFonts w:ascii="Times New Roman" w:eastAsia="Times New Roman" w:hAnsi="Times New Roman" w:cs="Times New Roman"/>
          <w:color w:val="000000"/>
          <w:sz w:val="24"/>
          <w:szCs w:val="24"/>
          <w:lang w:eastAsia="tr-TR"/>
        </w:rPr>
      </w:pPr>
      <w:r w:rsidRPr="006265FA">
        <w:rPr>
          <w:rFonts w:ascii="Times New Roman" w:eastAsia="Times New Roman" w:hAnsi="Times New Roman" w:cs="Times New Roman"/>
          <w:color w:val="000000"/>
          <w:sz w:val="24"/>
          <w:szCs w:val="24"/>
          <w:lang w:eastAsia="tr-TR"/>
        </w:rPr>
        <w:tab/>
      </w:r>
      <w:r w:rsidRPr="00620D6E">
        <w:rPr>
          <w:rFonts w:ascii="Times New Roman" w:eastAsia="Times New Roman" w:hAnsi="Times New Roman" w:cs="Times New Roman"/>
          <w:b/>
          <w:color w:val="000000"/>
          <w:sz w:val="24"/>
          <w:szCs w:val="24"/>
          <w:lang w:eastAsia="tr-TR"/>
        </w:rPr>
        <w:t xml:space="preserve">MADDE </w:t>
      </w:r>
      <w:r w:rsidR="00CE0C4A" w:rsidRPr="00620D6E">
        <w:rPr>
          <w:rFonts w:ascii="Times New Roman" w:eastAsia="Times New Roman" w:hAnsi="Times New Roman" w:cs="Times New Roman"/>
          <w:b/>
          <w:color w:val="000000"/>
          <w:sz w:val="24"/>
          <w:szCs w:val="24"/>
          <w:lang w:eastAsia="tr-TR"/>
        </w:rPr>
        <w:t>1</w:t>
      </w:r>
      <w:r w:rsidR="00C9386C">
        <w:rPr>
          <w:rFonts w:ascii="Times New Roman" w:eastAsia="Times New Roman" w:hAnsi="Times New Roman" w:cs="Times New Roman"/>
          <w:b/>
          <w:color w:val="000000"/>
          <w:sz w:val="24"/>
          <w:szCs w:val="24"/>
          <w:lang w:eastAsia="tr-TR"/>
        </w:rPr>
        <w:t>1</w:t>
      </w:r>
      <w:r w:rsidRPr="00620D6E">
        <w:rPr>
          <w:rFonts w:ascii="Times New Roman" w:eastAsia="Times New Roman" w:hAnsi="Times New Roman" w:cs="Times New Roman"/>
          <w:color w:val="000000"/>
          <w:sz w:val="24"/>
          <w:szCs w:val="24"/>
          <w:lang w:eastAsia="tr-TR"/>
        </w:rPr>
        <w:t>–</w:t>
      </w:r>
      <w:r w:rsidRPr="006265FA">
        <w:rPr>
          <w:rFonts w:ascii="Times New Roman" w:eastAsia="Times New Roman" w:hAnsi="Times New Roman" w:cs="Times New Roman"/>
          <w:color w:val="000000"/>
          <w:sz w:val="24"/>
          <w:szCs w:val="24"/>
          <w:lang w:eastAsia="tr-TR"/>
        </w:rPr>
        <w:t xml:space="preserve"> (1) Bakanlık tarafından isteklilere tebligat öncelikle imza karşılığı elden yapılır.</w:t>
      </w:r>
    </w:p>
    <w:p w14:paraId="62448443" w14:textId="77777777" w:rsidR="00900EE6" w:rsidRPr="006265FA" w:rsidRDefault="00195115" w:rsidP="00CA7E01">
      <w:pPr>
        <w:tabs>
          <w:tab w:val="left" w:pos="0"/>
        </w:tabs>
        <w:spacing w:after="0" w:line="240" w:lineRule="atLeast"/>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ab/>
        <w:t xml:space="preserve">(2) </w:t>
      </w:r>
      <w:r w:rsidR="00900EE6" w:rsidRPr="006265FA">
        <w:rPr>
          <w:rFonts w:ascii="Times New Roman" w:eastAsia="Times New Roman" w:hAnsi="Times New Roman" w:cs="Times New Roman"/>
          <w:color w:val="000000"/>
          <w:sz w:val="24"/>
          <w:szCs w:val="24"/>
          <w:lang w:eastAsia="tr-TR"/>
        </w:rPr>
        <w:t xml:space="preserve">Tebligatın </w:t>
      </w:r>
      <w:r w:rsidR="00BA34BF">
        <w:rPr>
          <w:rFonts w:ascii="Times New Roman" w:eastAsia="Times New Roman" w:hAnsi="Times New Roman" w:cs="Times New Roman"/>
          <w:color w:val="000000"/>
          <w:sz w:val="24"/>
          <w:szCs w:val="24"/>
          <w:lang w:eastAsia="tr-TR"/>
        </w:rPr>
        <w:t>haklı veya zorunlu</w:t>
      </w:r>
      <w:r w:rsidR="00900EE6" w:rsidRPr="00AD2FBC">
        <w:rPr>
          <w:color w:val="00B0F0"/>
          <w:sz w:val="28"/>
          <w:szCs w:val="28"/>
        </w:rPr>
        <w:t xml:space="preserve"> </w:t>
      </w:r>
      <w:r w:rsidR="00900EE6" w:rsidRPr="006265FA">
        <w:rPr>
          <w:rFonts w:ascii="Times New Roman" w:eastAsia="Times New Roman" w:hAnsi="Times New Roman" w:cs="Times New Roman"/>
          <w:color w:val="000000"/>
          <w:sz w:val="24"/>
          <w:szCs w:val="24"/>
          <w:lang w:eastAsia="tr-TR"/>
        </w:rPr>
        <w:t xml:space="preserve">nedenlerle birinci fıkrada belirtilen yöntem kullanılarak yapılamaması halinde, iadeli taahhütlü mektupla, elektronik ortamda veya faks yoluyla </w:t>
      </w:r>
      <w:r w:rsidR="00BA34BF">
        <w:rPr>
          <w:rFonts w:ascii="Times New Roman" w:eastAsia="Times New Roman" w:hAnsi="Times New Roman" w:cs="Times New Roman"/>
          <w:color w:val="000000"/>
          <w:sz w:val="24"/>
          <w:szCs w:val="24"/>
          <w:lang w:eastAsia="tr-TR"/>
        </w:rPr>
        <w:t xml:space="preserve">tebligat </w:t>
      </w:r>
      <w:r w:rsidR="00900EE6" w:rsidRPr="006265FA">
        <w:rPr>
          <w:rFonts w:ascii="Times New Roman" w:eastAsia="Times New Roman" w:hAnsi="Times New Roman" w:cs="Times New Roman"/>
          <w:color w:val="000000"/>
          <w:sz w:val="24"/>
          <w:szCs w:val="24"/>
          <w:lang w:eastAsia="tr-TR"/>
        </w:rPr>
        <w:t>yapılabilir.</w:t>
      </w:r>
    </w:p>
    <w:p w14:paraId="7992EF1B" w14:textId="77777777" w:rsidR="00900EE6" w:rsidRPr="006265FA" w:rsidRDefault="00900EE6" w:rsidP="00CA7E01">
      <w:pPr>
        <w:tabs>
          <w:tab w:val="left" w:pos="0"/>
        </w:tabs>
        <w:spacing w:after="0" w:line="240" w:lineRule="atLeast"/>
        <w:jc w:val="both"/>
        <w:rPr>
          <w:rFonts w:ascii="Times New Roman" w:eastAsia="Times New Roman" w:hAnsi="Times New Roman" w:cs="Times New Roman"/>
          <w:color w:val="000000"/>
          <w:sz w:val="24"/>
          <w:szCs w:val="24"/>
          <w:lang w:eastAsia="tr-TR"/>
        </w:rPr>
      </w:pPr>
      <w:r w:rsidRPr="006265FA">
        <w:rPr>
          <w:rFonts w:ascii="Times New Roman" w:eastAsia="Times New Roman" w:hAnsi="Times New Roman" w:cs="Times New Roman"/>
          <w:color w:val="000000"/>
          <w:sz w:val="24"/>
          <w:szCs w:val="24"/>
          <w:lang w:eastAsia="tr-TR"/>
        </w:rPr>
        <w:tab/>
        <w:t>(3) İadeli taahhütlü mektupla yapılan tebligatta, mektubun teslim edildiği tarih tebliğ tarihi sayılır.</w:t>
      </w:r>
    </w:p>
    <w:p w14:paraId="14EBC6D0" w14:textId="77777777" w:rsidR="00900EE6" w:rsidRPr="006265FA" w:rsidRDefault="00900EE6" w:rsidP="00CA7E01">
      <w:pPr>
        <w:tabs>
          <w:tab w:val="left" w:pos="0"/>
        </w:tabs>
        <w:spacing w:after="0" w:line="240" w:lineRule="atLeast"/>
        <w:jc w:val="both"/>
        <w:rPr>
          <w:rFonts w:ascii="Times New Roman" w:eastAsia="Times New Roman" w:hAnsi="Times New Roman" w:cs="Times New Roman"/>
          <w:color w:val="000000"/>
          <w:sz w:val="24"/>
          <w:szCs w:val="24"/>
          <w:lang w:eastAsia="tr-TR"/>
        </w:rPr>
      </w:pPr>
      <w:r w:rsidRPr="006265FA">
        <w:rPr>
          <w:rFonts w:ascii="Times New Roman" w:eastAsia="Times New Roman" w:hAnsi="Times New Roman" w:cs="Times New Roman"/>
          <w:color w:val="000000"/>
          <w:sz w:val="24"/>
          <w:szCs w:val="24"/>
          <w:lang w:eastAsia="tr-TR"/>
        </w:rPr>
        <w:tab/>
        <w:t>(4) Tebligatın iadeli taahhütlü mektupla bildirime çıkarılmış olması şartı ile faks ile yapılan tebligatta, bildirim tarihi tebliğ tarihi sayılır.</w:t>
      </w:r>
    </w:p>
    <w:p w14:paraId="3436D189" w14:textId="77777777" w:rsidR="00CF20EC" w:rsidRPr="00195115" w:rsidRDefault="00900EE6" w:rsidP="00CA7E01">
      <w:pPr>
        <w:spacing w:after="0" w:line="240" w:lineRule="atLeast"/>
        <w:jc w:val="both"/>
        <w:rPr>
          <w:rFonts w:ascii="Times New Roman" w:hAnsi="Times New Roman" w:cs="Times New Roman"/>
          <w:color w:val="000000" w:themeColor="text1"/>
          <w:sz w:val="24"/>
          <w:szCs w:val="24"/>
        </w:rPr>
      </w:pPr>
      <w:r w:rsidRPr="006265FA">
        <w:rPr>
          <w:rFonts w:ascii="Times New Roman" w:eastAsia="Times New Roman" w:hAnsi="Times New Roman" w:cs="Times New Roman"/>
          <w:color w:val="000000"/>
          <w:sz w:val="24"/>
          <w:szCs w:val="24"/>
          <w:lang w:eastAsia="tr-TR"/>
        </w:rPr>
        <w:tab/>
        <w:t>(5) İstekliler tarafından Bakanlık ile yapılacak yazışmalarda elektronik posta ve faks kullanılamaz.</w:t>
      </w:r>
    </w:p>
    <w:p w14:paraId="3611428C" w14:textId="77777777" w:rsidR="00900EE6" w:rsidRPr="00195115" w:rsidRDefault="00900EE6" w:rsidP="00CA7E01">
      <w:pPr>
        <w:spacing w:after="0" w:line="240" w:lineRule="atLeast"/>
        <w:jc w:val="both"/>
        <w:rPr>
          <w:rFonts w:ascii="Times New Roman" w:hAnsi="Times New Roman" w:cs="Times New Roman"/>
          <w:color w:val="000000" w:themeColor="text1"/>
          <w:sz w:val="24"/>
          <w:szCs w:val="24"/>
        </w:rPr>
      </w:pPr>
    </w:p>
    <w:p w14:paraId="4F32BD2A" w14:textId="77777777" w:rsidR="00900EE6" w:rsidRPr="00BF18B7" w:rsidRDefault="00900EE6" w:rsidP="00CA7E01">
      <w:pPr>
        <w:spacing w:after="0" w:line="240" w:lineRule="atLeast"/>
        <w:jc w:val="center"/>
        <w:rPr>
          <w:rFonts w:ascii="Times New Roman" w:eastAsia="Times New Roman" w:hAnsi="Times New Roman" w:cs="Times New Roman"/>
          <w:b/>
          <w:sz w:val="24"/>
          <w:szCs w:val="24"/>
          <w:lang w:eastAsia="tr-TR"/>
        </w:rPr>
      </w:pPr>
      <w:r w:rsidRPr="00BF18B7">
        <w:rPr>
          <w:rFonts w:ascii="Times New Roman" w:eastAsia="Times New Roman" w:hAnsi="Times New Roman" w:cs="Times New Roman"/>
          <w:b/>
          <w:sz w:val="24"/>
          <w:szCs w:val="24"/>
          <w:lang w:eastAsia="tr-TR"/>
        </w:rPr>
        <w:t>İKİNCİ KISIM</w:t>
      </w:r>
    </w:p>
    <w:p w14:paraId="688FD8F6" w14:textId="77777777" w:rsidR="0078189C" w:rsidRDefault="0078189C" w:rsidP="00CA7E01">
      <w:pPr>
        <w:spacing w:after="0" w:line="240" w:lineRule="atLeast"/>
        <w:jc w:val="center"/>
        <w:rPr>
          <w:rFonts w:ascii="Times New Roman" w:eastAsia="Times New Roman" w:hAnsi="Times New Roman" w:cs="Times New Roman"/>
          <w:b/>
          <w:sz w:val="24"/>
          <w:szCs w:val="24"/>
          <w:lang w:eastAsia="tr-TR"/>
        </w:rPr>
      </w:pPr>
      <w:r w:rsidRPr="00BF18B7">
        <w:rPr>
          <w:rFonts w:ascii="Times New Roman" w:eastAsia="Times New Roman" w:hAnsi="Times New Roman" w:cs="Times New Roman"/>
          <w:b/>
          <w:sz w:val="24"/>
          <w:szCs w:val="24"/>
          <w:lang w:eastAsia="tr-TR"/>
        </w:rPr>
        <w:t>İSTEKLİ</w:t>
      </w:r>
      <w:r>
        <w:rPr>
          <w:rFonts w:ascii="Times New Roman" w:eastAsia="Times New Roman" w:hAnsi="Times New Roman" w:cs="Times New Roman"/>
          <w:b/>
          <w:sz w:val="24"/>
          <w:szCs w:val="24"/>
          <w:lang w:eastAsia="tr-TR"/>
        </w:rPr>
        <w:t>LERCE TEKLİFLERİN HAZIRLANMASI,</w:t>
      </w:r>
    </w:p>
    <w:p w14:paraId="71833400" w14:textId="77777777" w:rsidR="00900EE6" w:rsidRPr="00BF18B7" w:rsidRDefault="0078189C" w:rsidP="00CA7E01">
      <w:pPr>
        <w:spacing w:after="0" w:line="240" w:lineRule="atLeast"/>
        <w:jc w:val="center"/>
        <w:rPr>
          <w:rFonts w:ascii="Times New Roman" w:eastAsia="Times New Roman" w:hAnsi="Times New Roman" w:cs="Times New Roman"/>
          <w:b/>
          <w:sz w:val="24"/>
          <w:szCs w:val="24"/>
          <w:lang w:eastAsia="tr-TR"/>
        </w:rPr>
      </w:pPr>
      <w:r w:rsidRPr="00BF18B7">
        <w:rPr>
          <w:rFonts w:ascii="Times New Roman" w:eastAsia="Times New Roman" w:hAnsi="Times New Roman" w:cs="Times New Roman"/>
          <w:b/>
          <w:sz w:val="24"/>
          <w:szCs w:val="24"/>
          <w:lang w:eastAsia="tr-TR"/>
        </w:rPr>
        <w:t>MALİYET, GELİR VE MAKUL KÂR HESAPLAMA USULLERİ</w:t>
      </w:r>
    </w:p>
    <w:p w14:paraId="516ECDA6" w14:textId="77777777" w:rsidR="00900EE6" w:rsidRPr="00BF18B7" w:rsidRDefault="00900EE6" w:rsidP="00CA7E01">
      <w:pPr>
        <w:spacing w:after="0" w:line="240" w:lineRule="atLeast"/>
        <w:jc w:val="center"/>
        <w:rPr>
          <w:rFonts w:ascii="Times New Roman" w:eastAsia="Times New Roman" w:hAnsi="Times New Roman" w:cs="Times New Roman"/>
          <w:b/>
          <w:sz w:val="24"/>
          <w:szCs w:val="24"/>
          <w:lang w:eastAsia="tr-TR"/>
        </w:rPr>
      </w:pPr>
    </w:p>
    <w:p w14:paraId="22D437A4" w14:textId="77777777" w:rsidR="00900EE6" w:rsidRPr="00852719" w:rsidRDefault="00900EE6" w:rsidP="00CA7E01">
      <w:pPr>
        <w:spacing w:after="0" w:line="240" w:lineRule="atLeast"/>
        <w:jc w:val="center"/>
        <w:rPr>
          <w:rFonts w:ascii="Times New Roman" w:eastAsia="Times New Roman" w:hAnsi="Times New Roman" w:cs="Times New Roman"/>
          <w:b/>
          <w:sz w:val="24"/>
          <w:szCs w:val="24"/>
          <w:lang w:eastAsia="tr-TR"/>
        </w:rPr>
      </w:pPr>
      <w:r w:rsidRPr="00852719">
        <w:rPr>
          <w:rFonts w:ascii="Times New Roman" w:eastAsia="Times New Roman" w:hAnsi="Times New Roman" w:cs="Times New Roman"/>
          <w:b/>
          <w:sz w:val="24"/>
          <w:szCs w:val="24"/>
          <w:lang w:eastAsia="tr-TR"/>
        </w:rPr>
        <w:t>BİRİNCİ BÖLÜM</w:t>
      </w:r>
    </w:p>
    <w:p w14:paraId="42675C5B" w14:textId="77777777" w:rsidR="00900EE6" w:rsidRPr="00852719" w:rsidRDefault="00900EE6" w:rsidP="00CA7E01">
      <w:pPr>
        <w:spacing w:after="0" w:line="240" w:lineRule="atLeast"/>
        <w:jc w:val="center"/>
        <w:rPr>
          <w:rFonts w:ascii="Times New Roman" w:eastAsia="Times New Roman" w:hAnsi="Times New Roman" w:cs="Times New Roman"/>
          <w:b/>
          <w:sz w:val="24"/>
          <w:szCs w:val="24"/>
        </w:rPr>
      </w:pPr>
      <w:r w:rsidRPr="00852719">
        <w:rPr>
          <w:rFonts w:ascii="Times New Roman" w:eastAsia="Times New Roman" w:hAnsi="Times New Roman" w:cs="Times New Roman"/>
          <w:b/>
          <w:sz w:val="24"/>
          <w:szCs w:val="24"/>
        </w:rPr>
        <w:t>Ortak Hükümler</w:t>
      </w:r>
    </w:p>
    <w:p w14:paraId="124ED75E" w14:textId="77777777" w:rsidR="00900EE6" w:rsidRPr="00852719" w:rsidRDefault="00900EE6" w:rsidP="00CA7E01">
      <w:pPr>
        <w:spacing w:after="0" w:line="240" w:lineRule="atLeast"/>
        <w:jc w:val="both"/>
        <w:rPr>
          <w:rFonts w:ascii="Times New Roman" w:eastAsia="Times New Roman" w:hAnsi="Times New Roman" w:cs="Times New Roman"/>
          <w:sz w:val="24"/>
          <w:szCs w:val="24"/>
          <w:lang w:eastAsia="tr-TR"/>
        </w:rPr>
      </w:pPr>
    </w:p>
    <w:p w14:paraId="75A8EF7C" w14:textId="77777777" w:rsidR="00900EE6" w:rsidRPr="00852719" w:rsidRDefault="00900EE6" w:rsidP="00CA7E01">
      <w:pPr>
        <w:spacing w:after="0" w:line="240" w:lineRule="atLeast"/>
        <w:jc w:val="both"/>
        <w:rPr>
          <w:rFonts w:ascii="Times New Roman" w:eastAsia="Times New Roman" w:hAnsi="Times New Roman" w:cs="Times New Roman"/>
          <w:b/>
          <w:sz w:val="24"/>
          <w:szCs w:val="24"/>
          <w:lang w:eastAsia="tr-TR"/>
        </w:rPr>
      </w:pPr>
      <w:r w:rsidRPr="00852719">
        <w:rPr>
          <w:rFonts w:ascii="Times New Roman" w:eastAsia="Times New Roman" w:hAnsi="Times New Roman" w:cs="Times New Roman"/>
          <w:sz w:val="24"/>
          <w:szCs w:val="24"/>
          <w:lang w:eastAsia="tr-TR"/>
        </w:rPr>
        <w:tab/>
      </w:r>
      <w:r w:rsidRPr="00852719">
        <w:rPr>
          <w:rFonts w:ascii="Times New Roman" w:eastAsia="Times New Roman" w:hAnsi="Times New Roman" w:cs="Times New Roman"/>
          <w:b/>
          <w:sz w:val="24"/>
          <w:szCs w:val="24"/>
          <w:lang w:eastAsia="tr-TR"/>
        </w:rPr>
        <w:t>Fiyat tekliflerinin hazırlanması</w:t>
      </w:r>
    </w:p>
    <w:p w14:paraId="6CF86D0B" w14:textId="031E6812" w:rsidR="009A094F" w:rsidRPr="00852719" w:rsidRDefault="00900EE6" w:rsidP="00CA7E01">
      <w:pPr>
        <w:spacing w:after="0" w:line="240" w:lineRule="atLeast"/>
        <w:jc w:val="both"/>
        <w:rPr>
          <w:rFonts w:ascii="Times New Roman" w:eastAsia="Times New Roman" w:hAnsi="Times New Roman" w:cs="Times New Roman"/>
          <w:sz w:val="24"/>
          <w:szCs w:val="24"/>
          <w:lang w:eastAsia="tr-TR"/>
        </w:rPr>
      </w:pPr>
      <w:r w:rsidRPr="00852719">
        <w:rPr>
          <w:rFonts w:ascii="Times New Roman" w:eastAsia="Times New Roman" w:hAnsi="Times New Roman" w:cs="Times New Roman"/>
          <w:b/>
          <w:sz w:val="24"/>
          <w:szCs w:val="24"/>
          <w:lang w:eastAsia="tr-TR"/>
        </w:rPr>
        <w:tab/>
      </w:r>
      <w:r w:rsidRPr="00BF18B7">
        <w:rPr>
          <w:rFonts w:ascii="Times New Roman" w:eastAsia="Times New Roman" w:hAnsi="Times New Roman" w:cs="Times New Roman"/>
          <w:b/>
          <w:sz w:val="24"/>
          <w:szCs w:val="24"/>
          <w:lang w:eastAsia="tr-TR"/>
        </w:rPr>
        <w:t xml:space="preserve">MADDE </w:t>
      </w:r>
      <w:r w:rsidR="00CE0C4A" w:rsidRPr="00852719">
        <w:rPr>
          <w:rFonts w:ascii="Times New Roman" w:eastAsia="Times New Roman" w:hAnsi="Times New Roman" w:cs="Times New Roman"/>
          <w:b/>
          <w:sz w:val="24"/>
          <w:szCs w:val="24"/>
          <w:lang w:eastAsia="tr-TR"/>
        </w:rPr>
        <w:t>1</w:t>
      </w:r>
      <w:r w:rsidR="00841337">
        <w:rPr>
          <w:rFonts w:ascii="Times New Roman" w:eastAsia="Times New Roman" w:hAnsi="Times New Roman" w:cs="Times New Roman"/>
          <w:b/>
          <w:sz w:val="24"/>
          <w:szCs w:val="24"/>
          <w:lang w:eastAsia="tr-TR"/>
        </w:rPr>
        <w:t>2</w:t>
      </w:r>
      <w:r w:rsidRPr="00852719">
        <w:rPr>
          <w:rFonts w:ascii="Times New Roman" w:eastAsia="Times New Roman" w:hAnsi="Times New Roman" w:cs="Times New Roman"/>
          <w:b/>
          <w:sz w:val="24"/>
          <w:szCs w:val="24"/>
          <w:lang w:eastAsia="tr-TR"/>
        </w:rPr>
        <w:t>–</w:t>
      </w:r>
      <w:r w:rsidRPr="00852719">
        <w:rPr>
          <w:rFonts w:ascii="Times New Roman" w:eastAsia="Times New Roman" w:hAnsi="Times New Roman" w:cs="Times New Roman"/>
          <w:sz w:val="24"/>
          <w:szCs w:val="24"/>
          <w:lang w:eastAsia="tr-TR"/>
        </w:rPr>
        <w:t xml:space="preserve"> </w:t>
      </w:r>
      <w:r w:rsidR="009A094F" w:rsidRPr="00BF18B7">
        <w:rPr>
          <w:rFonts w:ascii="Times New Roman" w:eastAsia="Times New Roman" w:hAnsi="Times New Roman" w:cs="Times New Roman"/>
          <w:sz w:val="24"/>
          <w:szCs w:val="24"/>
          <w:lang w:eastAsia="tr-TR"/>
        </w:rPr>
        <w:t xml:space="preserve">(1) </w:t>
      </w:r>
      <w:r w:rsidR="00AC24CE" w:rsidRPr="00BF18B7">
        <w:rPr>
          <w:rFonts w:ascii="Times New Roman" w:eastAsia="Times New Roman" w:hAnsi="Times New Roman" w:cs="Times New Roman"/>
          <w:sz w:val="24"/>
          <w:szCs w:val="24"/>
          <w:lang w:eastAsia="tr-TR"/>
        </w:rPr>
        <w:t>Hizmet alımı yöntemine bakılmaksızın i</w:t>
      </w:r>
      <w:r w:rsidR="009A094F" w:rsidRPr="00BF18B7">
        <w:rPr>
          <w:rFonts w:ascii="Times New Roman" w:eastAsia="Times New Roman" w:hAnsi="Times New Roman" w:cs="Times New Roman"/>
          <w:sz w:val="24"/>
          <w:szCs w:val="24"/>
          <w:lang w:eastAsia="tr-TR"/>
        </w:rPr>
        <w:t>steklilerce teklif edilecek maliyet ve gelir kalemlerinin hesaplanmasında bu Yönetmelikte düzenlenen ilkeler öncelikle dikkate alınır. Hesap yöntemlerine ilişkin diğer ayrıntılar</w:t>
      </w:r>
      <w:r w:rsidR="00B5547B" w:rsidRPr="00BF18B7">
        <w:rPr>
          <w:rFonts w:ascii="Times New Roman" w:eastAsia="Times New Roman" w:hAnsi="Times New Roman" w:cs="Times New Roman"/>
          <w:sz w:val="24"/>
          <w:szCs w:val="24"/>
          <w:lang w:eastAsia="tr-TR"/>
        </w:rPr>
        <w:t>,</w:t>
      </w:r>
      <w:r w:rsidR="009A094F" w:rsidRPr="00BF18B7">
        <w:rPr>
          <w:rFonts w:ascii="Times New Roman" w:eastAsia="Times New Roman" w:hAnsi="Times New Roman" w:cs="Times New Roman"/>
          <w:sz w:val="24"/>
          <w:szCs w:val="24"/>
          <w:lang w:eastAsia="tr-TR"/>
        </w:rPr>
        <w:t xml:space="preserve"> ihale </w:t>
      </w:r>
      <w:r w:rsidR="00AC24CE" w:rsidRPr="00BF18B7">
        <w:rPr>
          <w:rFonts w:ascii="Times New Roman" w:eastAsia="Times New Roman" w:hAnsi="Times New Roman" w:cs="Times New Roman"/>
          <w:sz w:val="24"/>
          <w:szCs w:val="24"/>
          <w:lang w:eastAsia="tr-TR"/>
        </w:rPr>
        <w:t xml:space="preserve">ve doğrudan temin </w:t>
      </w:r>
      <w:r w:rsidR="009A094F" w:rsidRPr="00BF18B7">
        <w:rPr>
          <w:rFonts w:ascii="Times New Roman" w:eastAsia="Times New Roman" w:hAnsi="Times New Roman" w:cs="Times New Roman"/>
          <w:sz w:val="24"/>
          <w:szCs w:val="24"/>
          <w:lang w:eastAsia="tr-TR"/>
        </w:rPr>
        <w:t>dokümanlarında düzenlenir.</w:t>
      </w:r>
    </w:p>
    <w:p w14:paraId="117C28B9" w14:textId="77777777" w:rsidR="00900EE6" w:rsidRDefault="009A094F" w:rsidP="00CA7E01">
      <w:pPr>
        <w:spacing w:after="0" w:line="240" w:lineRule="atLeast"/>
        <w:jc w:val="both"/>
        <w:rPr>
          <w:rFonts w:ascii="Times New Roman" w:eastAsia="Times New Roman" w:hAnsi="Times New Roman" w:cs="Times New Roman"/>
          <w:sz w:val="24"/>
          <w:szCs w:val="24"/>
          <w:lang w:eastAsia="tr-TR"/>
        </w:rPr>
      </w:pPr>
      <w:r w:rsidRPr="00852719">
        <w:rPr>
          <w:rFonts w:ascii="Times New Roman" w:eastAsia="Times New Roman" w:hAnsi="Times New Roman" w:cs="Times New Roman"/>
          <w:sz w:val="24"/>
          <w:szCs w:val="24"/>
          <w:lang w:eastAsia="tr-TR"/>
        </w:rPr>
        <w:tab/>
      </w:r>
      <w:r w:rsidR="00900EE6" w:rsidRPr="00852719">
        <w:rPr>
          <w:rFonts w:ascii="Times New Roman" w:eastAsia="Times New Roman" w:hAnsi="Times New Roman" w:cs="Times New Roman"/>
          <w:sz w:val="24"/>
          <w:szCs w:val="24"/>
          <w:lang w:eastAsia="tr-TR"/>
        </w:rPr>
        <w:t>(</w:t>
      </w:r>
      <w:r w:rsidRPr="00852719">
        <w:rPr>
          <w:rFonts w:ascii="Times New Roman" w:eastAsia="Times New Roman" w:hAnsi="Times New Roman" w:cs="Times New Roman"/>
          <w:sz w:val="24"/>
          <w:szCs w:val="24"/>
          <w:lang w:eastAsia="tr-TR"/>
        </w:rPr>
        <w:t>2</w:t>
      </w:r>
      <w:r w:rsidR="00900EE6" w:rsidRPr="00852719">
        <w:rPr>
          <w:rFonts w:ascii="Times New Roman" w:eastAsia="Times New Roman" w:hAnsi="Times New Roman" w:cs="Times New Roman"/>
          <w:sz w:val="24"/>
          <w:szCs w:val="24"/>
          <w:lang w:eastAsia="tr-TR"/>
        </w:rPr>
        <w:t>) Fiyat teklifleri isteklilerce bu Yönetmeliğin ekinde yayımlanan sefer esaslı net maliyet teklif hesap cetveli ve bu cetvele esas oluşturan maliyet ve gelir tabloları dikkate alınarak hazırlanır.</w:t>
      </w:r>
    </w:p>
    <w:p w14:paraId="63330012" w14:textId="77777777" w:rsidR="00633C52" w:rsidRPr="00852719" w:rsidRDefault="00900EE6" w:rsidP="00CA7E01">
      <w:pPr>
        <w:spacing w:after="0" w:line="240" w:lineRule="atLeast"/>
        <w:jc w:val="both"/>
        <w:rPr>
          <w:rFonts w:ascii="Times New Roman" w:eastAsia="Times New Roman" w:hAnsi="Times New Roman" w:cs="Times New Roman"/>
          <w:sz w:val="24"/>
          <w:szCs w:val="24"/>
          <w:lang w:eastAsia="tr-TR"/>
        </w:rPr>
      </w:pPr>
      <w:r w:rsidRPr="00852719">
        <w:rPr>
          <w:rFonts w:ascii="Times New Roman" w:eastAsia="Times New Roman" w:hAnsi="Times New Roman" w:cs="Times New Roman"/>
          <w:sz w:val="24"/>
          <w:szCs w:val="24"/>
          <w:lang w:eastAsia="tr-TR"/>
        </w:rPr>
        <w:tab/>
        <w:t>(</w:t>
      </w:r>
      <w:r w:rsidR="009A094F" w:rsidRPr="00852719">
        <w:rPr>
          <w:rFonts w:ascii="Times New Roman" w:eastAsia="Times New Roman" w:hAnsi="Times New Roman" w:cs="Times New Roman"/>
          <w:sz w:val="24"/>
          <w:szCs w:val="24"/>
          <w:lang w:eastAsia="tr-TR"/>
        </w:rPr>
        <w:t>3</w:t>
      </w:r>
      <w:r w:rsidRPr="00852719">
        <w:rPr>
          <w:rFonts w:ascii="Times New Roman" w:eastAsia="Times New Roman" w:hAnsi="Times New Roman" w:cs="Times New Roman"/>
          <w:sz w:val="24"/>
          <w:szCs w:val="24"/>
          <w:lang w:eastAsia="tr-TR"/>
        </w:rPr>
        <w:t>) Maliyetler, sözleşme süresi boyunca her bir hatta kat edilecek toplam tren-km ve birim tren-km bazında hesaplanarak, maliyet kalemleri tablosunun ilgili kısımlarında gösterilir.</w:t>
      </w:r>
    </w:p>
    <w:p w14:paraId="36969B97" w14:textId="77777777" w:rsidR="00900EE6" w:rsidRDefault="00900EE6" w:rsidP="00CA7E01">
      <w:pPr>
        <w:spacing w:after="0" w:line="240" w:lineRule="atLeast"/>
        <w:jc w:val="both"/>
        <w:rPr>
          <w:rFonts w:ascii="Times New Roman" w:eastAsia="Times New Roman" w:hAnsi="Times New Roman" w:cs="Times New Roman"/>
          <w:sz w:val="24"/>
          <w:szCs w:val="24"/>
          <w:lang w:eastAsia="tr-TR"/>
        </w:rPr>
      </w:pPr>
      <w:r w:rsidRPr="00852719">
        <w:rPr>
          <w:rFonts w:ascii="Times New Roman" w:eastAsia="Times New Roman" w:hAnsi="Times New Roman" w:cs="Times New Roman"/>
          <w:sz w:val="24"/>
          <w:szCs w:val="24"/>
          <w:lang w:eastAsia="tr-TR"/>
        </w:rPr>
        <w:tab/>
      </w:r>
      <w:r w:rsidRPr="00BF18B7">
        <w:rPr>
          <w:rFonts w:ascii="Times New Roman" w:eastAsia="Times New Roman" w:hAnsi="Times New Roman" w:cs="Times New Roman"/>
          <w:sz w:val="24"/>
          <w:szCs w:val="24"/>
          <w:lang w:eastAsia="tr-TR"/>
        </w:rPr>
        <w:t>(</w:t>
      </w:r>
      <w:r w:rsidR="009A094F" w:rsidRPr="00BF18B7">
        <w:rPr>
          <w:rFonts w:ascii="Times New Roman" w:eastAsia="Times New Roman" w:hAnsi="Times New Roman" w:cs="Times New Roman"/>
          <w:sz w:val="24"/>
          <w:szCs w:val="24"/>
          <w:lang w:eastAsia="tr-TR"/>
        </w:rPr>
        <w:t>4</w:t>
      </w:r>
      <w:r w:rsidRPr="00BF18B7">
        <w:rPr>
          <w:rFonts w:ascii="Times New Roman" w:eastAsia="Times New Roman" w:hAnsi="Times New Roman" w:cs="Times New Roman"/>
          <w:sz w:val="24"/>
          <w:szCs w:val="24"/>
          <w:lang w:eastAsia="tr-TR"/>
        </w:rPr>
        <w:t>) Bilet gelirleri, sefer başı ve toplam sefer sayısı esas alınarak hazırlanır ve gelir kalemleri tablosunda gösterilir.</w:t>
      </w:r>
    </w:p>
    <w:p w14:paraId="4ADBBCA8" w14:textId="77777777" w:rsidR="008976E7" w:rsidRDefault="008976E7" w:rsidP="00CA7E01">
      <w:pPr>
        <w:spacing w:after="0" w:line="240" w:lineRule="atLeast"/>
        <w:jc w:val="both"/>
        <w:rPr>
          <w:rFonts w:ascii="Times New Roman" w:eastAsia="Times New Roman" w:hAnsi="Times New Roman" w:cs="Times New Roman"/>
          <w:sz w:val="24"/>
          <w:szCs w:val="24"/>
          <w:lang w:eastAsia="tr-TR"/>
        </w:rPr>
      </w:pPr>
    </w:p>
    <w:p w14:paraId="6AE159D6" w14:textId="77777777" w:rsidR="00195115" w:rsidRPr="0078189C" w:rsidRDefault="00900EE6" w:rsidP="00CA7E01">
      <w:pPr>
        <w:spacing w:after="0" w:line="240" w:lineRule="atLeast"/>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r>
      <w:r w:rsidRPr="0078189C">
        <w:rPr>
          <w:rFonts w:ascii="Times New Roman" w:eastAsia="Times New Roman" w:hAnsi="Times New Roman" w:cs="Times New Roman"/>
          <w:b/>
          <w:sz w:val="24"/>
          <w:szCs w:val="24"/>
          <w:lang w:eastAsia="tr-TR"/>
        </w:rPr>
        <w:t>Doğrudan elde edilemeyen bilet gelirleri</w:t>
      </w:r>
    </w:p>
    <w:p w14:paraId="62405AA8" w14:textId="408B3B34" w:rsidR="00900EE6" w:rsidRPr="0078189C" w:rsidRDefault="00195115" w:rsidP="00CA7E01">
      <w:pPr>
        <w:spacing w:after="0" w:line="240" w:lineRule="atLeast"/>
        <w:jc w:val="both"/>
        <w:rPr>
          <w:rFonts w:ascii="Times New Roman" w:eastAsia="Times New Roman" w:hAnsi="Times New Roman" w:cs="Times New Roman"/>
          <w:sz w:val="24"/>
          <w:szCs w:val="24"/>
          <w:lang w:eastAsia="tr-TR"/>
        </w:rPr>
      </w:pPr>
      <w:r w:rsidRPr="0078189C">
        <w:rPr>
          <w:rFonts w:ascii="Times New Roman" w:eastAsia="Times New Roman" w:hAnsi="Times New Roman" w:cs="Times New Roman"/>
          <w:sz w:val="24"/>
          <w:szCs w:val="24"/>
          <w:lang w:eastAsia="tr-TR"/>
        </w:rPr>
        <w:tab/>
      </w:r>
      <w:r w:rsidR="00900EE6" w:rsidRPr="0078189C">
        <w:rPr>
          <w:rFonts w:ascii="Times New Roman" w:eastAsia="Times New Roman" w:hAnsi="Times New Roman" w:cs="Times New Roman"/>
          <w:b/>
          <w:sz w:val="24"/>
          <w:szCs w:val="24"/>
          <w:lang w:eastAsia="tr-TR"/>
        </w:rPr>
        <w:t xml:space="preserve">MADDE </w:t>
      </w:r>
      <w:r w:rsidR="00CE0C4A" w:rsidRPr="0078189C">
        <w:rPr>
          <w:rFonts w:ascii="Times New Roman" w:eastAsia="Times New Roman" w:hAnsi="Times New Roman" w:cs="Times New Roman"/>
          <w:b/>
          <w:sz w:val="24"/>
          <w:szCs w:val="24"/>
          <w:lang w:eastAsia="tr-TR"/>
        </w:rPr>
        <w:t>1</w:t>
      </w:r>
      <w:r w:rsidR="00960FAD">
        <w:rPr>
          <w:rFonts w:ascii="Times New Roman" w:eastAsia="Times New Roman" w:hAnsi="Times New Roman" w:cs="Times New Roman"/>
          <w:b/>
          <w:sz w:val="24"/>
          <w:szCs w:val="24"/>
          <w:lang w:eastAsia="tr-TR"/>
        </w:rPr>
        <w:t>3</w:t>
      </w:r>
      <w:r w:rsidR="00900EE6" w:rsidRPr="0078189C">
        <w:rPr>
          <w:rFonts w:ascii="Times New Roman" w:eastAsia="Times New Roman" w:hAnsi="Times New Roman" w:cs="Times New Roman"/>
          <w:b/>
          <w:sz w:val="24"/>
          <w:szCs w:val="24"/>
          <w:lang w:eastAsia="tr-TR"/>
        </w:rPr>
        <w:t>–</w:t>
      </w:r>
      <w:r w:rsidR="00900EE6" w:rsidRPr="0078189C">
        <w:rPr>
          <w:rFonts w:ascii="Times New Roman" w:eastAsia="Times New Roman" w:hAnsi="Times New Roman" w:cs="Times New Roman"/>
          <w:sz w:val="24"/>
          <w:szCs w:val="24"/>
          <w:lang w:eastAsia="tr-TR"/>
        </w:rPr>
        <w:t xml:space="preserve"> (1) </w:t>
      </w:r>
      <w:r w:rsidR="009A0EE7" w:rsidRPr="0078189C">
        <w:rPr>
          <w:rFonts w:ascii="Times New Roman" w:eastAsia="Times New Roman" w:hAnsi="Times New Roman" w:cs="Times New Roman"/>
          <w:sz w:val="24"/>
          <w:szCs w:val="24"/>
          <w:lang w:eastAsia="tr-TR"/>
        </w:rPr>
        <w:t xml:space="preserve">Kamu </w:t>
      </w:r>
      <w:r w:rsidR="00BB4147" w:rsidRPr="0078189C">
        <w:rPr>
          <w:rFonts w:ascii="Times New Roman" w:eastAsia="Times New Roman" w:hAnsi="Times New Roman" w:cs="Times New Roman"/>
          <w:sz w:val="24"/>
          <w:szCs w:val="24"/>
          <w:lang w:eastAsia="tr-TR"/>
        </w:rPr>
        <w:t xml:space="preserve">hizmeti yükümlülüğü kapsamında </w:t>
      </w:r>
      <w:r w:rsidR="00900EE6" w:rsidRPr="0078189C">
        <w:rPr>
          <w:rFonts w:ascii="Times New Roman" w:eastAsia="Times New Roman" w:hAnsi="Times New Roman" w:cs="Times New Roman"/>
          <w:sz w:val="24"/>
          <w:szCs w:val="24"/>
          <w:lang w:eastAsia="tr-TR"/>
        </w:rPr>
        <w:t>gerçekleştirilecek ücretsiz ve indirimli seyahatler nedeniyle doğrudan bu nitelikteki yolculardan elde edilemeyen bilet gelirleri dol</w:t>
      </w:r>
      <w:r w:rsidR="004D41A5" w:rsidRPr="0078189C">
        <w:rPr>
          <w:rFonts w:ascii="Times New Roman" w:eastAsia="Times New Roman" w:hAnsi="Times New Roman" w:cs="Times New Roman"/>
          <w:sz w:val="24"/>
          <w:szCs w:val="24"/>
          <w:lang w:eastAsia="tr-TR"/>
        </w:rPr>
        <w:t>aylı olarak kamu hizmeti bedeline dâhildir.</w:t>
      </w:r>
    </w:p>
    <w:p w14:paraId="59E2B8DE" w14:textId="77777777" w:rsidR="00900EE6" w:rsidRDefault="00900EE6" w:rsidP="00CA7E01">
      <w:pPr>
        <w:spacing w:after="0" w:line="240" w:lineRule="atLeast"/>
        <w:jc w:val="both"/>
        <w:rPr>
          <w:rFonts w:ascii="Times New Roman" w:eastAsia="Times New Roman" w:hAnsi="Times New Roman" w:cs="Times New Roman"/>
          <w:sz w:val="24"/>
          <w:szCs w:val="24"/>
          <w:lang w:eastAsia="tr-TR"/>
        </w:rPr>
      </w:pPr>
      <w:r w:rsidRPr="0078189C">
        <w:rPr>
          <w:rFonts w:ascii="Times New Roman" w:eastAsia="Times New Roman" w:hAnsi="Times New Roman" w:cs="Times New Roman"/>
          <w:sz w:val="24"/>
          <w:szCs w:val="24"/>
          <w:lang w:eastAsia="tr-TR"/>
        </w:rPr>
        <w:tab/>
        <w:t xml:space="preserve">(2) </w:t>
      </w:r>
      <w:r w:rsidR="004D41A5" w:rsidRPr="0078189C">
        <w:rPr>
          <w:rFonts w:ascii="Times New Roman" w:eastAsia="Times New Roman" w:hAnsi="Times New Roman" w:cs="Times New Roman"/>
          <w:sz w:val="24"/>
          <w:szCs w:val="24"/>
          <w:lang w:eastAsia="tr-TR"/>
        </w:rPr>
        <w:t>D</w:t>
      </w:r>
      <w:r w:rsidRPr="0078189C">
        <w:rPr>
          <w:rFonts w:ascii="Times New Roman" w:eastAsia="Times New Roman" w:hAnsi="Times New Roman" w:cs="Times New Roman"/>
          <w:sz w:val="24"/>
          <w:szCs w:val="24"/>
          <w:lang w:eastAsia="tr-TR"/>
        </w:rPr>
        <w:t xml:space="preserve">oğrudan elde edilemeyen </w:t>
      </w:r>
      <w:r w:rsidR="004D41A5" w:rsidRPr="0078189C">
        <w:rPr>
          <w:rFonts w:ascii="Times New Roman" w:eastAsia="Times New Roman" w:hAnsi="Times New Roman" w:cs="Times New Roman"/>
          <w:sz w:val="24"/>
          <w:szCs w:val="24"/>
          <w:lang w:eastAsia="tr-TR"/>
        </w:rPr>
        <w:t>ancak dolaylı olarak kamu hizmeti bedeline dâhil olan bilet gelirleri,</w:t>
      </w:r>
      <w:r w:rsidRPr="0078189C">
        <w:rPr>
          <w:rFonts w:ascii="Times New Roman" w:eastAsia="Times New Roman" w:hAnsi="Times New Roman" w:cs="Times New Roman"/>
          <w:sz w:val="24"/>
          <w:szCs w:val="24"/>
          <w:lang w:eastAsia="tr-TR"/>
        </w:rPr>
        <w:t xml:space="preserve"> Bakanlık veya </w:t>
      </w:r>
      <w:r w:rsidR="00ED4F28" w:rsidRPr="0078189C">
        <w:rPr>
          <w:rFonts w:ascii="Times New Roman" w:eastAsia="Times New Roman" w:hAnsi="Times New Roman" w:cs="Times New Roman"/>
          <w:sz w:val="24"/>
          <w:szCs w:val="24"/>
          <w:lang w:eastAsia="tr-TR"/>
        </w:rPr>
        <w:t xml:space="preserve">üçüncü kişilerden </w:t>
      </w:r>
      <w:r w:rsidR="00AF7C12" w:rsidRPr="0078189C">
        <w:rPr>
          <w:rFonts w:ascii="Times New Roman" w:eastAsia="Times New Roman" w:hAnsi="Times New Roman" w:cs="Times New Roman"/>
          <w:sz w:val="24"/>
          <w:szCs w:val="24"/>
          <w:lang w:eastAsia="tr-TR"/>
        </w:rPr>
        <w:t xml:space="preserve">ayrıca </w:t>
      </w:r>
      <w:r w:rsidR="00ED4F28" w:rsidRPr="0078189C">
        <w:rPr>
          <w:rFonts w:ascii="Times New Roman" w:eastAsia="Times New Roman" w:hAnsi="Times New Roman" w:cs="Times New Roman"/>
          <w:sz w:val="24"/>
          <w:szCs w:val="24"/>
          <w:lang w:eastAsia="tr-TR"/>
        </w:rPr>
        <w:t xml:space="preserve">talep </w:t>
      </w:r>
      <w:r w:rsidR="004D41A5" w:rsidRPr="0078189C">
        <w:rPr>
          <w:rFonts w:ascii="Times New Roman" w:eastAsia="Times New Roman" w:hAnsi="Times New Roman" w:cs="Times New Roman"/>
          <w:sz w:val="24"/>
          <w:szCs w:val="24"/>
          <w:lang w:eastAsia="tr-TR"/>
        </w:rPr>
        <w:t>edilemez.</w:t>
      </w:r>
    </w:p>
    <w:p w14:paraId="69DB14AE" w14:textId="7AA93CA5" w:rsidR="00195115" w:rsidRDefault="00195115" w:rsidP="00CA7E01">
      <w:pPr>
        <w:spacing w:after="0" w:line="240" w:lineRule="atLeast"/>
        <w:jc w:val="both"/>
        <w:rPr>
          <w:rFonts w:ascii="Times New Roman" w:eastAsia="Times New Roman" w:hAnsi="Times New Roman" w:cs="Times New Roman"/>
          <w:sz w:val="24"/>
          <w:szCs w:val="24"/>
          <w:lang w:eastAsia="tr-TR"/>
        </w:rPr>
      </w:pPr>
    </w:p>
    <w:p w14:paraId="49888147" w14:textId="5CC1DFFF" w:rsidR="004C677A" w:rsidRDefault="004C677A" w:rsidP="00CA7E01">
      <w:pPr>
        <w:spacing w:after="0" w:line="240" w:lineRule="atLeast"/>
        <w:jc w:val="both"/>
        <w:rPr>
          <w:rFonts w:ascii="Times New Roman" w:eastAsia="Times New Roman" w:hAnsi="Times New Roman" w:cs="Times New Roman"/>
          <w:sz w:val="24"/>
          <w:szCs w:val="24"/>
          <w:lang w:eastAsia="tr-TR"/>
        </w:rPr>
      </w:pPr>
    </w:p>
    <w:p w14:paraId="14BB24F0" w14:textId="6A84C2DB" w:rsidR="00D503BF" w:rsidRDefault="00D503BF" w:rsidP="00CA7E01">
      <w:pPr>
        <w:spacing w:after="0" w:line="240" w:lineRule="atLeast"/>
        <w:jc w:val="both"/>
        <w:rPr>
          <w:rFonts w:ascii="Times New Roman" w:eastAsia="Times New Roman" w:hAnsi="Times New Roman" w:cs="Times New Roman"/>
          <w:sz w:val="24"/>
          <w:szCs w:val="24"/>
          <w:lang w:eastAsia="tr-TR"/>
        </w:rPr>
      </w:pPr>
    </w:p>
    <w:p w14:paraId="02344A31" w14:textId="77777777" w:rsidR="00D503BF" w:rsidRDefault="00D503BF" w:rsidP="00CA7E01">
      <w:pPr>
        <w:spacing w:after="0" w:line="240" w:lineRule="atLeast"/>
        <w:jc w:val="both"/>
        <w:rPr>
          <w:rFonts w:ascii="Times New Roman" w:eastAsia="Times New Roman" w:hAnsi="Times New Roman" w:cs="Times New Roman"/>
          <w:sz w:val="24"/>
          <w:szCs w:val="24"/>
          <w:lang w:eastAsia="tr-TR"/>
        </w:rPr>
      </w:pPr>
    </w:p>
    <w:p w14:paraId="2E2EF5C2" w14:textId="77777777" w:rsidR="00900EE6" w:rsidRPr="00BF18B7" w:rsidRDefault="00900EE6" w:rsidP="00CA7E01">
      <w:pPr>
        <w:spacing w:after="0" w:line="240" w:lineRule="atLeast"/>
        <w:jc w:val="both"/>
        <w:rPr>
          <w:rFonts w:ascii="Times New Roman" w:eastAsia="Times New Roman" w:hAnsi="Times New Roman" w:cs="Times New Roman"/>
          <w:b/>
          <w:sz w:val="24"/>
          <w:szCs w:val="24"/>
          <w:lang w:eastAsia="tr-TR"/>
        </w:rPr>
      </w:pPr>
      <w:r w:rsidRPr="006265FA">
        <w:rPr>
          <w:rFonts w:ascii="Times New Roman" w:eastAsia="Times New Roman" w:hAnsi="Times New Roman" w:cs="Times New Roman"/>
          <w:b/>
          <w:sz w:val="24"/>
          <w:szCs w:val="24"/>
          <w:lang w:eastAsia="tr-TR"/>
        </w:rPr>
        <w:lastRenderedPageBreak/>
        <w:tab/>
      </w:r>
      <w:r w:rsidRPr="00BF18B7">
        <w:rPr>
          <w:rFonts w:ascii="Times New Roman" w:eastAsia="Times New Roman" w:hAnsi="Times New Roman" w:cs="Times New Roman"/>
          <w:b/>
          <w:sz w:val="24"/>
          <w:szCs w:val="24"/>
          <w:lang w:eastAsia="tr-TR"/>
        </w:rPr>
        <w:t>Fiyat tekliflerine dâhil edilemeyecek maliyetler</w:t>
      </w:r>
    </w:p>
    <w:p w14:paraId="5A96DF74" w14:textId="386B0A5E" w:rsidR="00195115" w:rsidRDefault="00900EE6" w:rsidP="00CA7E01">
      <w:pPr>
        <w:spacing w:after="0" w:line="240" w:lineRule="atLeast"/>
        <w:jc w:val="both"/>
        <w:rPr>
          <w:rFonts w:ascii="Times New Roman" w:eastAsia="Times New Roman" w:hAnsi="Times New Roman" w:cs="Times New Roman"/>
          <w:sz w:val="24"/>
          <w:szCs w:val="24"/>
          <w:lang w:eastAsia="tr-TR"/>
        </w:rPr>
      </w:pPr>
      <w:r w:rsidRPr="00BF18B7">
        <w:rPr>
          <w:rFonts w:ascii="Times New Roman" w:eastAsia="Times New Roman" w:hAnsi="Times New Roman" w:cs="Times New Roman"/>
          <w:b/>
          <w:sz w:val="24"/>
          <w:szCs w:val="24"/>
          <w:lang w:eastAsia="tr-TR"/>
        </w:rPr>
        <w:tab/>
        <w:t xml:space="preserve">MADDE </w:t>
      </w:r>
      <w:r w:rsidR="00CE0C4A" w:rsidRPr="00BF18B7">
        <w:rPr>
          <w:rFonts w:ascii="Times New Roman" w:eastAsia="Times New Roman" w:hAnsi="Times New Roman" w:cs="Times New Roman"/>
          <w:b/>
          <w:sz w:val="24"/>
          <w:szCs w:val="24"/>
          <w:lang w:eastAsia="tr-TR"/>
        </w:rPr>
        <w:t>1</w:t>
      </w:r>
      <w:r w:rsidR="00934C47">
        <w:rPr>
          <w:rFonts w:ascii="Times New Roman" w:eastAsia="Times New Roman" w:hAnsi="Times New Roman" w:cs="Times New Roman"/>
          <w:b/>
          <w:sz w:val="24"/>
          <w:szCs w:val="24"/>
          <w:lang w:eastAsia="tr-TR"/>
        </w:rPr>
        <w:t>4</w:t>
      </w:r>
      <w:r w:rsidRPr="00BF18B7">
        <w:rPr>
          <w:rFonts w:ascii="Times New Roman" w:eastAsia="Times New Roman" w:hAnsi="Times New Roman" w:cs="Times New Roman"/>
          <w:b/>
          <w:sz w:val="24"/>
          <w:szCs w:val="24"/>
          <w:lang w:eastAsia="tr-TR"/>
        </w:rPr>
        <w:t>–</w:t>
      </w:r>
      <w:r w:rsidRPr="00BF18B7">
        <w:rPr>
          <w:rFonts w:ascii="Times New Roman" w:eastAsia="Times New Roman" w:hAnsi="Times New Roman" w:cs="Times New Roman"/>
          <w:sz w:val="24"/>
          <w:szCs w:val="24"/>
          <w:lang w:eastAsia="tr-TR"/>
        </w:rPr>
        <w:t xml:space="preserve"> (1) Kamu hizmetinde değerlendirilmek üzere üçüncü kişilerden kiralama yöntemiyle envantere </w:t>
      </w:r>
      <w:r w:rsidR="007923A0" w:rsidRPr="00BF18B7">
        <w:rPr>
          <w:rFonts w:ascii="Times New Roman" w:eastAsia="Times New Roman" w:hAnsi="Times New Roman" w:cs="Times New Roman"/>
          <w:sz w:val="24"/>
          <w:szCs w:val="24"/>
          <w:lang w:eastAsia="tr-TR"/>
        </w:rPr>
        <w:t>dâhil</w:t>
      </w:r>
      <w:r w:rsidRPr="00BF18B7">
        <w:rPr>
          <w:rFonts w:ascii="Times New Roman" w:eastAsia="Times New Roman" w:hAnsi="Times New Roman" w:cs="Times New Roman"/>
          <w:sz w:val="24"/>
          <w:szCs w:val="24"/>
          <w:lang w:eastAsia="tr-TR"/>
        </w:rPr>
        <w:t xml:space="preserve"> edilen demiryolu araçları için maliyet tablosunda ve sefer esaslı net maliyet teklif hesap cetvelinde amortisman maliyeti b</w:t>
      </w:r>
      <w:r w:rsidR="00195115">
        <w:rPr>
          <w:rFonts w:ascii="Times New Roman" w:eastAsia="Times New Roman" w:hAnsi="Times New Roman" w:cs="Times New Roman"/>
          <w:sz w:val="24"/>
          <w:szCs w:val="24"/>
          <w:lang w:eastAsia="tr-TR"/>
        </w:rPr>
        <w:t>elirlenemez.</w:t>
      </w:r>
    </w:p>
    <w:p w14:paraId="571628B3" w14:textId="6B178B5B" w:rsidR="00DF4C6F" w:rsidRPr="00BF18B7" w:rsidRDefault="00195115" w:rsidP="00CA7E01">
      <w:pPr>
        <w:spacing w:after="0" w:line="240" w:lineRule="atLeast"/>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r>
      <w:r w:rsidR="00F26323" w:rsidRPr="00BF18B7">
        <w:rPr>
          <w:rFonts w:ascii="Times New Roman" w:eastAsia="Times New Roman" w:hAnsi="Times New Roman" w:cs="Times New Roman"/>
          <w:sz w:val="24"/>
          <w:szCs w:val="24"/>
          <w:lang w:eastAsia="tr-TR"/>
        </w:rPr>
        <w:t xml:space="preserve">(2) </w:t>
      </w:r>
      <w:r w:rsidR="00C94980">
        <w:rPr>
          <w:rFonts w:ascii="Times New Roman" w:eastAsia="Times New Roman" w:hAnsi="Times New Roman" w:cs="Times New Roman"/>
          <w:sz w:val="24"/>
          <w:szCs w:val="24"/>
          <w:lang w:eastAsia="tr-TR"/>
        </w:rPr>
        <w:t>S</w:t>
      </w:r>
      <w:r w:rsidR="00C94980" w:rsidRPr="00C94980">
        <w:rPr>
          <w:rFonts w:ascii="Times New Roman" w:eastAsia="Times New Roman" w:hAnsi="Times New Roman" w:cs="Times New Roman"/>
          <w:sz w:val="24"/>
          <w:szCs w:val="24"/>
          <w:lang w:eastAsia="tr-TR"/>
        </w:rPr>
        <w:t xml:space="preserve">özleşme süresi boyunca amortismana tabi olması gereken asgari </w:t>
      </w:r>
      <w:r w:rsidR="00C94980">
        <w:rPr>
          <w:rFonts w:ascii="Times New Roman" w:eastAsia="Times New Roman" w:hAnsi="Times New Roman" w:cs="Times New Roman"/>
          <w:sz w:val="24"/>
          <w:szCs w:val="24"/>
          <w:lang w:eastAsia="tr-TR"/>
        </w:rPr>
        <w:t>demiryolu</w:t>
      </w:r>
      <w:r w:rsidR="00C94980" w:rsidRPr="00C94980">
        <w:rPr>
          <w:rFonts w:ascii="Times New Roman" w:eastAsia="Times New Roman" w:hAnsi="Times New Roman" w:cs="Times New Roman"/>
          <w:sz w:val="24"/>
          <w:szCs w:val="24"/>
          <w:lang w:eastAsia="tr-TR"/>
        </w:rPr>
        <w:t xml:space="preserve"> araç sayısı ihale veya doğrudan temin dokümanında gösterilir.</w:t>
      </w:r>
      <w:r w:rsidR="00C94980">
        <w:rPr>
          <w:rFonts w:ascii="Times New Roman" w:eastAsia="Times New Roman" w:hAnsi="Times New Roman" w:cs="Times New Roman"/>
          <w:sz w:val="24"/>
          <w:szCs w:val="24"/>
          <w:lang w:eastAsia="tr-TR"/>
        </w:rPr>
        <w:t xml:space="preserve"> </w:t>
      </w:r>
      <w:r w:rsidR="00F26323" w:rsidRPr="00BF18B7">
        <w:rPr>
          <w:rFonts w:ascii="Times New Roman" w:eastAsia="Times New Roman" w:hAnsi="Times New Roman" w:cs="Times New Roman"/>
          <w:sz w:val="24"/>
          <w:szCs w:val="24"/>
          <w:lang w:eastAsia="tr-TR"/>
        </w:rPr>
        <w:t xml:space="preserve">Yaşı itibariyle faydalı ömür sürelerini tamamlayan demiryolu araçları için amortisman </w:t>
      </w:r>
      <w:r w:rsidR="00021AD6" w:rsidRPr="00BF18B7">
        <w:rPr>
          <w:rFonts w:ascii="Times New Roman" w:eastAsia="Times New Roman" w:hAnsi="Times New Roman" w:cs="Times New Roman"/>
          <w:sz w:val="24"/>
          <w:szCs w:val="24"/>
          <w:lang w:eastAsia="tr-TR"/>
        </w:rPr>
        <w:t xml:space="preserve">veya kiralama </w:t>
      </w:r>
      <w:r w:rsidR="00F26323" w:rsidRPr="00BF18B7">
        <w:rPr>
          <w:rFonts w:ascii="Times New Roman" w:eastAsia="Times New Roman" w:hAnsi="Times New Roman" w:cs="Times New Roman"/>
          <w:sz w:val="24"/>
          <w:szCs w:val="24"/>
          <w:lang w:eastAsia="tr-TR"/>
        </w:rPr>
        <w:t>maliyeti belirlenemez.</w:t>
      </w:r>
    </w:p>
    <w:p w14:paraId="082430AD" w14:textId="10905E71" w:rsidR="00900EE6" w:rsidRPr="00BF18B7" w:rsidRDefault="00900EE6" w:rsidP="00CA7E01">
      <w:pPr>
        <w:spacing w:after="0" w:line="240" w:lineRule="atLeast"/>
        <w:jc w:val="both"/>
        <w:rPr>
          <w:rFonts w:ascii="Times New Roman" w:eastAsia="Times New Roman" w:hAnsi="Times New Roman" w:cs="Times New Roman"/>
          <w:sz w:val="24"/>
          <w:szCs w:val="24"/>
          <w:lang w:eastAsia="tr-TR"/>
        </w:rPr>
      </w:pPr>
      <w:r w:rsidRPr="00BF18B7">
        <w:rPr>
          <w:rFonts w:ascii="Times New Roman" w:eastAsia="Times New Roman" w:hAnsi="Times New Roman" w:cs="Times New Roman"/>
          <w:sz w:val="24"/>
          <w:szCs w:val="24"/>
          <w:lang w:eastAsia="tr-TR"/>
        </w:rPr>
        <w:tab/>
        <w:t>(</w:t>
      </w:r>
      <w:r w:rsidR="003A3D8A">
        <w:rPr>
          <w:rFonts w:ascii="Times New Roman" w:eastAsia="Times New Roman" w:hAnsi="Times New Roman" w:cs="Times New Roman"/>
          <w:sz w:val="24"/>
          <w:szCs w:val="24"/>
          <w:lang w:eastAsia="tr-TR"/>
        </w:rPr>
        <w:t>3</w:t>
      </w:r>
      <w:r w:rsidRPr="00BF18B7">
        <w:rPr>
          <w:rFonts w:ascii="Times New Roman" w:eastAsia="Times New Roman" w:hAnsi="Times New Roman" w:cs="Times New Roman"/>
          <w:sz w:val="24"/>
          <w:szCs w:val="24"/>
          <w:lang w:eastAsia="tr-TR"/>
        </w:rPr>
        <w:t>) İstekli ile üçüncü kişiler arasında akdedilen kira sözleşmesi bedelinin bakım, enerji, yakıt, sigorta, garanti ve diğer bedelleri içerecek şekilde tespit edilmesi halinde; kiralama kapsamı dışında kalan bu tür bedeller, sefer esaslı net maliyet teklif hesap cetvelinde ve maliyet tablosunda gösterilecek kiralama maliyetlerinin hesaplanmasında dikkate alınmaz.</w:t>
      </w:r>
    </w:p>
    <w:p w14:paraId="6F6C018F" w14:textId="77777777" w:rsidR="00900EE6" w:rsidRPr="00852719" w:rsidRDefault="00900EE6" w:rsidP="00CA7E01">
      <w:pPr>
        <w:spacing w:after="0" w:line="240" w:lineRule="atLeast"/>
        <w:jc w:val="both"/>
        <w:rPr>
          <w:rFonts w:ascii="Times New Roman" w:eastAsia="Times New Roman" w:hAnsi="Times New Roman" w:cs="Times New Roman"/>
          <w:sz w:val="24"/>
          <w:szCs w:val="24"/>
          <w:lang w:eastAsia="tr-TR"/>
        </w:rPr>
      </w:pPr>
    </w:p>
    <w:p w14:paraId="1D84CB4E" w14:textId="77777777" w:rsidR="00900EE6" w:rsidRPr="006265FA" w:rsidRDefault="00900EE6" w:rsidP="00CA7E01">
      <w:pPr>
        <w:spacing w:after="0" w:line="240" w:lineRule="atLeast"/>
        <w:jc w:val="both"/>
        <w:rPr>
          <w:rFonts w:ascii="Times New Roman" w:eastAsia="Times New Roman" w:hAnsi="Times New Roman" w:cs="Times New Roman"/>
          <w:b/>
          <w:sz w:val="24"/>
          <w:szCs w:val="24"/>
          <w:lang w:eastAsia="tr-TR"/>
        </w:rPr>
      </w:pPr>
      <w:r w:rsidRPr="00AC24CE">
        <w:rPr>
          <w:rFonts w:ascii="Times New Roman" w:eastAsia="Times New Roman" w:hAnsi="Times New Roman" w:cs="Times New Roman"/>
          <w:sz w:val="24"/>
          <w:szCs w:val="24"/>
          <w:lang w:eastAsia="tr-TR"/>
        </w:rPr>
        <w:tab/>
      </w:r>
      <w:r w:rsidRPr="006265FA">
        <w:rPr>
          <w:rFonts w:ascii="Times New Roman" w:eastAsia="Times New Roman" w:hAnsi="Times New Roman" w:cs="Times New Roman"/>
          <w:b/>
          <w:sz w:val="24"/>
          <w:szCs w:val="24"/>
          <w:lang w:eastAsia="tr-TR"/>
        </w:rPr>
        <w:t>Makul kâr oranları</w:t>
      </w:r>
    </w:p>
    <w:p w14:paraId="0A7828A9" w14:textId="7D7985C5" w:rsidR="00900EE6" w:rsidRPr="006265FA" w:rsidRDefault="00900EE6" w:rsidP="00CA7E01">
      <w:pPr>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b/>
          <w:sz w:val="24"/>
          <w:szCs w:val="24"/>
          <w:lang w:eastAsia="tr-TR"/>
        </w:rPr>
        <w:tab/>
        <w:t xml:space="preserve">MADDE </w:t>
      </w:r>
      <w:r w:rsidR="00CE0C4A">
        <w:rPr>
          <w:rFonts w:ascii="Times New Roman" w:eastAsia="Times New Roman" w:hAnsi="Times New Roman" w:cs="Times New Roman"/>
          <w:b/>
          <w:sz w:val="24"/>
          <w:szCs w:val="24"/>
          <w:lang w:eastAsia="tr-TR"/>
        </w:rPr>
        <w:t>1</w:t>
      </w:r>
      <w:r w:rsidR="001D56ED">
        <w:rPr>
          <w:rFonts w:ascii="Times New Roman" w:eastAsia="Times New Roman" w:hAnsi="Times New Roman" w:cs="Times New Roman"/>
          <w:b/>
          <w:sz w:val="24"/>
          <w:szCs w:val="24"/>
          <w:lang w:eastAsia="tr-TR"/>
        </w:rPr>
        <w:t>5</w:t>
      </w:r>
      <w:r w:rsidRPr="006265FA">
        <w:rPr>
          <w:rFonts w:ascii="Times New Roman" w:eastAsia="Times New Roman" w:hAnsi="Times New Roman" w:cs="Times New Roman"/>
          <w:sz w:val="24"/>
          <w:szCs w:val="24"/>
          <w:lang w:eastAsia="tr-TR"/>
        </w:rPr>
        <w:t xml:space="preserve">- (1) İstekliler fiyat tekliflerinde, ihale ilanında bildirilen azami makul kâr oranını aşmamak kaydıyla aynı hizmet grubuna dâhil olup olmadığı fark etmeksizin her bir hat için farklı makul </w:t>
      </w:r>
      <w:r w:rsidR="00044822">
        <w:rPr>
          <w:rFonts w:ascii="Times New Roman" w:eastAsia="Times New Roman" w:hAnsi="Times New Roman" w:cs="Times New Roman"/>
          <w:sz w:val="24"/>
          <w:szCs w:val="24"/>
          <w:lang w:eastAsia="tr-TR"/>
        </w:rPr>
        <w:t>kâr</w:t>
      </w:r>
      <w:r w:rsidRPr="006265FA">
        <w:rPr>
          <w:rFonts w:ascii="Times New Roman" w:eastAsia="Times New Roman" w:hAnsi="Times New Roman" w:cs="Times New Roman"/>
          <w:sz w:val="24"/>
          <w:szCs w:val="24"/>
          <w:lang w:eastAsia="tr-TR"/>
        </w:rPr>
        <w:t xml:space="preserve"> oranları belirleyebilir.</w:t>
      </w:r>
    </w:p>
    <w:p w14:paraId="3EBC8D26" w14:textId="77777777" w:rsidR="00900EE6" w:rsidRPr="006265FA" w:rsidRDefault="00900EE6" w:rsidP="00CA7E01">
      <w:pPr>
        <w:spacing w:after="0" w:line="240" w:lineRule="atLeast"/>
        <w:jc w:val="both"/>
        <w:rPr>
          <w:rFonts w:ascii="Times New Roman" w:eastAsia="Times New Roman" w:hAnsi="Times New Roman" w:cs="Times New Roman"/>
          <w:sz w:val="24"/>
          <w:szCs w:val="24"/>
          <w:lang w:eastAsia="tr-TR"/>
        </w:rPr>
      </w:pPr>
    </w:p>
    <w:p w14:paraId="627FB5A8" w14:textId="77777777" w:rsidR="00900EE6" w:rsidRPr="006265FA" w:rsidRDefault="00900EE6" w:rsidP="00CA7E01">
      <w:pPr>
        <w:spacing w:after="0" w:line="240" w:lineRule="atLeast"/>
        <w:jc w:val="center"/>
        <w:rPr>
          <w:rFonts w:ascii="Times New Roman" w:eastAsia="Times New Roman" w:hAnsi="Times New Roman" w:cs="Times New Roman"/>
          <w:b/>
          <w:sz w:val="24"/>
          <w:szCs w:val="24"/>
          <w:lang w:eastAsia="tr-TR"/>
        </w:rPr>
      </w:pPr>
      <w:r w:rsidRPr="006265FA">
        <w:rPr>
          <w:rFonts w:ascii="Times New Roman" w:eastAsia="Times New Roman" w:hAnsi="Times New Roman" w:cs="Times New Roman"/>
          <w:b/>
          <w:sz w:val="24"/>
          <w:szCs w:val="24"/>
          <w:lang w:eastAsia="tr-TR"/>
        </w:rPr>
        <w:t>İKİNCİ BÖLÜM</w:t>
      </w:r>
    </w:p>
    <w:p w14:paraId="5868D97A" w14:textId="77777777" w:rsidR="00900EE6" w:rsidRPr="006265FA" w:rsidRDefault="00900EE6" w:rsidP="00CA7E01">
      <w:pPr>
        <w:spacing w:after="0" w:line="240" w:lineRule="atLeast"/>
        <w:jc w:val="center"/>
        <w:rPr>
          <w:rFonts w:ascii="Times New Roman" w:eastAsia="Times New Roman" w:hAnsi="Times New Roman" w:cs="Times New Roman"/>
          <w:b/>
          <w:sz w:val="24"/>
          <w:szCs w:val="24"/>
        </w:rPr>
      </w:pPr>
      <w:r w:rsidRPr="006265FA">
        <w:rPr>
          <w:rFonts w:ascii="Times New Roman" w:eastAsia="Times New Roman" w:hAnsi="Times New Roman" w:cs="Times New Roman"/>
          <w:b/>
          <w:sz w:val="24"/>
          <w:szCs w:val="24"/>
        </w:rPr>
        <w:t>Maliyetler</w:t>
      </w:r>
    </w:p>
    <w:p w14:paraId="496C094B" w14:textId="77777777" w:rsidR="00900EE6" w:rsidRPr="006265FA" w:rsidRDefault="00900EE6" w:rsidP="00CA7E01">
      <w:pPr>
        <w:spacing w:after="0" w:line="240" w:lineRule="atLeast"/>
        <w:jc w:val="both"/>
        <w:rPr>
          <w:rFonts w:ascii="Times New Roman" w:eastAsia="Times New Roman" w:hAnsi="Times New Roman" w:cs="Times New Roman"/>
          <w:sz w:val="24"/>
          <w:szCs w:val="24"/>
          <w:lang w:eastAsia="tr-TR"/>
        </w:rPr>
      </w:pPr>
    </w:p>
    <w:p w14:paraId="50AD5245" w14:textId="77777777" w:rsidR="00900EE6" w:rsidRPr="006265FA" w:rsidRDefault="00900EE6" w:rsidP="00CA7E01">
      <w:pPr>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sz w:val="24"/>
          <w:szCs w:val="24"/>
          <w:lang w:eastAsia="tr-TR"/>
        </w:rPr>
        <w:tab/>
      </w:r>
      <w:r w:rsidRPr="006265FA">
        <w:rPr>
          <w:rFonts w:ascii="Times New Roman" w:eastAsia="Times New Roman" w:hAnsi="Times New Roman" w:cs="Times New Roman"/>
          <w:b/>
          <w:sz w:val="24"/>
          <w:szCs w:val="24"/>
          <w:lang w:eastAsia="tr-TR"/>
        </w:rPr>
        <w:t>Teklife esas maliyet kalemleri</w:t>
      </w:r>
    </w:p>
    <w:p w14:paraId="2439FA9C" w14:textId="3A0DDDAA" w:rsidR="00195115" w:rsidRDefault="00900EE6" w:rsidP="00CA7E01">
      <w:pPr>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sz w:val="24"/>
          <w:szCs w:val="24"/>
          <w:lang w:eastAsia="tr-TR"/>
        </w:rPr>
        <w:tab/>
      </w:r>
      <w:r w:rsidRPr="006265FA">
        <w:rPr>
          <w:rFonts w:ascii="Times New Roman" w:eastAsia="Times New Roman" w:hAnsi="Times New Roman" w:cs="Times New Roman"/>
          <w:b/>
          <w:sz w:val="24"/>
          <w:szCs w:val="24"/>
          <w:lang w:eastAsia="tr-TR"/>
        </w:rPr>
        <w:t>M</w:t>
      </w:r>
      <w:r>
        <w:rPr>
          <w:rFonts w:ascii="Times New Roman" w:eastAsia="Times New Roman" w:hAnsi="Times New Roman" w:cs="Times New Roman"/>
          <w:b/>
          <w:sz w:val="24"/>
          <w:szCs w:val="24"/>
          <w:lang w:eastAsia="tr-TR"/>
        </w:rPr>
        <w:t>ADDE</w:t>
      </w:r>
      <w:r w:rsidRPr="006265FA">
        <w:rPr>
          <w:rFonts w:ascii="Times New Roman" w:eastAsia="Times New Roman" w:hAnsi="Times New Roman" w:cs="Times New Roman"/>
          <w:b/>
          <w:sz w:val="24"/>
          <w:szCs w:val="24"/>
          <w:lang w:eastAsia="tr-TR"/>
        </w:rPr>
        <w:t xml:space="preserve"> </w:t>
      </w:r>
      <w:r w:rsidR="00CE0C4A">
        <w:rPr>
          <w:rFonts w:ascii="Times New Roman" w:eastAsia="Times New Roman" w:hAnsi="Times New Roman" w:cs="Times New Roman"/>
          <w:b/>
          <w:sz w:val="24"/>
          <w:szCs w:val="24"/>
          <w:lang w:eastAsia="tr-TR"/>
        </w:rPr>
        <w:t>1</w:t>
      </w:r>
      <w:r w:rsidR="00681640">
        <w:rPr>
          <w:rFonts w:ascii="Times New Roman" w:eastAsia="Times New Roman" w:hAnsi="Times New Roman" w:cs="Times New Roman"/>
          <w:b/>
          <w:sz w:val="24"/>
          <w:szCs w:val="24"/>
          <w:lang w:eastAsia="tr-TR"/>
        </w:rPr>
        <w:t>6</w:t>
      </w:r>
      <w:r w:rsidRPr="006265FA">
        <w:rPr>
          <w:rFonts w:ascii="Times New Roman" w:eastAsia="Times New Roman" w:hAnsi="Times New Roman" w:cs="Times New Roman"/>
          <w:sz w:val="24"/>
          <w:szCs w:val="24"/>
          <w:lang w:eastAsia="tr-TR"/>
        </w:rPr>
        <w:t>– (1) Teklife esas maliyetler isteklilerce</w:t>
      </w:r>
      <w:r w:rsidR="00F15091">
        <w:rPr>
          <w:rFonts w:ascii="Times New Roman" w:eastAsia="Times New Roman" w:hAnsi="Times New Roman" w:cs="Times New Roman"/>
          <w:sz w:val="24"/>
          <w:szCs w:val="24"/>
          <w:lang w:eastAsia="tr-TR"/>
        </w:rPr>
        <w:t>,</w:t>
      </w:r>
      <w:r w:rsidRPr="006265FA">
        <w:rPr>
          <w:rFonts w:ascii="Times New Roman" w:eastAsia="Times New Roman" w:hAnsi="Times New Roman" w:cs="Times New Roman"/>
          <w:sz w:val="24"/>
          <w:szCs w:val="24"/>
          <w:lang w:eastAsia="tr-TR"/>
        </w:rPr>
        <w:t xml:space="preserve"> </w:t>
      </w:r>
      <w:r w:rsidR="00F15091" w:rsidRPr="00F15091">
        <w:rPr>
          <w:rFonts w:ascii="Times New Roman" w:eastAsia="Times New Roman" w:hAnsi="Times New Roman" w:cs="Times New Roman"/>
          <w:sz w:val="24"/>
          <w:szCs w:val="24"/>
          <w:lang w:eastAsia="tr-TR"/>
        </w:rPr>
        <w:t xml:space="preserve">ilgili hizmetin alımı yöntemi uyarınca ihale veya doğrudan temin dokümanında </w:t>
      </w:r>
      <w:r w:rsidRPr="006265FA">
        <w:rPr>
          <w:rFonts w:ascii="Times New Roman" w:eastAsia="Times New Roman" w:hAnsi="Times New Roman" w:cs="Times New Roman"/>
          <w:sz w:val="24"/>
          <w:szCs w:val="24"/>
          <w:lang w:eastAsia="tr-TR"/>
        </w:rPr>
        <w:t>belirtilen hizmet gruplarına ait her bir hat kapsamın</w:t>
      </w:r>
      <w:r w:rsidR="00195115">
        <w:rPr>
          <w:rFonts w:ascii="Times New Roman" w:eastAsia="Times New Roman" w:hAnsi="Times New Roman" w:cs="Times New Roman"/>
          <w:sz w:val="24"/>
          <w:szCs w:val="24"/>
          <w:lang w:eastAsia="tr-TR"/>
        </w:rPr>
        <w:t>da katlanmaya hazır oldukları;</w:t>
      </w:r>
    </w:p>
    <w:p w14:paraId="5F4FE878" w14:textId="77777777" w:rsidR="00CA7E01" w:rsidRDefault="00900EE6" w:rsidP="00CA7E01">
      <w:pPr>
        <w:pStyle w:val="ListeParagraf"/>
        <w:numPr>
          <w:ilvl w:val="0"/>
          <w:numId w:val="15"/>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CA7E01">
        <w:rPr>
          <w:rFonts w:ascii="Times New Roman" w:eastAsia="Times New Roman" w:hAnsi="Times New Roman" w:cs="Times New Roman"/>
          <w:sz w:val="24"/>
          <w:szCs w:val="24"/>
          <w:lang w:eastAsia="tr-TR"/>
        </w:rPr>
        <w:t>Araç bakım,</w:t>
      </w:r>
    </w:p>
    <w:p w14:paraId="17962D78" w14:textId="77777777" w:rsidR="00CA7E01" w:rsidRDefault="00900EE6" w:rsidP="00CA7E01">
      <w:pPr>
        <w:pStyle w:val="ListeParagraf"/>
        <w:numPr>
          <w:ilvl w:val="0"/>
          <w:numId w:val="15"/>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CA7E01">
        <w:rPr>
          <w:rFonts w:ascii="Times New Roman" w:eastAsia="Times New Roman" w:hAnsi="Times New Roman" w:cs="Times New Roman"/>
          <w:sz w:val="24"/>
          <w:szCs w:val="24"/>
          <w:lang w:eastAsia="tr-TR"/>
        </w:rPr>
        <w:t>Tren üstü personel,</w:t>
      </w:r>
    </w:p>
    <w:p w14:paraId="775B2151" w14:textId="77777777" w:rsidR="00CA7E01" w:rsidRDefault="00900EE6" w:rsidP="00CA7E01">
      <w:pPr>
        <w:pStyle w:val="ListeParagraf"/>
        <w:numPr>
          <w:ilvl w:val="0"/>
          <w:numId w:val="15"/>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CA7E01">
        <w:rPr>
          <w:rFonts w:ascii="Times New Roman" w:eastAsia="Times New Roman" w:hAnsi="Times New Roman" w:cs="Times New Roman"/>
          <w:sz w:val="24"/>
          <w:szCs w:val="24"/>
          <w:lang w:eastAsia="tr-TR"/>
        </w:rPr>
        <w:t>Amortisman ya da kiralama,</w:t>
      </w:r>
    </w:p>
    <w:p w14:paraId="7E1A20A0" w14:textId="77777777" w:rsidR="00CA7E01" w:rsidRDefault="00900EE6" w:rsidP="00CA7E01">
      <w:pPr>
        <w:pStyle w:val="ListeParagraf"/>
        <w:numPr>
          <w:ilvl w:val="0"/>
          <w:numId w:val="15"/>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CA7E01">
        <w:rPr>
          <w:rFonts w:ascii="Times New Roman" w:eastAsia="Times New Roman" w:hAnsi="Times New Roman" w:cs="Times New Roman"/>
          <w:sz w:val="24"/>
          <w:szCs w:val="24"/>
          <w:lang w:eastAsia="tr-TR"/>
        </w:rPr>
        <w:t>Enerji,</w:t>
      </w:r>
    </w:p>
    <w:p w14:paraId="4B62923C" w14:textId="77777777" w:rsidR="00CA7E01" w:rsidRDefault="00900EE6" w:rsidP="00CA7E01">
      <w:pPr>
        <w:pStyle w:val="ListeParagraf"/>
        <w:numPr>
          <w:ilvl w:val="0"/>
          <w:numId w:val="15"/>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CA7E01">
        <w:rPr>
          <w:rFonts w:ascii="Times New Roman" w:eastAsia="Times New Roman" w:hAnsi="Times New Roman" w:cs="Times New Roman"/>
          <w:sz w:val="24"/>
          <w:szCs w:val="24"/>
          <w:lang w:eastAsia="tr-TR"/>
        </w:rPr>
        <w:t>Altyapı kullanım,</w:t>
      </w:r>
    </w:p>
    <w:p w14:paraId="1F90E83B" w14:textId="77777777" w:rsidR="00CA7E01" w:rsidRDefault="00900EE6" w:rsidP="00CA7E01">
      <w:pPr>
        <w:pStyle w:val="ListeParagraf"/>
        <w:numPr>
          <w:ilvl w:val="0"/>
          <w:numId w:val="15"/>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CA7E01">
        <w:rPr>
          <w:rFonts w:ascii="Times New Roman" w:eastAsia="Times New Roman" w:hAnsi="Times New Roman" w:cs="Times New Roman"/>
          <w:sz w:val="24"/>
          <w:szCs w:val="24"/>
          <w:lang w:eastAsia="tr-TR"/>
        </w:rPr>
        <w:t>B</w:t>
      </w:r>
      <w:r w:rsidR="008C3FD0" w:rsidRPr="00CA7E01">
        <w:rPr>
          <w:rFonts w:ascii="Times New Roman" w:eastAsia="Times New Roman" w:hAnsi="Times New Roman" w:cs="Times New Roman"/>
          <w:sz w:val="24"/>
          <w:szCs w:val="24"/>
          <w:lang w:eastAsia="tr-TR"/>
        </w:rPr>
        <w:t>iletleme,</w:t>
      </w:r>
    </w:p>
    <w:p w14:paraId="1529F082" w14:textId="77777777" w:rsidR="00900EE6" w:rsidRPr="00CA7E01" w:rsidRDefault="00900EE6" w:rsidP="00CA7E01">
      <w:pPr>
        <w:pStyle w:val="ListeParagraf"/>
        <w:numPr>
          <w:ilvl w:val="0"/>
          <w:numId w:val="15"/>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CA7E01">
        <w:rPr>
          <w:rFonts w:ascii="Times New Roman" w:eastAsia="Times New Roman" w:hAnsi="Times New Roman" w:cs="Times New Roman"/>
          <w:sz w:val="24"/>
          <w:szCs w:val="24"/>
          <w:lang w:eastAsia="tr-TR"/>
        </w:rPr>
        <w:t>Genel yönetim</w:t>
      </w:r>
      <w:r w:rsidR="00292D0A" w:rsidRPr="00CA7E01">
        <w:rPr>
          <w:rFonts w:ascii="Times New Roman" w:eastAsia="Times New Roman" w:hAnsi="Times New Roman" w:cs="Times New Roman"/>
          <w:sz w:val="24"/>
          <w:szCs w:val="24"/>
          <w:lang w:eastAsia="tr-TR"/>
        </w:rPr>
        <w:t>,</w:t>
      </w:r>
    </w:p>
    <w:p w14:paraId="04FC733D" w14:textId="77777777" w:rsidR="00195115" w:rsidRDefault="00292D0A" w:rsidP="00CA7E01">
      <w:pPr>
        <w:spacing w:after="0" w:line="240" w:lineRule="atLeast"/>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r>
      <w:proofErr w:type="gramStart"/>
      <w:r w:rsidR="00900EE6" w:rsidRPr="006265FA">
        <w:rPr>
          <w:rFonts w:ascii="Times New Roman" w:eastAsia="Times New Roman" w:hAnsi="Times New Roman" w:cs="Times New Roman"/>
          <w:sz w:val="24"/>
          <w:szCs w:val="24"/>
          <w:lang w:eastAsia="tr-TR"/>
        </w:rPr>
        <w:t>masrafları</w:t>
      </w:r>
      <w:proofErr w:type="gramEnd"/>
      <w:r w:rsidR="00900EE6" w:rsidRPr="006265FA">
        <w:rPr>
          <w:rFonts w:ascii="Times New Roman" w:eastAsia="Times New Roman" w:hAnsi="Times New Roman" w:cs="Times New Roman"/>
          <w:sz w:val="24"/>
          <w:szCs w:val="24"/>
          <w:lang w:eastAsia="tr-TR"/>
        </w:rPr>
        <w:t xml:space="preserve"> için birim tren-km ve toplam tren-km değerleri esas alınarak hazırlanır ve maliyet kalemleri tablosunda gösterilir.</w:t>
      </w:r>
    </w:p>
    <w:p w14:paraId="63DD8DA0" w14:textId="77777777" w:rsidR="00195115" w:rsidRDefault="00195115" w:rsidP="00CA7E01">
      <w:pPr>
        <w:spacing w:after="0" w:line="240" w:lineRule="atLeast"/>
        <w:jc w:val="both"/>
        <w:rPr>
          <w:rFonts w:ascii="Times New Roman" w:eastAsia="Times New Roman" w:hAnsi="Times New Roman" w:cs="Times New Roman"/>
          <w:sz w:val="24"/>
          <w:szCs w:val="24"/>
          <w:lang w:eastAsia="tr-TR"/>
        </w:rPr>
      </w:pPr>
    </w:p>
    <w:p w14:paraId="458F223E" w14:textId="77777777" w:rsidR="00900EE6" w:rsidRPr="00195115" w:rsidRDefault="00195115" w:rsidP="00CA7E01">
      <w:pPr>
        <w:spacing w:after="0" w:line="240" w:lineRule="atLeast"/>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r>
      <w:r w:rsidR="00900EE6" w:rsidRPr="00852719">
        <w:rPr>
          <w:rFonts w:ascii="Times New Roman" w:eastAsia="Times New Roman" w:hAnsi="Times New Roman" w:cs="Times New Roman"/>
          <w:b/>
          <w:sz w:val="24"/>
          <w:szCs w:val="24"/>
          <w:lang w:eastAsia="tr-TR"/>
        </w:rPr>
        <w:t>Araç bakım maliyetleri</w:t>
      </w:r>
    </w:p>
    <w:p w14:paraId="1F218CAD" w14:textId="40FD896A" w:rsidR="00195115" w:rsidRDefault="00900EE6" w:rsidP="00CA7E01">
      <w:pPr>
        <w:spacing w:after="0" w:line="240" w:lineRule="atLeast"/>
        <w:jc w:val="both"/>
        <w:rPr>
          <w:rFonts w:ascii="Times New Roman" w:eastAsia="Times New Roman" w:hAnsi="Times New Roman" w:cs="Times New Roman"/>
          <w:b/>
          <w:sz w:val="24"/>
          <w:szCs w:val="24"/>
          <w:lang w:eastAsia="tr-TR"/>
        </w:rPr>
      </w:pPr>
      <w:r w:rsidRPr="00852719">
        <w:rPr>
          <w:rFonts w:ascii="Times New Roman" w:eastAsia="Times New Roman" w:hAnsi="Times New Roman" w:cs="Times New Roman"/>
          <w:b/>
          <w:sz w:val="24"/>
          <w:szCs w:val="24"/>
          <w:lang w:eastAsia="tr-TR"/>
        </w:rPr>
        <w:tab/>
      </w:r>
      <w:r w:rsidRPr="00BF18B7">
        <w:rPr>
          <w:rFonts w:ascii="Times New Roman" w:eastAsia="Times New Roman" w:hAnsi="Times New Roman" w:cs="Times New Roman"/>
          <w:b/>
          <w:sz w:val="24"/>
          <w:szCs w:val="24"/>
          <w:lang w:eastAsia="tr-TR"/>
        </w:rPr>
        <w:t xml:space="preserve">MADDE </w:t>
      </w:r>
      <w:r w:rsidR="00CE0C4A" w:rsidRPr="00BF18B7">
        <w:rPr>
          <w:rFonts w:ascii="Times New Roman" w:eastAsia="Times New Roman" w:hAnsi="Times New Roman" w:cs="Times New Roman"/>
          <w:b/>
          <w:sz w:val="24"/>
          <w:szCs w:val="24"/>
          <w:lang w:eastAsia="tr-TR"/>
        </w:rPr>
        <w:t>1</w:t>
      </w:r>
      <w:r w:rsidR="00773D79">
        <w:rPr>
          <w:rFonts w:ascii="Times New Roman" w:eastAsia="Times New Roman" w:hAnsi="Times New Roman" w:cs="Times New Roman"/>
          <w:b/>
          <w:sz w:val="24"/>
          <w:szCs w:val="24"/>
          <w:lang w:eastAsia="tr-TR"/>
        </w:rPr>
        <w:t>7</w:t>
      </w:r>
      <w:r w:rsidRPr="00BF18B7">
        <w:rPr>
          <w:rFonts w:ascii="Times New Roman" w:eastAsia="Times New Roman" w:hAnsi="Times New Roman" w:cs="Times New Roman"/>
          <w:sz w:val="24"/>
          <w:szCs w:val="24"/>
          <w:lang w:eastAsia="tr-TR"/>
        </w:rPr>
        <w:t xml:space="preserve">– (1) Araç bakım maliyetleri, </w:t>
      </w:r>
      <w:r w:rsidR="00B17AFE" w:rsidRPr="00BF18B7">
        <w:rPr>
          <w:rFonts w:ascii="Times New Roman" w:eastAsia="Times New Roman" w:hAnsi="Times New Roman" w:cs="Times New Roman"/>
          <w:sz w:val="24"/>
          <w:szCs w:val="24"/>
          <w:lang w:eastAsia="tr-TR"/>
        </w:rPr>
        <w:t>ilgili hizmetin alım</w:t>
      </w:r>
      <w:r w:rsidR="00F15091" w:rsidRPr="00BF18B7">
        <w:rPr>
          <w:rFonts w:ascii="Times New Roman" w:eastAsia="Times New Roman" w:hAnsi="Times New Roman" w:cs="Times New Roman"/>
          <w:sz w:val="24"/>
          <w:szCs w:val="24"/>
          <w:lang w:eastAsia="tr-TR"/>
        </w:rPr>
        <w:t xml:space="preserve"> yöntemi uyarınca </w:t>
      </w:r>
      <w:r w:rsidRPr="00BF18B7">
        <w:rPr>
          <w:rFonts w:ascii="Times New Roman" w:eastAsia="Times New Roman" w:hAnsi="Times New Roman" w:cs="Times New Roman"/>
          <w:sz w:val="24"/>
          <w:szCs w:val="24"/>
          <w:lang w:eastAsia="tr-TR"/>
        </w:rPr>
        <w:t xml:space="preserve">ihale </w:t>
      </w:r>
      <w:r w:rsidR="00F15091" w:rsidRPr="00BF18B7">
        <w:rPr>
          <w:rFonts w:ascii="Times New Roman" w:eastAsia="Times New Roman" w:hAnsi="Times New Roman" w:cs="Times New Roman"/>
          <w:sz w:val="24"/>
          <w:szCs w:val="24"/>
          <w:lang w:eastAsia="tr-TR"/>
        </w:rPr>
        <w:t xml:space="preserve">veya doğrudan temin </w:t>
      </w:r>
      <w:r w:rsidRPr="00BF18B7">
        <w:rPr>
          <w:rFonts w:ascii="Times New Roman" w:eastAsia="Times New Roman" w:hAnsi="Times New Roman" w:cs="Times New Roman"/>
          <w:sz w:val="24"/>
          <w:szCs w:val="24"/>
          <w:lang w:eastAsia="tr-TR"/>
        </w:rPr>
        <w:t>dokümanında belirtilen her bir hat kapsamında çalıştırılmak üzere isteklilerce teklif edilen araç envanterine dâhil tren teşkilatlarında bulunan lokomotif ve vagonların</w:t>
      </w:r>
      <w:r w:rsidR="00B17AFE" w:rsidRPr="00BF18B7">
        <w:rPr>
          <w:rFonts w:ascii="Times New Roman" w:eastAsia="Times New Roman" w:hAnsi="Times New Roman" w:cs="Times New Roman"/>
          <w:sz w:val="24"/>
          <w:szCs w:val="24"/>
          <w:lang w:eastAsia="tr-TR"/>
        </w:rPr>
        <w:t xml:space="preserve"> her bir modeli için </w:t>
      </w:r>
      <w:r w:rsidRPr="00BF18B7">
        <w:rPr>
          <w:rFonts w:ascii="Times New Roman" w:eastAsia="Times New Roman" w:hAnsi="Times New Roman" w:cs="Times New Roman"/>
          <w:sz w:val="24"/>
          <w:szCs w:val="24"/>
          <w:lang w:eastAsia="tr-TR"/>
        </w:rPr>
        <w:t>il</w:t>
      </w:r>
      <w:r w:rsidR="00B17AFE" w:rsidRPr="00BF18B7">
        <w:rPr>
          <w:rFonts w:ascii="Times New Roman" w:eastAsia="Times New Roman" w:hAnsi="Times New Roman" w:cs="Times New Roman"/>
          <w:sz w:val="24"/>
          <w:szCs w:val="24"/>
          <w:lang w:eastAsia="tr-TR"/>
        </w:rPr>
        <w:t>a</w:t>
      </w:r>
      <w:r w:rsidRPr="00BF18B7">
        <w:rPr>
          <w:rFonts w:ascii="Times New Roman" w:eastAsia="Times New Roman" w:hAnsi="Times New Roman" w:cs="Times New Roman"/>
          <w:sz w:val="24"/>
          <w:szCs w:val="24"/>
          <w:lang w:eastAsia="tr-TR"/>
        </w:rPr>
        <w:t xml:space="preserve">n </w:t>
      </w:r>
      <w:r w:rsidR="00F15091" w:rsidRPr="00BF18B7">
        <w:rPr>
          <w:rFonts w:ascii="Times New Roman" w:eastAsia="Times New Roman" w:hAnsi="Times New Roman" w:cs="Times New Roman"/>
          <w:sz w:val="24"/>
          <w:szCs w:val="24"/>
          <w:lang w:eastAsia="tr-TR"/>
        </w:rPr>
        <w:t xml:space="preserve">veya davet </w:t>
      </w:r>
      <w:r w:rsidRPr="00BF18B7">
        <w:rPr>
          <w:rFonts w:ascii="Times New Roman" w:eastAsia="Times New Roman" w:hAnsi="Times New Roman" w:cs="Times New Roman"/>
          <w:sz w:val="24"/>
          <w:szCs w:val="24"/>
          <w:lang w:eastAsia="tr-TR"/>
        </w:rPr>
        <w:t>tarihindeki tahmini değerleri ile tespit edilir.</w:t>
      </w:r>
    </w:p>
    <w:p w14:paraId="651E8EC1" w14:textId="77777777" w:rsidR="00195115" w:rsidRDefault="00195115" w:rsidP="00CA7E01">
      <w:pPr>
        <w:spacing w:after="0" w:line="240" w:lineRule="atLeast"/>
        <w:jc w:val="both"/>
        <w:rPr>
          <w:rFonts w:ascii="Times New Roman" w:eastAsia="Times New Roman" w:hAnsi="Times New Roman" w:cs="Times New Roman"/>
          <w:b/>
          <w:sz w:val="24"/>
          <w:szCs w:val="24"/>
          <w:lang w:eastAsia="tr-TR"/>
        </w:rPr>
      </w:pPr>
    </w:p>
    <w:p w14:paraId="60576E02" w14:textId="77777777" w:rsidR="00900EE6" w:rsidRPr="00195115" w:rsidRDefault="00195115" w:rsidP="00CA7E01">
      <w:pPr>
        <w:spacing w:after="0" w:line="240" w:lineRule="atLeast"/>
        <w:jc w:val="both"/>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ab/>
      </w:r>
      <w:r w:rsidR="00900EE6" w:rsidRPr="00845C96">
        <w:rPr>
          <w:rFonts w:ascii="Times New Roman" w:eastAsia="Times New Roman" w:hAnsi="Times New Roman" w:cs="Times New Roman"/>
          <w:b/>
          <w:sz w:val="24"/>
          <w:szCs w:val="24"/>
          <w:lang w:eastAsia="tr-TR"/>
        </w:rPr>
        <w:t>Tren üstü personel maliyetleri</w:t>
      </w:r>
    </w:p>
    <w:p w14:paraId="15243226" w14:textId="598D8C5C" w:rsidR="006A76FB" w:rsidRPr="00BF18B7" w:rsidRDefault="00900EE6" w:rsidP="00CA7E01">
      <w:pPr>
        <w:spacing w:after="0" w:line="240" w:lineRule="atLeast"/>
        <w:jc w:val="both"/>
        <w:rPr>
          <w:rFonts w:ascii="Times New Roman" w:eastAsia="Times New Roman" w:hAnsi="Times New Roman" w:cs="Times New Roman"/>
          <w:sz w:val="24"/>
          <w:szCs w:val="24"/>
          <w:lang w:eastAsia="tr-TR"/>
        </w:rPr>
      </w:pPr>
      <w:r w:rsidRPr="00845C96">
        <w:rPr>
          <w:rFonts w:ascii="Times New Roman" w:eastAsia="Times New Roman" w:hAnsi="Times New Roman" w:cs="Times New Roman"/>
          <w:b/>
          <w:sz w:val="24"/>
          <w:szCs w:val="24"/>
          <w:lang w:eastAsia="tr-TR"/>
        </w:rPr>
        <w:tab/>
      </w:r>
      <w:r w:rsidRPr="00BF18B7">
        <w:rPr>
          <w:rFonts w:ascii="Times New Roman" w:eastAsia="Times New Roman" w:hAnsi="Times New Roman" w:cs="Times New Roman"/>
          <w:b/>
          <w:sz w:val="24"/>
          <w:szCs w:val="24"/>
          <w:lang w:eastAsia="tr-TR"/>
        </w:rPr>
        <w:t xml:space="preserve">MADDE </w:t>
      </w:r>
      <w:r w:rsidR="007942FB">
        <w:rPr>
          <w:rFonts w:ascii="Times New Roman" w:eastAsia="Times New Roman" w:hAnsi="Times New Roman" w:cs="Times New Roman"/>
          <w:b/>
          <w:sz w:val="24"/>
          <w:szCs w:val="24"/>
          <w:lang w:eastAsia="tr-TR"/>
        </w:rPr>
        <w:t>18</w:t>
      </w:r>
      <w:r w:rsidRPr="00BF18B7">
        <w:rPr>
          <w:rFonts w:ascii="Times New Roman" w:eastAsia="Times New Roman" w:hAnsi="Times New Roman" w:cs="Times New Roman"/>
          <w:sz w:val="24"/>
          <w:szCs w:val="24"/>
          <w:lang w:eastAsia="tr-TR"/>
        </w:rPr>
        <w:t xml:space="preserve">– (1) </w:t>
      </w:r>
      <w:r w:rsidR="00AC24CE" w:rsidRPr="00BF18B7">
        <w:rPr>
          <w:rFonts w:ascii="Times New Roman" w:eastAsia="Times New Roman" w:hAnsi="Times New Roman" w:cs="Times New Roman"/>
          <w:sz w:val="24"/>
          <w:szCs w:val="24"/>
          <w:lang w:eastAsia="tr-TR"/>
        </w:rPr>
        <w:t>İhtiyaç duyulan</w:t>
      </w:r>
      <w:r w:rsidRPr="00BF18B7">
        <w:rPr>
          <w:rFonts w:ascii="Times New Roman" w:eastAsia="Times New Roman" w:hAnsi="Times New Roman" w:cs="Times New Roman"/>
          <w:sz w:val="24"/>
          <w:szCs w:val="24"/>
          <w:lang w:eastAsia="tr-TR"/>
        </w:rPr>
        <w:t xml:space="preserve"> her bir hat kesiminde gerçekleştirilecek hizmete ait tren üstünde çalıştırılacak personelin maliyetleri, farklı nitelik veya iş tanımları uyarınca ayrı ayrı belirlenmek üzere</w:t>
      </w:r>
      <w:r w:rsidR="006A76FB" w:rsidRPr="00BF18B7">
        <w:rPr>
          <w:rFonts w:ascii="Times New Roman" w:eastAsia="Times New Roman" w:hAnsi="Times New Roman" w:cs="Times New Roman"/>
          <w:sz w:val="24"/>
          <w:szCs w:val="24"/>
          <w:lang w:eastAsia="tr-TR"/>
        </w:rPr>
        <w:t>;</w:t>
      </w:r>
    </w:p>
    <w:p w14:paraId="28A4931B" w14:textId="77777777" w:rsidR="00CA7E01" w:rsidRDefault="006A76FB" w:rsidP="00CA7E01">
      <w:pPr>
        <w:pStyle w:val="ListeParagraf"/>
        <w:numPr>
          <w:ilvl w:val="0"/>
          <w:numId w:val="16"/>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CA7E01">
        <w:rPr>
          <w:rFonts w:ascii="Times New Roman" w:eastAsia="Times New Roman" w:hAnsi="Times New Roman" w:cs="Times New Roman"/>
          <w:sz w:val="24"/>
          <w:szCs w:val="24"/>
          <w:lang w:eastAsia="tr-TR"/>
        </w:rPr>
        <w:t>A</w:t>
      </w:r>
      <w:r w:rsidR="00F065A0" w:rsidRPr="00CA7E01">
        <w:rPr>
          <w:rFonts w:ascii="Times New Roman" w:eastAsia="Times New Roman" w:hAnsi="Times New Roman" w:cs="Times New Roman"/>
          <w:sz w:val="24"/>
          <w:szCs w:val="24"/>
          <w:lang w:eastAsia="tr-TR"/>
        </w:rPr>
        <w:t xml:space="preserve">çık ihale usulü itibariyle yapılacak alımlarda </w:t>
      </w:r>
      <w:r w:rsidRPr="00CA7E01">
        <w:rPr>
          <w:rFonts w:ascii="Times New Roman" w:eastAsia="Times New Roman" w:hAnsi="Times New Roman" w:cs="Times New Roman"/>
          <w:sz w:val="24"/>
          <w:szCs w:val="24"/>
          <w:lang w:eastAsia="tr-TR"/>
        </w:rPr>
        <w:t>ihale ilan tarihinde,</w:t>
      </w:r>
    </w:p>
    <w:p w14:paraId="4CAC283B" w14:textId="77777777" w:rsidR="006A76FB" w:rsidRPr="00CA7E01" w:rsidRDefault="006A76FB" w:rsidP="00CA7E01">
      <w:pPr>
        <w:pStyle w:val="ListeParagraf"/>
        <w:numPr>
          <w:ilvl w:val="0"/>
          <w:numId w:val="16"/>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CA7E01">
        <w:rPr>
          <w:rFonts w:ascii="Times New Roman" w:eastAsia="Times New Roman" w:hAnsi="Times New Roman" w:cs="Times New Roman"/>
          <w:sz w:val="24"/>
          <w:szCs w:val="24"/>
          <w:lang w:eastAsia="tr-TR"/>
        </w:rPr>
        <w:t>D</w:t>
      </w:r>
      <w:r w:rsidR="00F065A0" w:rsidRPr="00CA7E01">
        <w:rPr>
          <w:rFonts w:ascii="Times New Roman" w:eastAsia="Times New Roman" w:hAnsi="Times New Roman" w:cs="Times New Roman"/>
          <w:sz w:val="24"/>
          <w:szCs w:val="24"/>
          <w:lang w:eastAsia="tr-TR"/>
        </w:rPr>
        <w:t xml:space="preserve">oğrudan temin yöntemi itibariyle </w:t>
      </w:r>
      <w:r w:rsidRPr="00CA7E01">
        <w:rPr>
          <w:rFonts w:ascii="Times New Roman" w:eastAsia="Times New Roman" w:hAnsi="Times New Roman" w:cs="Times New Roman"/>
          <w:sz w:val="24"/>
          <w:szCs w:val="24"/>
          <w:lang w:eastAsia="tr-TR"/>
        </w:rPr>
        <w:t>yapılacak alımlarda ise davet tarihinde</w:t>
      </w:r>
      <w:r w:rsidR="00AF7C12" w:rsidRPr="00CA7E01">
        <w:rPr>
          <w:rFonts w:ascii="Times New Roman" w:eastAsia="Times New Roman" w:hAnsi="Times New Roman" w:cs="Times New Roman"/>
          <w:sz w:val="24"/>
          <w:szCs w:val="24"/>
          <w:lang w:eastAsia="tr-TR"/>
        </w:rPr>
        <w:t>,</w:t>
      </w:r>
    </w:p>
    <w:p w14:paraId="03904CD5" w14:textId="77777777" w:rsidR="00900EE6" w:rsidRPr="00BF18B7" w:rsidRDefault="006A76FB" w:rsidP="00CA7E01">
      <w:pPr>
        <w:spacing w:after="0" w:line="240" w:lineRule="atLeast"/>
        <w:jc w:val="both"/>
        <w:rPr>
          <w:rFonts w:ascii="Times New Roman" w:eastAsia="Times New Roman" w:hAnsi="Times New Roman" w:cs="Times New Roman"/>
          <w:sz w:val="24"/>
          <w:szCs w:val="24"/>
          <w:lang w:eastAsia="tr-TR"/>
        </w:rPr>
      </w:pPr>
      <w:r w:rsidRPr="00BF18B7">
        <w:rPr>
          <w:rFonts w:ascii="Times New Roman" w:eastAsia="Times New Roman" w:hAnsi="Times New Roman" w:cs="Times New Roman"/>
          <w:sz w:val="24"/>
          <w:szCs w:val="24"/>
          <w:lang w:eastAsia="tr-TR"/>
        </w:rPr>
        <w:tab/>
      </w:r>
      <w:proofErr w:type="gramStart"/>
      <w:r w:rsidR="00900EE6" w:rsidRPr="00BF18B7">
        <w:rPr>
          <w:rFonts w:ascii="Times New Roman" w:eastAsia="Times New Roman" w:hAnsi="Times New Roman" w:cs="Times New Roman"/>
          <w:sz w:val="24"/>
          <w:szCs w:val="24"/>
          <w:lang w:eastAsia="tr-TR"/>
        </w:rPr>
        <w:t>geçerli</w:t>
      </w:r>
      <w:proofErr w:type="gramEnd"/>
      <w:r w:rsidR="00900EE6" w:rsidRPr="00BF18B7">
        <w:rPr>
          <w:rFonts w:ascii="Times New Roman" w:eastAsia="Times New Roman" w:hAnsi="Times New Roman" w:cs="Times New Roman"/>
          <w:sz w:val="24"/>
          <w:szCs w:val="24"/>
          <w:lang w:eastAsia="tr-TR"/>
        </w:rPr>
        <w:t xml:space="preserve"> </w:t>
      </w:r>
      <w:r w:rsidR="00F065A0" w:rsidRPr="00BF18B7">
        <w:rPr>
          <w:rFonts w:ascii="Times New Roman" w:eastAsia="Times New Roman" w:hAnsi="Times New Roman" w:cs="Times New Roman"/>
          <w:sz w:val="24"/>
          <w:szCs w:val="24"/>
          <w:lang w:eastAsia="tr-TR"/>
        </w:rPr>
        <w:t xml:space="preserve">olan </w:t>
      </w:r>
      <w:r w:rsidR="00900EE6" w:rsidRPr="00BF18B7">
        <w:rPr>
          <w:rFonts w:ascii="Times New Roman" w:eastAsia="Times New Roman" w:hAnsi="Times New Roman" w:cs="Times New Roman"/>
          <w:sz w:val="24"/>
          <w:szCs w:val="24"/>
          <w:lang w:eastAsia="tr-TR"/>
        </w:rPr>
        <w:t xml:space="preserve">brüt asgari </w:t>
      </w:r>
      <w:r w:rsidR="00F065A0" w:rsidRPr="00BF18B7">
        <w:rPr>
          <w:rFonts w:ascii="Times New Roman" w:eastAsia="Times New Roman" w:hAnsi="Times New Roman" w:cs="Times New Roman"/>
          <w:sz w:val="24"/>
          <w:szCs w:val="24"/>
          <w:lang w:eastAsia="tr-TR"/>
        </w:rPr>
        <w:t xml:space="preserve">ücret tutarından az </w:t>
      </w:r>
      <w:r w:rsidR="00900EE6" w:rsidRPr="00BF18B7">
        <w:rPr>
          <w:rFonts w:ascii="Times New Roman" w:eastAsia="Times New Roman" w:hAnsi="Times New Roman" w:cs="Times New Roman"/>
          <w:sz w:val="24"/>
          <w:szCs w:val="24"/>
          <w:lang w:eastAsia="tr-TR"/>
        </w:rPr>
        <w:t>ol</w:t>
      </w:r>
      <w:r w:rsidR="00F065A0" w:rsidRPr="00BF18B7">
        <w:rPr>
          <w:rFonts w:ascii="Times New Roman" w:eastAsia="Times New Roman" w:hAnsi="Times New Roman" w:cs="Times New Roman"/>
          <w:sz w:val="24"/>
          <w:szCs w:val="24"/>
          <w:lang w:eastAsia="tr-TR"/>
        </w:rPr>
        <w:t>ma</w:t>
      </w:r>
      <w:r w:rsidR="00195115">
        <w:rPr>
          <w:rFonts w:ascii="Times New Roman" w:eastAsia="Times New Roman" w:hAnsi="Times New Roman" w:cs="Times New Roman"/>
          <w:sz w:val="24"/>
          <w:szCs w:val="24"/>
          <w:lang w:eastAsia="tr-TR"/>
        </w:rPr>
        <w:t>mak kaydıyla teklif edilir.</w:t>
      </w:r>
    </w:p>
    <w:p w14:paraId="51E04259" w14:textId="77777777" w:rsidR="00900EE6" w:rsidRDefault="00900EE6" w:rsidP="00CA7E01">
      <w:pPr>
        <w:spacing w:after="0" w:line="240" w:lineRule="atLeast"/>
        <w:jc w:val="both"/>
        <w:rPr>
          <w:rFonts w:ascii="Times New Roman" w:eastAsia="Times New Roman" w:hAnsi="Times New Roman" w:cs="Times New Roman"/>
          <w:sz w:val="24"/>
          <w:szCs w:val="24"/>
          <w:lang w:eastAsia="tr-TR"/>
        </w:rPr>
      </w:pPr>
      <w:r w:rsidRPr="00BF18B7">
        <w:rPr>
          <w:rFonts w:ascii="Times New Roman" w:eastAsia="Times New Roman" w:hAnsi="Times New Roman" w:cs="Times New Roman"/>
          <w:sz w:val="24"/>
          <w:szCs w:val="24"/>
          <w:lang w:eastAsia="tr-TR"/>
        </w:rPr>
        <w:tab/>
        <w:t xml:space="preserve">(2) Her bir hat kesiminde tren üstünde çalıştırılacak meslek grupları için personel sayısı ile yedek personel sayısı ihale </w:t>
      </w:r>
      <w:r w:rsidR="00AC24CE" w:rsidRPr="00BF18B7">
        <w:rPr>
          <w:rFonts w:ascii="Times New Roman" w:eastAsia="Times New Roman" w:hAnsi="Times New Roman" w:cs="Times New Roman"/>
          <w:sz w:val="24"/>
          <w:szCs w:val="24"/>
          <w:lang w:eastAsia="tr-TR"/>
        </w:rPr>
        <w:t xml:space="preserve">ve doğrudan temin </w:t>
      </w:r>
      <w:r w:rsidRPr="00BF18B7">
        <w:rPr>
          <w:rFonts w:ascii="Times New Roman" w:eastAsia="Times New Roman" w:hAnsi="Times New Roman" w:cs="Times New Roman"/>
          <w:sz w:val="24"/>
          <w:szCs w:val="24"/>
          <w:lang w:eastAsia="tr-TR"/>
        </w:rPr>
        <w:t>dokümanında belirtilir.</w:t>
      </w:r>
    </w:p>
    <w:p w14:paraId="235E284D" w14:textId="77777777" w:rsidR="00ED4F28" w:rsidRPr="006265FA" w:rsidRDefault="00ED4F28" w:rsidP="00CA7E01">
      <w:pPr>
        <w:spacing w:after="0" w:line="240" w:lineRule="atLeast"/>
        <w:jc w:val="both"/>
        <w:rPr>
          <w:rFonts w:ascii="Times New Roman" w:eastAsia="Times New Roman" w:hAnsi="Times New Roman" w:cs="Times New Roman"/>
          <w:sz w:val="24"/>
          <w:szCs w:val="24"/>
          <w:lang w:eastAsia="tr-TR"/>
        </w:rPr>
      </w:pPr>
    </w:p>
    <w:p w14:paraId="6E3CCEE3" w14:textId="77777777" w:rsidR="00900EE6" w:rsidRPr="00D80982" w:rsidRDefault="00900EE6" w:rsidP="00CA7E01">
      <w:pPr>
        <w:spacing w:after="0" w:line="240" w:lineRule="atLeast"/>
        <w:jc w:val="both"/>
        <w:rPr>
          <w:rFonts w:ascii="Times New Roman" w:eastAsia="Times New Roman" w:hAnsi="Times New Roman" w:cs="Times New Roman"/>
          <w:b/>
          <w:sz w:val="24"/>
          <w:szCs w:val="24"/>
          <w:lang w:eastAsia="tr-TR"/>
        </w:rPr>
      </w:pPr>
      <w:r w:rsidRPr="006265FA">
        <w:rPr>
          <w:rFonts w:ascii="Times New Roman" w:eastAsia="Times New Roman" w:hAnsi="Times New Roman" w:cs="Times New Roman"/>
          <w:sz w:val="24"/>
          <w:szCs w:val="24"/>
          <w:lang w:eastAsia="tr-TR"/>
        </w:rPr>
        <w:lastRenderedPageBreak/>
        <w:tab/>
      </w:r>
      <w:r w:rsidRPr="00D80982">
        <w:rPr>
          <w:rFonts w:ascii="Times New Roman" w:eastAsia="Times New Roman" w:hAnsi="Times New Roman" w:cs="Times New Roman"/>
          <w:b/>
          <w:sz w:val="24"/>
          <w:szCs w:val="24"/>
          <w:lang w:eastAsia="tr-TR"/>
        </w:rPr>
        <w:t>Amortisman maliyetleri</w:t>
      </w:r>
    </w:p>
    <w:p w14:paraId="2DD9CE28" w14:textId="264E91FF" w:rsidR="00195115" w:rsidRDefault="00900EE6" w:rsidP="00CA7E01">
      <w:pPr>
        <w:spacing w:after="0" w:line="240" w:lineRule="atLeast"/>
        <w:jc w:val="both"/>
        <w:rPr>
          <w:rFonts w:ascii="Times New Roman" w:eastAsia="Times New Roman" w:hAnsi="Times New Roman" w:cs="Times New Roman"/>
          <w:sz w:val="24"/>
          <w:szCs w:val="24"/>
          <w:lang w:eastAsia="tr-TR"/>
        </w:rPr>
      </w:pPr>
      <w:r w:rsidRPr="00D80982">
        <w:rPr>
          <w:rFonts w:ascii="Times New Roman" w:eastAsia="Times New Roman" w:hAnsi="Times New Roman" w:cs="Times New Roman"/>
          <w:b/>
          <w:sz w:val="24"/>
          <w:szCs w:val="24"/>
          <w:lang w:eastAsia="tr-TR"/>
        </w:rPr>
        <w:tab/>
      </w:r>
      <w:r w:rsidRPr="00845C96">
        <w:rPr>
          <w:rFonts w:ascii="Times New Roman" w:eastAsia="Times New Roman" w:hAnsi="Times New Roman" w:cs="Times New Roman"/>
          <w:b/>
          <w:sz w:val="24"/>
          <w:szCs w:val="24"/>
          <w:lang w:eastAsia="tr-TR"/>
        </w:rPr>
        <w:t xml:space="preserve">MADDE </w:t>
      </w:r>
      <w:r w:rsidR="007942FB">
        <w:rPr>
          <w:rFonts w:ascii="Times New Roman" w:eastAsia="Times New Roman" w:hAnsi="Times New Roman" w:cs="Times New Roman"/>
          <w:b/>
          <w:sz w:val="24"/>
          <w:szCs w:val="24"/>
          <w:lang w:eastAsia="tr-TR"/>
        </w:rPr>
        <w:t>19</w:t>
      </w:r>
      <w:r w:rsidRPr="00845C96">
        <w:rPr>
          <w:rFonts w:ascii="Times New Roman" w:eastAsia="Times New Roman" w:hAnsi="Times New Roman" w:cs="Times New Roman"/>
          <w:sz w:val="24"/>
          <w:szCs w:val="24"/>
          <w:lang w:eastAsia="tr-TR"/>
        </w:rPr>
        <w:t xml:space="preserve">– (1) Amortisman maliyetleri, ihale </w:t>
      </w:r>
      <w:r w:rsidR="00F15091" w:rsidRPr="00845C96">
        <w:rPr>
          <w:rFonts w:ascii="Times New Roman" w:eastAsia="Times New Roman" w:hAnsi="Times New Roman" w:cs="Times New Roman"/>
          <w:sz w:val="24"/>
          <w:szCs w:val="24"/>
          <w:lang w:eastAsia="tr-TR"/>
        </w:rPr>
        <w:t xml:space="preserve">veya doğrudan temin </w:t>
      </w:r>
      <w:r w:rsidRPr="00845C96">
        <w:rPr>
          <w:rFonts w:ascii="Times New Roman" w:eastAsia="Times New Roman" w:hAnsi="Times New Roman" w:cs="Times New Roman"/>
          <w:sz w:val="24"/>
          <w:szCs w:val="24"/>
          <w:lang w:eastAsia="tr-TR"/>
        </w:rPr>
        <w:t>dokümanında belirtilen her bir hat kapsamında çalıştırılmak üzere isteklilerce teklif edilen araç envanterine dâhil tren teşkilatlarında bulunan demiryolu araçlarının her</w:t>
      </w:r>
      <w:r w:rsidR="00B5547B" w:rsidRPr="00845C96">
        <w:rPr>
          <w:rFonts w:ascii="Times New Roman" w:eastAsia="Times New Roman" w:hAnsi="Times New Roman" w:cs="Times New Roman"/>
          <w:sz w:val="24"/>
          <w:szCs w:val="24"/>
          <w:lang w:eastAsia="tr-TR"/>
        </w:rPr>
        <w:t xml:space="preserve"> bir modeli için </w:t>
      </w:r>
      <w:r w:rsidR="00556418">
        <w:rPr>
          <w:rFonts w:ascii="Times New Roman" w:eastAsia="Times New Roman" w:hAnsi="Times New Roman" w:cs="Times New Roman"/>
          <w:sz w:val="24"/>
          <w:szCs w:val="24"/>
          <w:lang w:eastAsia="tr-TR"/>
        </w:rPr>
        <w:t xml:space="preserve">ilan veya davet </w:t>
      </w:r>
      <w:r w:rsidR="00556418" w:rsidRPr="0078189C">
        <w:rPr>
          <w:rFonts w:ascii="Times New Roman" w:eastAsia="Times New Roman" w:hAnsi="Times New Roman" w:cs="Times New Roman"/>
          <w:sz w:val="24"/>
          <w:szCs w:val="24"/>
          <w:lang w:eastAsia="tr-TR"/>
        </w:rPr>
        <w:t>tarihindeki değerleri ile tespit edilir.</w:t>
      </w:r>
    </w:p>
    <w:p w14:paraId="38F76865" w14:textId="59E89017" w:rsidR="00D82F65" w:rsidRPr="00845C96" w:rsidRDefault="00900EE6" w:rsidP="00CA7E01">
      <w:pPr>
        <w:spacing w:after="0" w:line="240" w:lineRule="atLeast"/>
        <w:jc w:val="both"/>
        <w:rPr>
          <w:rFonts w:ascii="Times New Roman" w:eastAsia="Times New Roman" w:hAnsi="Times New Roman" w:cs="Times New Roman"/>
          <w:sz w:val="24"/>
          <w:szCs w:val="24"/>
          <w:lang w:eastAsia="tr-TR"/>
        </w:rPr>
      </w:pPr>
      <w:r w:rsidRPr="00845C96">
        <w:rPr>
          <w:rFonts w:ascii="Times New Roman" w:eastAsia="Times New Roman" w:hAnsi="Times New Roman" w:cs="Times New Roman"/>
          <w:sz w:val="24"/>
          <w:szCs w:val="24"/>
          <w:lang w:eastAsia="tr-TR"/>
        </w:rPr>
        <w:tab/>
        <w:t>(</w:t>
      </w:r>
      <w:r w:rsidR="00030F1A">
        <w:rPr>
          <w:rFonts w:ascii="Times New Roman" w:eastAsia="Times New Roman" w:hAnsi="Times New Roman" w:cs="Times New Roman"/>
          <w:sz w:val="24"/>
          <w:szCs w:val="24"/>
          <w:lang w:eastAsia="tr-TR"/>
        </w:rPr>
        <w:t>2</w:t>
      </w:r>
      <w:r w:rsidRPr="00845C96">
        <w:rPr>
          <w:rFonts w:ascii="Times New Roman" w:eastAsia="Times New Roman" w:hAnsi="Times New Roman" w:cs="Times New Roman"/>
          <w:sz w:val="24"/>
          <w:szCs w:val="24"/>
          <w:lang w:eastAsia="tr-TR"/>
        </w:rPr>
        <w:t xml:space="preserve">) Amortisman maliyetleri hesaplanırken, Gelir İdaresi Başkanlığı tarafından yayımlanan </w:t>
      </w:r>
      <w:r w:rsidR="00D82F65" w:rsidRPr="00845C96">
        <w:rPr>
          <w:rFonts w:ascii="Times New Roman" w:eastAsia="Times New Roman" w:hAnsi="Times New Roman" w:cs="Times New Roman"/>
          <w:sz w:val="24"/>
          <w:szCs w:val="24"/>
          <w:lang w:eastAsia="tr-TR"/>
        </w:rPr>
        <w:t>ve,</w:t>
      </w:r>
    </w:p>
    <w:p w14:paraId="066CC715" w14:textId="77777777" w:rsidR="00CA7E01" w:rsidRDefault="00D82F65" w:rsidP="00CA7E01">
      <w:pPr>
        <w:pStyle w:val="ListeParagraf"/>
        <w:numPr>
          <w:ilvl w:val="0"/>
          <w:numId w:val="17"/>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CA7E01">
        <w:rPr>
          <w:rFonts w:ascii="Times New Roman" w:eastAsia="Times New Roman" w:hAnsi="Times New Roman" w:cs="Times New Roman"/>
          <w:sz w:val="24"/>
          <w:szCs w:val="24"/>
          <w:lang w:eastAsia="tr-TR"/>
        </w:rPr>
        <w:t>Açık ihale usulü itibariyle yapılacak alımlarda ihale ilan tarihinde,</w:t>
      </w:r>
    </w:p>
    <w:p w14:paraId="161E22AF" w14:textId="77777777" w:rsidR="00D82F65" w:rsidRPr="00CA7E01" w:rsidRDefault="00D82F65" w:rsidP="00CA7E01">
      <w:pPr>
        <w:pStyle w:val="ListeParagraf"/>
        <w:numPr>
          <w:ilvl w:val="0"/>
          <w:numId w:val="17"/>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CA7E01">
        <w:rPr>
          <w:rFonts w:ascii="Times New Roman" w:eastAsia="Times New Roman" w:hAnsi="Times New Roman" w:cs="Times New Roman"/>
          <w:sz w:val="24"/>
          <w:szCs w:val="24"/>
          <w:lang w:eastAsia="tr-TR"/>
        </w:rPr>
        <w:t xml:space="preserve">Doğrudan temin yöntemi itibariyle yapılacak alımlarda ise </w:t>
      </w:r>
      <w:r w:rsidR="00CA7E01">
        <w:rPr>
          <w:rFonts w:ascii="Times New Roman" w:eastAsia="Times New Roman" w:hAnsi="Times New Roman" w:cs="Times New Roman"/>
          <w:sz w:val="24"/>
          <w:szCs w:val="24"/>
          <w:lang w:eastAsia="tr-TR"/>
        </w:rPr>
        <w:t xml:space="preserve">teklif vermeye </w:t>
      </w:r>
      <w:r w:rsidRPr="00CA7E01">
        <w:rPr>
          <w:rFonts w:ascii="Times New Roman" w:eastAsia="Times New Roman" w:hAnsi="Times New Roman" w:cs="Times New Roman"/>
          <w:sz w:val="24"/>
          <w:szCs w:val="24"/>
          <w:lang w:eastAsia="tr-TR"/>
        </w:rPr>
        <w:t>davet tarihinde</w:t>
      </w:r>
      <w:r w:rsidR="00AF7C12" w:rsidRPr="00CA7E01">
        <w:rPr>
          <w:rFonts w:ascii="Times New Roman" w:eastAsia="Times New Roman" w:hAnsi="Times New Roman" w:cs="Times New Roman"/>
          <w:sz w:val="24"/>
          <w:szCs w:val="24"/>
          <w:lang w:eastAsia="tr-TR"/>
        </w:rPr>
        <w:t>,</w:t>
      </w:r>
    </w:p>
    <w:p w14:paraId="1D2553F1" w14:textId="77777777" w:rsidR="00900EE6" w:rsidRPr="00BF18B7" w:rsidRDefault="00D82F65" w:rsidP="00CA7E01">
      <w:pPr>
        <w:spacing w:after="0" w:line="240" w:lineRule="atLeast"/>
        <w:jc w:val="both"/>
        <w:rPr>
          <w:rFonts w:ascii="Times New Roman" w:eastAsia="Times New Roman" w:hAnsi="Times New Roman" w:cs="Times New Roman"/>
          <w:sz w:val="24"/>
          <w:szCs w:val="24"/>
          <w:lang w:eastAsia="tr-TR"/>
        </w:rPr>
      </w:pPr>
      <w:r w:rsidRPr="00845C96">
        <w:rPr>
          <w:rFonts w:ascii="Times New Roman" w:eastAsia="Times New Roman" w:hAnsi="Times New Roman" w:cs="Times New Roman"/>
          <w:sz w:val="24"/>
          <w:szCs w:val="24"/>
          <w:lang w:eastAsia="tr-TR"/>
        </w:rPr>
        <w:tab/>
      </w:r>
      <w:proofErr w:type="gramStart"/>
      <w:r w:rsidRPr="00845C96">
        <w:rPr>
          <w:rFonts w:ascii="Times New Roman" w:eastAsia="Times New Roman" w:hAnsi="Times New Roman" w:cs="Times New Roman"/>
          <w:sz w:val="24"/>
          <w:szCs w:val="24"/>
          <w:lang w:eastAsia="tr-TR"/>
        </w:rPr>
        <w:t>geçerli</w:t>
      </w:r>
      <w:proofErr w:type="gramEnd"/>
      <w:r w:rsidRPr="00845C96">
        <w:rPr>
          <w:rFonts w:ascii="Times New Roman" w:eastAsia="Times New Roman" w:hAnsi="Times New Roman" w:cs="Times New Roman"/>
          <w:sz w:val="24"/>
          <w:szCs w:val="24"/>
          <w:lang w:eastAsia="tr-TR"/>
        </w:rPr>
        <w:t xml:space="preserve"> olan </w:t>
      </w:r>
      <w:r w:rsidR="00900EE6" w:rsidRPr="00845C96">
        <w:rPr>
          <w:rFonts w:ascii="Times New Roman" w:eastAsia="Times New Roman" w:hAnsi="Times New Roman" w:cs="Times New Roman"/>
          <w:sz w:val="24"/>
          <w:szCs w:val="24"/>
          <w:lang w:eastAsia="tr-TR"/>
        </w:rPr>
        <w:t>amortisman listesinde belirlenen faydalı ömür süreleri ve yıllık amortisman oranları dikkate alınır.</w:t>
      </w:r>
    </w:p>
    <w:p w14:paraId="3C11F927" w14:textId="77777777" w:rsidR="00ED4F28" w:rsidRPr="006265FA" w:rsidRDefault="00ED4F28" w:rsidP="00CA7E01">
      <w:pPr>
        <w:spacing w:after="0" w:line="240" w:lineRule="atLeast"/>
        <w:jc w:val="both"/>
        <w:rPr>
          <w:rFonts w:ascii="Times New Roman" w:eastAsia="Times New Roman" w:hAnsi="Times New Roman" w:cs="Times New Roman"/>
          <w:sz w:val="24"/>
          <w:szCs w:val="24"/>
          <w:lang w:eastAsia="tr-TR"/>
        </w:rPr>
      </w:pPr>
    </w:p>
    <w:p w14:paraId="18901447" w14:textId="77777777" w:rsidR="00900EE6" w:rsidRPr="00845C96" w:rsidRDefault="00900EE6" w:rsidP="00CA7E01">
      <w:pPr>
        <w:spacing w:after="0" w:line="240" w:lineRule="atLeast"/>
        <w:jc w:val="both"/>
        <w:rPr>
          <w:rFonts w:ascii="Times New Roman" w:eastAsia="Times New Roman" w:hAnsi="Times New Roman" w:cs="Times New Roman"/>
          <w:b/>
          <w:sz w:val="24"/>
          <w:szCs w:val="24"/>
          <w:lang w:eastAsia="tr-TR"/>
        </w:rPr>
      </w:pPr>
      <w:r w:rsidRPr="006265FA">
        <w:rPr>
          <w:rFonts w:ascii="Times New Roman" w:eastAsia="Times New Roman" w:hAnsi="Times New Roman" w:cs="Times New Roman"/>
          <w:sz w:val="24"/>
          <w:szCs w:val="24"/>
          <w:lang w:eastAsia="tr-TR"/>
        </w:rPr>
        <w:tab/>
      </w:r>
      <w:r w:rsidRPr="00845C96">
        <w:rPr>
          <w:rFonts w:ascii="Times New Roman" w:eastAsia="Times New Roman" w:hAnsi="Times New Roman" w:cs="Times New Roman"/>
          <w:b/>
          <w:sz w:val="24"/>
          <w:szCs w:val="24"/>
          <w:lang w:eastAsia="tr-TR"/>
        </w:rPr>
        <w:t>Kiralama maliyetleri</w:t>
      </w:r>
    </w:p>
    <w:p w14:paraId="6A66A9BA" w14:textId="18687FC1" w:rsidR="00900EE6" w:rsidRDefault="00900EE6" w:rsidP="00CA7E01">
      <w:pPr>
        <w:spacing w:after="0" w:line="240" w:lineRule="atLeast"/>
        <w:jc w:val="both"/>
        <w:rPr>
          <w:rFonts w:ascii="Times New Roman" w:eastAsia="Times New Roman" w:hAnsi="Times New Roman" w:cs="Times New Roman"/>
          <w:sz w:val="24"/>
          <w:szCs w:val="24"/>
          <w:lang w:eastAsia="tr-TR"/>
        </w:rPr>
      </w:pPr>
      <w:r w:rsidRPr="00845C96">
        <w:rPr>
          <w:rFonts w:ascii="Times New Roman" w:eastAsia="Times New Roman" w:hAnsi="Times New Roman" w:cs="Times New Roman"/>
          <w:b/>
          <w:sz w:val="24"/>
          <w:szCs w:val="24"/>
          <w:lang w:eastAsia="tr-TR"/>
        </w:rPr>
        <w:tab/>
        <w:t xml:space="preserve">MADDE </w:t>
      </w:r>
      <w:r w:rsidR="00CE0C4A" w:rsidRPr="00845C96">
        <w:rPr>
          <w:rFonts w:ascii="Times New Roman" w:eastAsia="Times New Roman" w:hAnsi="Times New Roman" w:cs="Times New Roman"/>
          <w:b/>
          <w:sz w:val="24"/>
          <w:szCs w:val="24"/>
          <w:lang w:eastAsia="tr-TR"/>
        </w:rPr>
        <w:t>2</w:t>
      </w:r>
      <w:r w:rsidR="007942FB">
        <w:rPr>
          <w:rFonts w:ascii="Times New Roman" w:eastAsia="Times New Roman" w:hAnsi="Times New Roman" w:cs="Times New Roman"/>
          <w:b/>
          <w:sz w:val="24"/>
          <w:szCs w:val="24"/>
          <w:lang w:eastAsia="tr-TR"/>
        </w:rPr>
        <w:t>0</w:t>
      </w:r>
      <w:r w:rsidRPr="00845C96">
        <w:rPr>
          <w:rFonts w:ascii="Times New Roman" w:eastAsia="Times New Roman" w:hAnsi="Times New Roman" w:cs="Times New Roman"/>
          <w:sz w:val="24"/>
          <w:szCs w:val="24"/>
          <w:lang w:eastAsia="tr-TR"/>
        </w:rPr>
        <w:t xml:space="preserve">– (1) İhale dokümanında belirtilen her bir hat kapsamında çalıştırılmak üzere isteklilerce teklif edilen araç envanterine dâhil trenlerin üçüncü kişilerden kiralama yöntemiyle temin edilmesi durumunda, kiralama maliyetlerinin hesabında üçüncü kişiler ile istekli arasında akdedilecek kira sözleşmelerinde her bir demiryolu aracı için gösterilen bedel esas alınır. </w:t>
      </w:r>
      <w:r w:rsidR="00DA6594" w:rsidRPr="00BF18B7">
        <w:rPr>
          <w:rFonts w:ascii="Times New Roman" w:eastAsia="Times New Roman" w:hAnsi="Times New Roman" w:cs="Times New Roman"/>
          <w:sz w:val="24"/>
          <w:szCs w:val="24"/>
          <w:lang w:eastAsia="tr-TR"/>
        </w:rPr>
        <w:t>Ancak b</w:t>
      </w:r>
      <w:r w:rsidRPr="00BF18B7">
        <w:rPr>
          <w:rFonts w:ascii="Times New Roman" w:eastAsia="Times New Roman" w:hAnsi="Times New Roman" w:cs="Times New Roman"/>
          <w:sz w:val="24"/>
          <w:szCs w:val="24"/>
          <w:lang w:eastAsia="tr-TR"/>
        </w:rPr>
        <w:t>u bedel</w:t>
      </w:r>
      <w:r w:rsidR="00DA6594" w:rsidRPr="00BF18B7">
        <w:rPr>
          <w:rFonts w:ascii="Times New Roman" w:eastAsia="Times New Roman" w:hAnsi="Times New Roman" w:cs="Times New Roman"/>
          <w:sz w:val="24"/>
          <w:szCs w:val="24"/>
          <w:lang w:eastAsia="tr-TR"/>
        </w:rPr>
        <w:t>, s</w:t>
      </w:r>
      <w:r w:rsidR="00B5547B" w:rsidRPr="00BF18B7">
        <w:rPr>
          <w:rFonts w:ascii="Times New Roman" w:eastAsia="Times New Roman" w:hAnsi="Times New Roman" w:cs="Times New Roman"/>
          <w:sz w:val="24"/>
          <w:szCs w:val="24"/>
          <w:lang w:eastAsia="tr-TR"/>
        </w:rPr>
        <w:t xml:space="preserve">özleşme süresi boyunca </w:t>
      </w:r>
      <w:r w:rsidR="00DA6594" w:rsidRPr="00BF18B7">
        <w:rPr>
          <w:rFonts w:ascii="Times New Roman" w:eastAsia="Times New Roman" w:hAnsi="Times New Roman" w:cs="Times New Roman"/>
          <w:sz w:val="24"/>
          <w:szCs w:val="24"/>
          <w:lang w:eastAsia="tr-TR"/>
        </w:rPr>
        <w:t xml:space="preserve">aynı nitelikteki demiryolu aracı için </w:t>
      </w:r>
      <w:r w:rsidR="005D7084">
        <w:rPr>
          <w:rFonts w:ascii="Times New Roman" w:eastAsia="Times New Roman" w:hAnsi="Times New Roman" w:cs="Times New Roman"/>
          <w:sz w:val="24"/>
          <w:szCs w:val="24"/>
          <w:lang w:eastAsia="tr-TR"/>
        </w:rPr>
        <w:t>19</w:t>
      </w:r>
      <w:r w:rsidR="00F84285" w:rsidRPr="00BF18B7">
        <w:rPr>
          <w:rFonts w:ascii="Times New Roman" w:eastAsia="Times New Roman" w:hAnsi="Times New Roman" w:cs="Times New Roman"/>
          <w:sz w:val="24"/>
          <w:szCs w:val="24"/>
          <w:lang w:eastAsia="tr-TR"/>
        </w:rPr>
        <w:t xml:space="preserve"> </w:t>
      </w:r>
      <w:r w:rsidR="005D7084">
        <w:rPr>
          <w:rFonts w:ascii="Times New Roman" w:eastAsia="Times New Roman" w:hAnsi="Times New Roman" w:cs="Times New Roman"/>
          <w:sz w:val="24"/>
          <w:szCs w:val="24"/>
          <w:lang w:eastAsia="tr-TR"/>
        </w:rPr>
        <w:t>uncu</w:t>
      </w:r>
      <w:bookmarkStart w:id="0" w:name="_GoBack"/>
      <w:bookmarkEnd w:id="0"/>
      <w:r w:rsidR="00DA6594" w:rsidRPr="00BF18B7">
        <w:rPr>
          <w:rFonts w:ascii="Times New Roman" w:eastAsia="Times New Roman" w:hAnsi="Times New Roman" w:cs="Times New Roman"/>
          <w:sz w:val="24"/>
          <w:szCs w:val="24"/>
          <w:lang w:eastAsia="tr-TR"/>
        </w:rPr>
        <w:t xml:space="preserve"> maddede bildirilen esaslar uyarınca hesaplanacak </w:t>
      </w:r>
      <w:r w:rsidR="00B5547B" w:rsidRPr="00BF18B7">
        <w:rPr>
          <w:rFonts w:ascii="Times New Roman" w:eastAsia="Times New Roman" w:hAnsi="Times New Roman" w:cs="Times New Roman"/>
          <w:sz w:val="24"/>
          <w:szCs w:val="24"/>
          <w:lang w:eastAsia="tr-TR"/>
        </w:rPr>
        <w:t>amortisman maliyetinin iki katından fazla olamaz.</w:t>
      </w:r>
    </w:p>
    <w:p w14:paraId="75973BF2" w14:textId="77777777" w:rsidR="00AD49BB" w:rsidRPr="006265FA" w:rsidRDefault="00AD49BB" w:rsidP="00CA7E01">
      <w:pPr>
        <w:spacing w:after="0" w:line="240" w:lineRule="atLeast"/>
        <w:jc w:val="both"/>
        <w:rPr>
          <w:rFonts w:ascii="Times New Roman" w:eastAsia="Times New Roman" w:hAnsi="Times New Roman" w:cs="Times New Roman"/>
          <w:sz w:val="24"/>
          <w:szCs w:val="24"/>
          <w:lang w:eastAsia="tr-TR"/>
        </w:rPr>
      </w:pPr>
    </w:p>
    <w:p w14:paraId="45E3A33B" w14:textId="77777777" w:rsidR="00900EE6" w:rsidRPr="006265FA" w:rsidRDefault="00900EE6" w:rsidP="00CA7E01">
      <w:pPr>
        <w:spacing w:after="0" w:line="240" w:lineRule="atLeast"/>
        <w:jc w:val="both"/>
        <w:rPr>
          <w:rFonts w:ascii="Times New Roman" w:eastAsia="Times New Roman" w:hAnsi="Times New Roman" w:cs="Times New Roman"/>
          <w:b/>
          <w:sz w:val="24"/>
          <w:szCs w:val="24"/>
          <w:lang w:eastAsia="tr-TR"/>
        </w:rPr>
      </w:pPr>
      <w:r w:rsidRPr="006265FA">
        <w:rPr>
          <w:rFonts w:ascii="Times New Roman" w:eastAsia="Times New Roman" w:hAnsi="Times New Roman" w:cs="Times New Roman"/>
          <w:sz w:val="24"/>
          <w:szCs w:val="24"/>
          <w:lang w:eastAsia="tr-TR"/>
        </w:rPr>
        <w:tab/>
      </w:r>
      <w:r w:rsidRPr="006265FA">
        <w:rPr>
          <w:rFonts w:ascii="Times New Roman" w:eastAsia="Times New Roman" w:hAnsi="Times New Roman" w:cs="Times New Roman"/>
          <w:b/>
          <w:sz w:val="24"/>
          <w:szCs w:val="24"/>
          <w:lang w:eastAsia="tr-TR"/>
        </w:rPr>
        <w:t>Enerji</w:t>
      </w:r>
      <w:r>
        <w:rPr>
          <w:rFonts w:ascii="Times New Roman" w:eastAsia="Times New Roman" w:hAnsi="Times New Roman" w:cs="Times New Roman"/>
          <w:b/>
          <w:sz w:val="24"/>
          <w:szCs w:val="24"/>
          <w:lang w:eastAsia="tr-TR"/>
        </w:rPr>
        <w:t xml:space="preserve"> </w:t>
      </w:r>
      <w:r w:rsidRPr="006265FA">
        <w:rPr>
          <w:rFonts w:ascii="Times New Roman" w:eastAsia="Times New Roman" w:hAnsi="Times New Roman" w:cs="Times New Roman"/>
          <w:b/>
          <w:sz w:val="24"/>
          <w:szCs w:val="24"/>
          <w:lang w:eastAsia="tr-TR"/>
        </w:rPr>
        <w:t>maliyetleri</w:t>
      </w:r>
    </w:p>
    <w:p w14:paraId="48F9F310" w14:textId="502B5825" w:rsidR="00AD49BB" w:rsidRDefault="00900EE6" w:rsidP="00CA7E01">
      <w:pPr>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b/>
          <w:sz w:val="24"/>
          <w:szCs w:val="24"/>
          <w:lang w:eastAsia="tr-TR"/>
        </w:rPr>
        <w:tab/>
      </w:r>
      <w:r w:rsidRPr="00BF18B7">
        <w:rPr>
          <w:rFonts w:ascii="Times New Roman" w:eastAsia="Times New Roman" w:hAnsi="Times New Roman" w:cs="Times New Roman"/>
          <w:b/>
          <w:sz w:val="24"/>
          <w:szCs w:val="24"/>
          <w:lang w:eastAsia="tr-TR"/>
        </w:rPr>
        <w:t xml:space="preserve">MADDE </w:t>
      </w:r>
      <w:r w:rsidR="00CE0C4A" w:rsidRPr="00B2501F">
        <w:rPr>
          <w:rFonts w:ascii="Times New Roman" w:eastAsia="Times New Roman" w:hAnsi="Times New Roman" w:cs="Times New Roman"/>
          <w:b/>
          <w:sz w:val="24"/>
          <w:szCs w:val="24"/>
          <w:lang w:eastAsia="tr-TR"/>
        </w:rPr>
        <w:t>2</w:t>
      </w:r>
      <w:r w:rsidR="007942FB">
        <w:rPr>
          <w:rFonts w:ascii="Times New Roman" w:eastAsia="Times New Roman" w:hAnsi="Times New Roman" w:cs="Times New Roman"/>
          <w:b/>
          <w:sz w:val="24"/>
          <w:szCs w:val="24"/>
          <w:lang w:eastAsia="tr-TR"/>
        </w:rPr>
        <w:t>1</w:t>
      </w:r>
      <w:r w:rsidRPr="006265FA">
        <w:rPr>
          <w:rFonts w:ascii="Times New Roman" w:eastAsia="Times New Roman" w:hAnsi="Times New Roman" w:cs="Times New Roman"/>
          <w:sz w:val="24"/>
          <w:szCs w:val="24"/>
          <w:lang w:eastAsia="tr-TR"/>
        </w:rPr>
        <w:t xml:space="preserve">– (1) Enerji maliyetlerinden, hizmet gruplarına ait her bir hat kesiminin uzunluğu dikkate alınarak, elektrikli ve/veya dizel işletmecilik yapılan hat kesimlerinde, </w:t>
      </w:r>
      <w:r>
        <w:rPr>
          <w:rFonts w:ascii="Times New Roman" w:eastAsia="Times New Roman" w:hAnsi="Times New Roman" w:cs="Times New Roman"/>
          <w:sz w:val="24"/>
          <w:szCs w:val="24"/>
          <w:lang w:eastAsia="tr-TR"/>
        </w:rPr>
        <w:t>setin veya trenin</w:t>
      </w:r>
      <w:r w:rsidR="00984A65">
        <w:rPr>
          <w:rFonts w:ascii="Times New Roman" w:eastAsia="Times New Roman" w:hAnsi="Times New Roman" w:cs="Times New Roman"/>
          <w:sz w:val="24"/>
          <w:szCs w:val="24"/>
          <w:lang w:eastAsia="tr-TR"/>
        </w:rPr>
        <w:t xml:space="preserve"> </w:t>
      </w:r>
      <w:r w:rsidRPr="006265FA">
        <w:rPr>
          <w:rFonts w:ascii="Times New Roman" w:eastAsia="Times New Roman" w:hAnsi="Times New Roman" w:cs="Times New Roman"/>
          <w:sz w:val="24"/>
          <w:szCs w:val="24"/>
          <w:lang w:eastAsia="tr-TR"/>
        </w:rPr>
        <w:t xml:space="preserve">iklimlendirilmesi için kullanılan özel vagonlar da dâhil olmak üzere hesaplanan </w:t>
      </w:r>
      <w:r w:rsidRPr="00B2501F">
        <w:rPr>
          <w:rFonts w:ascii="Times New Roman" w:eastAsia="Times New Roman" w:hAnsi="Times New Roman" w:cs="Times New Roman"/>
          <w:sz w:val="24"/>
          <w:szCs w:val="24"/>
          <w:lang w:eastAsia="tr-TR"/>
        </w:rPr>
        <w:t>birim kilometreye düşen elektrik y</w:t>
      </w:r>
      <w:r w:rsidR="00AD49BB">
        <w:rPr>
          <w:rFonts w:ascii="Times New Roman" w:eastAsia="Times New Roman" w:hAnsi="Times New Roman" w:cs="Times New Roman"/>
          <w:sz w:val="24"/>
          <w:szCs w:val="24"/>
          <w:lang w:eastAsia="tr-TR"/>
        </w:rPr>
        <w:t>a da yakıt değerleri anlaşılır.</w:t>
      </w:r>
    </w:p>
    <w:p w14:paraId="37EE847B" w14:textId="77777777" w:rsidR="00AD49BB" w:rsidRDefault="00AD49BB" w:rsidP="00CA7E01">
      <w:pPr>
        <w:spacing w:after="0" w:line="240" w:lineRule="atLeast"/>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r>
      <w:r w:rsidR="00900EE6" w:rsidRPr="00B2501F">
        <w:rPr>
          <w:rFonts w:ascii="Times New Roman" w:eastAsia="Times New Roman" w:hAnsi="Times New Roman" w:cs="Times New Roman"/>
          <w:sz w:val="24"/>
          <w:szCs w:val="24"/>
          <w:lang w:eastAsia="tr-TR"/>
        </w:rPr>
        <w:t>(2) Demiryolu araçlarının enerji tüketim miktarı hesaplanırken, aracın tipine göre Şebeke Bildiriminde belirlenen enerji birim kilometre değeri ya</w:t>
      </w:r>
      <w:r>
        <w:rPr>
          <w:rFonts w:ascii="Times New Roman" w:eastAsia="Times New Roman" w:hAnsi="Times New Roman" w:cs="Times New Roman"/>
          <w:sz w:val="24"/>
          <w:szCs w:val="24"/>
          <w:lang w:eastAsia="tr-TR"/>
        </w:rPr>
        <w:t xml:space="preserve"> da katalog değeri esas alınır.</w:t>
      </w:r>
    </w:p>
    <w:p w14:paraId="545D2A17" w14:textId="77777777" w:rsidR="00900EE6" w:rsidRDefault="00AD49BB" w:rsidP="00CA7E01">
      <w:pPr>
        <w:spacing w:after="0" w:line="240" w:lineRule="atLeast"/>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r>
      <w:r w:rsidR="00900EE6" w:rsidRPr="00B2501F">
        <w:rPr>
          <w:rFonts w:ascii="Times New Roman" w:eastAsia="Times New Roman" w:hAnsi="Times New Roman" w:cs="Times New Roman"/>
          <w:sz w:val="24"/>
          <w:szCs w:val="24"/>
          <w:lang w:eastAsia="tr-TR"/>
        </w:rPr>
        <w:t xml:space="preserve">(3) Enerji tüketim miktarının hesaplanmasına ilişkin diğer usul ve esaslar ihale </w:t>
      </w:r>
      <w:r w:rsidR="00DA6594" w:rsidRPr="00B2501F">
        <w:rPr>
          <w:rFonts w:ascii="Times New Roman" w:eastAsia="Times New Roman" w:hAnsi="Times New Roman" w:cs="Times New Roman"/>
          <w:sz w:val="24"/>
          <w:szCs w:val="24"/>
          <w:lang w:eastAsia="tr-TR"/>
        </w:rPr>
        <w:t>veya</w:t>
      </w:r>
      <w:r w:rsidR="00DA6594">
        <w:rPr>
          <w:rFonts w:ascii="Times New Roman" w:eastAsia="Times New Roman" w:hAnsi="Times New Roman" w:cs="Times New Roman"/>
          <w:sz w:val="24"/>
          <w:szCs w:val="24"/>
          <w:lang w:eastAsia="tr-TR"/>
        </w:rPr>
        <w:t xml:space="preserve"> doğrudan temin </w:t>
      </w:r>
      <w:r w:rsidR="00900EE6">
        <w:rPr>
          <w:rFonts w:ascii="Times New Roman" w:eastAsia="Times New Roman" w:hAnsi="Times New Roman" w:cs="Times New Roman"/>
          <w:sz w:val="24"/>
          <w:szCs w:val="24"/>
          <w:lang w:eastAsia="tr-TR"/>
        </w:rPr>
        <w:t>dokümanında ayrıca bildirilir.</w:t>
      </w:r>
    </w:p>
    <w:p w14:paraId="1524922B" w14:textId="77777777" w:rsidR="00ED4F28" w:rsidRDefault="00ED4F28" w:rsidP="00CA7E01">
      <w:pPr>
        <w:spacing w:after="0" w:line="240" w:lineRule="atLeast"/>
        <w:jc w:val="both"/>
        <w:rPr>
          <w:rFonts w:ascii="Times New Roman" w:eastAsia="Times New Roman" w:hAnsi="Times New Roman" w:cs="Times New Roman"/>
          <w:sz w:val="24"/>
          <w:szCs w:val="24"/>
          <w:lang w:eastAsia="tr-TR"/>
        </w:rPr>
      </w:pPr>
    </w:p>
    <w:p w14:paraId="37083EFC" w14:textId="77777777" w:rsidR="00900EE6" w:rsidRPr="006265FA" w:rsidRDefault="00900EE6" w:rsidP="00CA7E01">
      <w:pPr>
        <w:spacing w:after="0" w:line="240" w:lineRule="atLeast"/>
        <w:jc w:val="both"/>
        <w:rPr>
          <w:rFonts w:ascii="Times New Roman" w:eastAsia="Times New Roman" w:hAnsi="Times New Roman" w:cs="Times New Roman"/>
          <w:b/>
          <w:sz w:val="24"/>
          <w:szCs w:val="24"/>
          <w:lang w:eastAsia="tr-TR"/>
        </w:rPr>
      </w:pPr>
      <w:r w:rsidRPr="006265FA">
        <w:rPr>
          <w:rFonts w:ascii="Times New Roman" w:eastAsia="Times New Roman" w:hAnsi="Times New Roman" w:cs="Times New Roman"/>
          <w:sz w:val="24"/>
          <w:szCs w:val="24"/>
          <w:lang w:eastAsia="tr-TR"/>
        </w:rPr>
        <w:tab/>
      </w:r>
      <w:r w:rsidRPr="006265FA">
        <w:rPr>
          <w:rFonts w:ascii="Times New Roman" w:eastAsia="Times New Roman" w:hAnsi="Times New Roman" w:cs="Times New Roman"/>
          <w:b/>
          <w:sz w:val="24"/>
          <w:szCs w:val="24"/>
          <w:lang w:eastAsia="tr-TR"/>
        </w:rPr>
        <w:t>Altyapı kullanım maliyetleri</w:t>
      </w:r>
    </w:p>
    <w:p w14:paraId="52650856" w14:textId="29E1629A" w:rsidR="00AD49BB" w:rsidRDefault="00900EE6" w:rsidP="00CA7E01">
      <w:pPr>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b/>
          <w:sz w:val="24"/>
          <w:szCs w:val="24"/>
          <w:lang w:eastAsia="tr-TR"/>
        </w:rPr>
        <w:tab/>
      </w:r>
      <w:r w:rsidRPr="00BF18B7">
        <w:rPr>
          <w:rFonts w:ascii="Times New Roman" w:eastAsia="Times New Roman" w:hAnsi="Times New Roman" w:cs="Times New Roman"/>
          <w:b/>
          <w:sz w:val="24"/>
          <w:szCs w:val="24"/>
          <w:lang w:eastAsia="tr-TR"/>
        </w:rPr>
        <w:t xml:space="preserve">MADDE </w:t>
      </w:r>
      <w:r w:rsidR="00CE0C4A">
        <w:rPr>
          <w:rFonts w:ascii="Times New Roman" w:eastAsia="Times New Roman" w:hAnsi="Times New Roman" w:cs="Times New Roman"/>
          <w:b/>
          <w:sz w:val="24"/>
          <w:szCs w:val="24"/>
          <w:lang w:eastAsia="tr-TR"/>
        </w:rPr>
        <w:t>2</w:t>
      </w:r>
      <w:r w:rsidR="007942FB">
        <w:rPr>
          <w:rFonts w:ascii="Times New Roman" w:eastAsia="Times New Roman" w:hAnsi="Times New Roman" w:cs="Times New Roman"/>
          <w:b/>
          <w:sz w:val="24"/>
          <w:szCs w:val="24"/>
          <w:lang w:eastAsia="tr-TR"/>
        </w:rPr>
        <w:t>2</w:t>
      </w:r>
      <w:r w:rsidRPr="006265FA">
        <w:rPr>
          <w:rFonts w:ascii="Times New Roman" w:eastAsia="Times New Roman" w:hAnsi="Times New Roman" w:cs="Times New Roman"/>
          <w:sz w:val="24"/>
          <w:szCs w:val="24"/>
          <w:lang w:eastAsia="tr-TR"/>
        </w:rPr>
        <w:t>– (1) Altyapı kullanım maliyetleri; altyapı erişim ücreti, tesis kullanım ücreti, ek ve yardımcı hizmetler kapsamında manevr</w:t>
      </w:r>
      <w:r w:rsidR="00AD49BB">
        <w:rPr>
          <w:rFonts w:ascii="Times New Roman" w:eastAsia="Times New Roman" w:hAnsi="Times New Roman" w:cs="Times New Roman"/>
          <w:sz w:val="24"/>
          <w:szCs w:val="24"/>
          <w:lang w:eastAsia="tr-TR"/>
        </w:rPr>
        <w:t>a ücretinin toplamından oluşur.</w:t>
      </w:r>
    </w:p>
    <w:p w14:paraId="08FDAD54" w14:textId="77777777" w:rsidR="00AD49BB" w:rsidRDefault="00AD49BB" w:rsidP="00CA7E01">
      <w:pPr>
        <w:spacing w:after="0" w:line="240" w:lineRule="atLeast"/>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r>
      <w:r w:rsidR="00900EE6" w:rsidRPr="006265FA">
        <w:rPr>
          <w:rFonts w:ascii="Times New Roman" w:eastAsia="Times New Roman" w:hAnsi="Times New Roman" w:cs="Times New Roman"/>
          <w:sz w:val="24"/>
          <w:szCs w:val="24"/>
          <w:lang w:eastAsia="tr-TR"/>
        </w:rPr>
        <w:t>(2) Altyapı erişim ücreti, hizmet gruplarında bulunan hat kesimlerinde işletilecek trenlerin ihale ilanında duyurulan Şebeke Bildiriminde belirtilen birim kilomet</w:t>
      </w:r>
      <w:r>
        <w:rPr>
          <w:rFonts w:ascii="Times New Roman" w:eastAsia="Times New Roman" w:hAnsi="Times New Roman" w:cs="Times New Roman"/>
          <w:sz w:val="24"/>
          <w:szCs w:val="24"/>
          <w:lang w:eastAsia="tr-TR"/>
        </w:rPr>
        <w:t>re değeri üzerinden belirlenir.</w:t>
      </w:r>
    </w:p>
    <w:p w14:paraId="06EF1A14" w14:textId="77777777" w:rsidR="00AD49BB" w:rsidRDefault="00AD49BB" w:rsidP="00CA7E01">
      <w:pPr>
        <w:spacing w:after="0" w:line="240" w:lineRule="atLeast"/>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r>
      <w:r w:rsidR="00900EE6" w:rsidRPr="006265FA">
        <w:rPr>
          <w:rFonts w:ascii="Times New Roman" w:eastAsia="Times New Roman" w:hAnsi="Times New Roman" w:cs="Times New Roman"/>
          <w:sz w:val="24"/>
          <w:szCs w:val="24"/>
          <w:lang w:eastAsia="tr-TR"/>
        </w:rPr>
        <w:t>(3) Tesis kullanım ücreti, hizmet gruplarında belirtilen hat kesimlerinde işletilecek trenlerin, çıkış istasyonundan varış istasyonuna kadar ara gar, istasyon ve duraklarda duruş sayısına göre Şebeke Bildiriminde belirtilen toplam maliyet değeri üzerinden birim kilometre d</w:t>
      </w:r>
      <w:r>
        <w:rPr>
          <w:rFonts w:ascii="Times New Roman" w:eastAsia="Times New Roman" w:hAnsi="Times New Roman" w:cs="Times New Roman"/>
          <w:sz w:val="24"/>
          <w:szCs w:val="24"/>
          <w:lang w:eastAsia="tr-TR"/>
        </w:rPr>
        <w:t>eğeri esas alınarak belirlenir.</w:t>
      </w:r>
    </w:p>
    <w:p w14:paraId="1DC82B56" w14:textId="77777777" w:rsidR="00900EE6" w:rsidRDefault="00AD49BB" w:rsidP="00CA7E01">
      <w:pPr>
        <w:spacing w:after="0" w:line="240" w:lineRule="atLeast"/>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r>
      <w:r w:rsidR="00900EE6" w:rsidRPr="006265FA">
        <w:rPr>
          <w:rFonts w:ascii="Times New Roman" w:eastAsia="Times New Roman" w:hAnsi="Times New Roman" w:cs="Times New Roman"/>
          <w:sz w:val="24"/>
          <w:szCs w:val="24"/>
          <w:lang w:eastAsia="tr-TR"/>
        </w:rPr>
        <w:t>(4) Manevra ücreti, hizmet gruplarında belirtilen hat kesimlerinde işletilecek trenlerin, çıkış ve varış istasyonlarında yapacağı manevralarının toplam maliyet üzerinden hesaplanan birim kilometre değeri esas alınarak belirlenir.</w:t>
      </w:r>
    </w:p>
    <w:p w14:paraId="23335351" w14:textId="2B0EEC3B" w:rsidR="00AF7C12" w:rsidRDefault="00AF7C12" w:rsidP="00CA7E01">
      <w:pPr>
        <w:spacing w:after="0" w:line="240" w:lineRule="atLeast"/>
        <w:jc w:val="both"/>
        <w:rPr>
          <w:rFonts w:ascii="Times New Roman" w:eastAsia="Times New Roman" w:hAnsi="Times New Roman" w:cs="Times New Roman"/>
          <w:sz w:val="24"/>
          <w:szCs w:val="24"/>
          <w:lang w:eastAsia="tr-TR"/>
        </w:rPr>
      </w:pPr>
    </w:p>
    <w:p w14:paraId="76895046" w14:textId="0CD99128" w:rsidR="00D503BF" w:rsidRDefault="00D503BF" w:rsidP="00CA7E01">
      <w:pPr>
        <w:spacing w:after="0" w:line="240" w:lineRule="atLeast"/>
        <w:jc w:val="both"/>
        <w:rPr>
          <w:rFonts w:ascii="Times New Roman" w:eastAsia="Times New Roman" w:hAnsi="Times New Roman" w:cs="Times New Roman"/>
          <w:sz w:val="24"/>
          <w:szCs w:val="24"/>
          <w:lang w:eastAsia="tr-TR"/>
        </w:rPr>
      </w:pPr>
    </w:p>
    <w:p w14:paraId="11A26B99" w14:textId="1F068BAD" w:rsidR="00D503BF" w:rsidRDefault="00D503BF" w:rsidP="00CA7E01">
      <w:pPr>
        <w:spacing w:after="0" w:line="240" w:lineRule="atLeast"/>
        <w:jc w:val="both"/>
        <w:rPr>
          <w:rFonts w:ascii="Times New Roman" w:eastAsia="Times New Roman" w:hAnsi="Times New Roman" w:cs="Times New Roman"/>
          <w:sz w:val="24"/>
          <w:szCs w:val="24"/>
          <w:lang w:eastAsia="tr-TR"/>
        </w:rPr>
      </w:pPr>
    </w:p>
    <w:p w14:paraId="59291D13" w14:textId="77777777" w:rsidR="00D503BF" w:rsidRPr="006265FA" w:rsidRDefault="00D503BF" w:rsidP="00CA7E01">
      <w:pPr>
        <w:spacing w:after="0" w:line="240" w:lineRule="atLeast"/>
        <w:jc w:val="both"/>
        <w:rPr>
          <w:rFonts w:ascii="Times New Roman" w:eastAsia="Times New Roman" w:hAnsi="Times New Roman" w:cs="Times New Roman"/>
          <w:sz w:val="24"/>
          <w:szCs w:val="24"/>
          <w:lang w:eastAsia="tr-TR"/>
        </w:rPr>
      </w:pPr>
    </w:p>
    <w:p w14:paraId="2EDC8560" w14:textId="77777777" w:rsidR="004C677A" w:rsidRDefault="00AD49BB" w:rsidP="00CA7E01">
      <w:pPr>
        <w:spacing w:after="0" w:line="240" w:lineRule="atLeast"/>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ab/>
      </w:r>
    </w:p>
    <w:p w14:paraId="03101270" w14:textId="6010F265" w:rsidR="00900EE6" w:rsidRPr="0012277B" w:rsidRDefault="00900EE6" w:rsidP="004C677A">
      <w:pPr>
        <w:spacing w:after="0" w:line="240" w:lineRule="atLeast"/>
        <w:ind w:firstLine="709"/>
        <w:jc w:val="both"/>
        <w:rPr>
          <w:rFonts w:ascii="Times New Roman" w:eastAsia="Times New Roman" w:hAnsi="Times New Roman" w:cs="Times New Roman"/>
          <w:b/>
          <w:sz w:val="24"/>
          <w:szCs w:val="24"/>
          <w:lang w:eastAsia="tr-TR"/>
        </w:rPr>
      </w:pPr>
      <w:r w:rsidRPr="0012277B">
        <w:rPr>
          <w:rFonts w:ascii="Times New Roman" w:eastAsia="Times New Roman" w:hAnsi="Times New Roman" w:cs="Times New Roman"/>
          <w:b/>
          <w:sz w:val="24"/>
          <w:szCs w:val="24"/>
          <w:lang w:eastAsia="tr-TR"/>
        </w:rPr>
        <w:lastRenderedPageBreak/>
        <w:t xml:space="preserve">Biletleme </w:t>
      </w:r>
      <w:r w:rsidR="00AF7C12">
        <w:rPr>
          <w:rFonts w:ascii="Times New Roman" w:eastAsia="Times New Roman" w:hAnsi="Times New Roman" w:cs="Times New Roman"/>
          <w:b/>
          <w:sz w:val="24"/>
          <w:szCs w:val="24"/>
          <w:lang w:eastAsia="tr-TR"/>
        </w:rPr>
        <w:t>m</w:t>
      </w:r>
      <w:r w:rsidRPr="0012277B">
        <w:rPr>
          <w:rFonts w:ascii="Times New Roman" w:eastAsia="Times New Roman" w:hAnsi="Times New Roman" w:cs="Times New Roman"/>
          <w:b/>
          <w:sz w:val="24"/>
          <w:szCs w:val="24"/>
          <w:lang w:eastAsia="tr-TR"/>
        </w:rPr>
        <w:t>aliyetleri</w:t>
      </w:r>
    </w:p>
    <w:p w14:paraId="1A9FF528" w14:textId="2FE450A5" w:rsidR="00900EE6" w:rsidRPr="0012277B" w:rsidRDefault="00900EE6" w:rsidP="00CA7E01">
      <w:pPr>
        <w:spacing w:after="0" w:line="240" w:lineRule="atLeast"/>
        <w:jc w:val="both"/>
        <w:rPr>
          <w:rFonts w:ascii="Times New Roman" w:eastAsia="Times New Roman" w:hAnsi="Times New Roman" w:cs="Times New Roman"/>
          <w:sz w:val="24"/>
          <w:szCs w:val="24"/>
          <w:lang w:eastAsia="tr-TR"/>
        </w:rPr>
      </w:pPr>
      <w:r w:rsidRPr="0012277B">
        <w:rPr>
          <w:rFonts w:ascii="Times New Roman" w:eastAsia="Times New Roman" w:hAnsi="Times New Roman" w:cs="Times New Roman"/>
          <w:b/>
          <w:sz w:val="24"/>
          <w:szCs w:val="24"/>
          <w:lang w:eastAsia="tr-TR"/>
        </w:rPr>
        <w:tab/>
        <w:t xml:space="preserve">MADDE </w:t>
      </w:r>
      <w:r w:rsidR="00CE0C4A" w:rsidRPr="0012277B">
        <w:rPr>
          <w:rFonts w:ascii="Times New Roman" w:eastAsia="Times New Roman" w:hAnsi="Times New Roman" w:cs="Times New Roman"/>
          <w:b/>
          <w:sz w:val="24"/>
          <w:szCs w:val="24"/>
          <w:lang w:eastAsia="tr-TR"/>
        </w:rPr>
        <w:t>2</w:t>
      </w:r>
      <w:r w:rsidR="00F276DF">
        <w:rPr>
          <w:rFonts w:ascii="Times New Roman" w:eastAsia="Times New Roman" w:hAnsi="Times New Roman" w:cs="Times New Roman"/>
          <w:b/>
          <w:sz w:val="24"/>
          <w:szCs w:val="24"/>
          <w:lang w:eastAsia="tr-TR"/>
        </w:rPr>
        <w:t>3</w:t>
      </w:r>
      <w:r w:rsidRPr="0012277B">
        <w:rPr>
          <w:rFonts w:ascii="Times New Roman" w:eastAsia="Times New Roman" w:hAnsi="Times New Roman" w:cs="Times New Roman"/>
          <w:sz w:val="24"/>
          <w:szCs w:val="24"/>
          <w:lang w:eastAsia="tr-TR"/>
        </w:rPr>
        <w:t>– (1) İstekli tarafından biletleme maliyetleri, ihale dokümanında beli</w:t>
      </w:r>
      <w:r w:rsidR="00FB221F" w:rsidRPr="0012277B">
        <w:rPr>
          <w:rFonts w:ascii="Times New Roman" w:eastAsia="Times New Roman" w:hAnsi="Times New Roman" w:cs="Times New Roman"/>
          <w:sz w:val="24"/>
          <w:szCs w:val="24"/>
          <w:lang w:eastAsia="tr-TR"/>
        </w:rPr>
        <w:t>rtilen her bir hat kapsamında 2</w:t>
      </w:r>
      <w:r w:rsidR="00F276DF">
        <w:rPr>
          <w:rFonts w:ascii="Times New Roman" w:eastAsia="Times New Roman" w:hAnsi="Times New Roman" w:cs="Times New Roman"/>
          <w:sz w:val="24"/>
          <w:szCs w:val="24"/>
          <w:lang w:eastAsia="tr-TR"/>
        </w:rPr>
        <w:t>5</w:t>
      </w:r>
      <w:r w:rsidR="00FB221F" w:rsidRPr="0012277B">
        <w:rPr>
          <w:rFonts w:ascii="Times New Roman" w:eastAsia="Times New Roman" w:hAnsi="Times New Roman" w:cs="Times New Roman"/>
          <w:sz w:val="24"/>
          <w:szCs w:val="24"/>
          <w:lang w:eastAsia="tr-TR"/>
        </w:rPr>
        <w:t xml:space="preserve"> </w:t>
      </w:r>
      <w:r w:rsidR="00F276DF">
        <w:rPr>
          <w:rFonts w:ascii="Times New Roman" w:eastAsia="Times New Roman" w:hAnsi="Times New Roman" w:cs="Times New Roman"/>
          <w:sz w:val="24"/>
          <w:szCs w:val="24"/>
          <w:lang w:eastAsia="tr-TR"/>
        </w:rPr>
        <w:t>i</w:t>
      </w:r>
      <w:r w:rsidRPr="0012277B">
        <w:rPr>
          <w:rFonts w:ascii="Times New Roman" w:eastAsia="Times New Roman" w:hAnsi="Times New Roman" w:cs="Times New Roman"/>
          <w:sz w:val="24"/>
          <w:szCs w:val="24"/>
          <w:lang w:eastAsia="tr-TR"/>
        </w:rPr>
        <w:t xml:space="preserve">nci maddenin ikinci fıkrası uyarınca tahmin edilen bilet gelirlerinin </w:t>
      </w:r>
      <w:proofErr w:type="gramStart"/>
      <w:r w:rsidRPr="0012277B">
        <w:rPr>
          <w:rFonts w:ascii="Times New Roman" w:eastAsia="Times New Roman" w:hAnsi="Times New Roman" w:cs="Times New Roman"/>
          <w:sz w:val="24"/>
          <w:szCs w:val="24"/>
          <w:lang w:eastAsia="tr-TR"/>
        </w:rPr>
        <w:t>% 3</w:t>
      </w:r>
      <w:proofErr w:type="gramEnd"/>
      <w:r w:rsidRPr="0012277B">
        <w:rPr>
          <w:rFonts w:ascii="Times New Roman" w:eastAsia="Times New Roman" w:hAnsi="Times New Roman" w:cs="Times New Roman"/>
          <w:sz w:val="24"/>
          <w:szCs w:val="24"/>
          <w:lang w:eastAsia="tr-TR"/>
        </w:rPr>
        <w:t>’ünü aşmayacak şekilde teklif edilir.</w:t>
      </w:r>
    </w:p>
    <w:p w14:paraId="058CC84B" w14:textId="77777777" w:rsidR="00ED4F28" w:rsidRPr="0012277B" w:rsidRDefault="00ED4F28" w:rsidP="00CA7E01">
      <w:pPr>
        <w:spacing w:after="0" w:line="240" w:lineRule="atLeast"/>
        <w:jc w:val="both"/>
        <w:rPr>
          <w:rFonts w:ascii="Times New Roman" w:eastAsia="Times New Roman" w:hAnsi="Times New Roman" w:cs="Times New Roman"/>
          <w:sz w:val="24"/>
          <w:szCs w:val="24"/>
          <w:lang w:eastAsia="tr-TR"/>
        </w:rPr>
      </w:pPr>
    </w:p>
    <w:p w14:paraId="04EC97AD" w14:textId="77777777" w:rsidR="00900EE6" w:rsidRPr="0012277B" w:rsidRDefault="00900EE6" w:rsidP="00CA7E01">
      <w:pPr>
        <w:spacing w:after="0" w:line="240" w:lineRule="atLeast"/>
        <w:jc w:val="both"/>
        <w:rPr>
          <w:rFonts w:ascii="Times New Roman" w:hAnsi="Times New Roman" w:cs="Times New Roman"/>
          <w:b/>
          <w:sz w:val="24"/>
          <w:szCs w:val="24"/>
        </w:rPr>
      </w:pPr>
      <w:r w:rsidRPr="0012277B">
        <w:rPr>
          <w:rFonts w:ascii="Times New Roman" w:eastAsia="Times New Roman" w:hAnsi="Times New Roman" w:cs="Times New Roman"/>
          <w:sz w:val="24"/>
          <w:szCs w:val="24"/>
          <w:lang w:eastAsia="tr-TR"/>
        </w:rPr>
        <w:tab/>
      </w:r>
      <w:r w:rsidRPr="0012277B">
        <w:rPr>
          <w:rFonts w:ascii="Times New Roman" w:hAnsi="Times New Roman" w:cs="Times New Roman"/>
          <w:b/>
          <w:sz w:val="24"/>
          <w:szCs w:val="24"/>
        </w:rPr>
        <w:t>Genel yönetim maliyetleri</w:t>
      </w:r>
    </w:p>
    <w:p w14:paraId="038384B2" w14:textId="1F81D902" w:rsidR="00900EE6" w:rsidRDefault="00900EE6" w:rsidP="00CA7E01">
      <w:pPr>
        <w:spacing w:after="0" w:line="240" w:lineRule="atLeast"/>
        <w:jc w:val="both"/>
        <w:rPr>
          <w:rFonts w:ascii="Times New Roman" w:hAnsi="Times New Roman" w:cs="Times New Roman"/>
          <w:sz w:val="24"/>
          <w:szCs w:val="24"/>
        </w:rPr>
      </w:pPr>
      <w:r w:rsidRPr="0012277B">
        <w:rPr>
          <w:rFonts w:ascii="Times New Roman" w:hAnsi="Times New Roman" w:cs="Times New Roman"/>
          <w:b/>
          <w:sz w:val="24"/>
          <w:szCs w:val="24"/>
        </w:rPr>
        <w:tab/>
        <w:t>MADDE 2</w:t>
      </w:r>
      <w:r w:rsidR="00F276DF">
        <w:rPr>
          <w:rFonts w:ascii="Times New Roman" w:hAnsi="Times New Roman" w:cs="Times New Roman"/>
          <w:b/>
          <w:sz w:val="24"/>
          <w:szCs w:val="24"/>
        </w:rPr>
        <w:t>4</w:t>
      </w:r>
      <w:r w:rsidRPr="0012277B">
        <w:rPr>
          <w:rFonts w:ascii="Times New Roman" w:hAnsi="Times New Roman" w:cs="Times New Roman"/>
          <w:sz w:val="24"/>
          <w:szCs w:val="24"/>
        </w:rPr>
        <w:t>– (1) İstekli tarafından g</w:t>
      </w:r>
      <w:r w:rsidR="0009733B" w:rsidRPr="0012277B">
        <w:rPr>
          <w:rFonts w:ascii="Times New Roman" w:hAnsi="Times New Roman" w:cs="Times New Roman"/>
          <w:sz w:val="24"/>
          <w:szCs w:val="24"/>
        </w:rPr>
        <w:t>enel yönetim maliyetleri</w:t>
      </w:r>
      <w:r w:rsidRPr="0012277B">
        <w:rPr>
          <w:rFonts w:ascii="Times New Roman" w:hAnsi="Times New Roman" w:cs="Times New Roman"/>
          <w:sz w:val="24"/>
          <w:szCs w:val="24"/>
        </w:rPr>
        <w:t>, ihale dokümanında belirtilen yüksek hızlı, hızlı, ana hat ve bölgesel ayrı ayrı olm</w:t>
      </w:r>
      <w:r w:rsidR="0009733B" w:rsidRPr="0012277B">
        <w:rPr>
          <w:rFonts w:ascii="Times New Roman" w:hAnsi="Times New Roman" w:cs="Times New Roman"/>
          <w:sz w:val="24"/>
          <w:szCs w:val="24"/>
        </w:rPr>
        <w:t>ak üzere her bir hat kapsamında</w:t>
      </w:r>
      <w:r w:rsidRPr="0012277B">
        <w:rPr>
          <w:rFonts w:ascii="Times New Roman" w:hAnsi="Times New Roman" w:cs="Times New Roman"/>
          <w:sz w:val="24"/>
          <w:szCs w:val="24"/>
        </w:rPr>
        <w:t xml:space="preserve">, </w:t>
      </w:r>
      <w:r w:rsidRPr="0012277B">
        <w:rPr>
          <w:rFonts w:ascii="Times New Roman" w:eastAsia="Times New Roman" w:hAnsi="Times New Roman" w:cs="Times New Roman"/>
          <w:sz w:val="24"/>
          <w:szCs w:val="24"/>
          <w:lang w:eastAsia="tr-TR"/>
        </w:rPr>
        <w:t>bu Yönetmeliğin 1</w:t>
      </w:r>
      <w:r w:rsidR="000B3C36">
        <w:rPr>
          <w:rFonts w:ascii="Times New Roman" w:eastAsia="Times New Roman" w:hAnsi="Times New Roman" w:cs="Times New Roman"/>
          <w:sz w:val="24"/>
          <w:szCs w:val="24"/>
          <w:lang w:eastAsia="tr-TR"/>
        </w:rPr>
        <w:t>7</w:t>
      </w:r>
      <w:r w:rsidRPr="0012277B">
        <w:rPr>
          <w:rFonts w:ascii="Times New Roman" w:eastAsia="Times New Roman" w:hAnsi="Times New Roman" w:cs="Times New Roman"/>
          <w:sz w:val="24"/>
          <w:szCs w:val="24"/>
          <w:lang w:eastAsia="tr-TR"/>
        </w:rPr>
        <w:t xml:space="preserve">, </w:t>
      </w:r>
      <w:r w:rsidR="000B3C36">
        <w:rPr>
          <w:rFonts w:ascii="Times New Roman" w:eastAsia="Times New Roman" w:hAnsi="Times New Roman" w:cs="Times New Roman"/>
          <w:sz w:val="24"/>
          <w:szCs w:val="24"/>
          <w:lang w:eastAsia="tr-TR"/>
        </w:rPr>
        <w:t>18</w:t>
      </w:r>
      <w:r w:rsidRPr="0012277B">
        <w:rPr>
          <w:rFonts w:ascii="Times New Roman" w:eastAsia="Times New Roman" w:hAnsi="Times New Roman" w:cs="Times New Roman"/>
          <w:sz w:val="24"/>
          <w:szCs w:val="24"/>
          <w:lang w:eastAsia="tr-TR"/>
        </w:rPr>
        <w:t xml:space="preserve">, </w:t>
      </w:r>
      <w:r w:rsidR="000B3C36">
        <w:rPr>
          <w:rFonts w:ascii="Times New Roman" w:eastAsia="Times New Roman" w:hAnsi="Times New Roman" w:cs="Times New Roman"/>
          <w:sz w:val="24"/>
          <w:szCs w:val="24"/>
          <w:lang w:eastAsia="tr-TR"/>
        </w:rPr>
        <w:t>19</w:t>
      </w:r>
      <w:r w:rsidRPr="0012277B">
        <w:rPr>
          <w:rFonts w:ascii="Times New Roman" w:eastAsia="Times New Roman" w:hAnsi="Times New Roman" w:cs="Times New Roman"/>
          <w:sz w:val="24"/>
          <w:szCs w:val="24"/>
          <w:lang w:eastAsia="tr-TR"/>
        </w:rPr>
        <w:t xml:space="preserve">, </w:t>
      </w:r>
      <w:r w:rsidR="002A3E21" w:rsidRPr="0012277B">
        <w:rPr>
          <w:rFonts w:ascii="Times New Roman" w:eastAsia="Times New Roman" w:hAnsi="Times New Roman" w:cs="Times New Roman"/>
          <w:sz w:val="24"/>
          <w:szCs w:val="24"/>
          <w:lang w:eastAsia="tr-TR"/>
        </w:rPr>
        <w:t>2</w:t>
      </w:r>
      <w:r w:rsidR="000B3C36">
        <w:rPr>
          <w:rFonts w:ascii="Times New Roman" w:eastAsia="Times New Roman" w:hAnsi="Times New Roman" w:cs="Times New Roman"/>
          <w:sz w:val="24"/>
          <w:szCs w:val="24"/>
          <w:lang w:eastAsia="tr-TR"/>
        </w:rPr>
        <w:t>0</w:t>
      </w:r>
      <w:r w:rsidRPr="0012277B">
        <w:rPr>
          <w:rFonts w:ascii="Times New Roman" w:eastAsia="Times New Roman" w:hAnsi="Times New Roman" w:cs="Times New Roman"/>
          <w:sz w:val="24"/>
          <w:szCs w:val="24"/>
          <w:lang w:eastAsia="tr-TR"/>
        </w:rPr>
        <w:t xml:space="preserve">, </w:t>
      </w:r>
      <w:r w:rsidR="002A3E21" w:rsidRPr="0012277B">
        <w:rPr>
          <w:rFonts w:ascii="Times New Roman" w:eastAsia="Times New Roman" w:hAnsi="Times New Roman" w:cs="Times New Roman"/>
          <w:sz w:val="24"/>
          <w:szCs w:val="24"/>
          <w:lang w:eastAsia="tr-TR"/>
        </w:rPr>
        <w:t>2</w:t>
      </w:r>
      <w:r w:rsidR="000B3C36">
        <w:rPr>
          <w:rFonts w:ascii="Times New Roman" w:eastAsia="Times New Roman" w:hAnsi="Times New Roman" w:cs="Times New Roman"/>
          <w:sz w:val="24"/>
          <w:szCs w:val="24"/>
          <w:lang w:eastAsia="tr-TR"/>
        </w:rPr>
        <w:t>1</w:t>
      </w:r>
      <w:r w:rsidRPr="0012277B">
        <w:rPr>
          <w:rFonts w:ascii="Times New Roman" w:eastAsia="Times New Roman" w:hAnsi="Times New Roman" w:cs="Times New Roman"/>
          <w:sz w:val="24"/>
          <w:szCs w:val="24"/>
          <w:lang w:eastAsia="tr-TR"/>
        </w:rPr>
        <w:t xml:space="preserve">, </w:t>
      </w:r>
      <w:r w:rsidR="002A3E21" w:rsidRPr="0012277B">
        <w:rPr>
          <w:rFonts w:ascii="Times New Roman" w:eastAsia="Times New Roman" w:hAnsi="Times New Roman" w:cs="Times New Roman"/>
          <w:sz w:val="24"/>
          <w:szCs w:val="24"/>
          <w:lang w:eastAsia="tr-TR"/>
        </w:rPr>
        <w:t>2</w:t>
      </w:r>
      <w:r w:rsidR="000B3C36">
        <w:rPr>
          <w:rFonts w:ascii="Times New Roman" w:eastAsia="Times New Roman" w:hAnsi="Times New Roman" w:cs="Times New Roman"/>
          <w:sz w:val="24"/>
          <w:szCs w:val="24"/>
          <w:lang w:eastAsia="tr-TR"/>
        </w:rPr>
        <w:t>2</w:t>
      </w:r>
      <w:r w:rsidRPr="0012277B">
        <w:rPr>
          <w:rFonts w:ascii="Times New Roman" w:eastAsia="Times New Roman" w:hAnsi="Times New Roman" w:cs="Times New Roman"/>
          <w:sz w:val="24"/>
          <w:szCs w:val="24"/>
          <w:lang w:eastAsia="tr-TR"/>
        </w:rPr>
        <w:t xml:space="preserve"> ve </w:t>
      </w:r>
      <w:proofErr w:type="gramStart"/>
      <w:r w:rsidRPr="0012277B">
        <w:rPr>
          <w:rFonts w:ascii="Times New Roman" w:eastAsia="Times New Roman" w:hAnsi="Times New Roman" w:cs="Times New Roman"/>
          <w:sz w:val="24"/>
          <w:szCs w:val="24"/>
          <w:lang w:eastAsia="tr-TR"/>
        </w:rPr>
        <w:t>2</w:t>
      </w:r>
      <w:r w:rsidR="000B3C36">
        <w:rPr>
          <w:rFonts w:ascii="Times New Roman" w:eastAsia="Times New Roman" w:hAnsi="Times New Roman" w:cs="Times New Roman"/>
          <w:sz w:val="24"/>
          <w:szCs w:val="24"/>
          <w:lang w:eastAsia="tr-TR"/>
        </w:rPr>
        <w:t>3</w:t>
      </w:r>
      <w:r w:rsidRPr="0012277B">
        <w:rPr>
          <w:rFonts w:ascii="Times New Roman" w:eastAsia="Times New Roman" w:hAnsi="Times New Roman" w:cs="Times New Roman"/>
          <w:sz w:val="24"/>
          <w:szCs w:val="24"/>
          <w:lang w:eastAsia="tr-TR"/>
        </w:rPr>
        <w:t xml:space="preserve"> </w:t>
      </w:r>
      <w:r w:rsidR="000B3C36">
        <w:rPr>
          <w:rFonts w:ascii="Times New Roman" w:eastAsia="Times New Roman" w:hAnsi="Times New Roman" w:cs="Times New Roman"/>
          <w:sz w:val="24"/>
          <w:szCs w:val="24"/>
          <w:lang w:eastAsia="tr-TR"/>
        </w:rPr>
        <w:t>üncü</w:t>
      </w:r>
      <w:proofErr w:type="gramEnd"/>
      <w:r w:rsidR="000B3C36" w:rsidRPr="0012277B">
        <w:rPr>
          <w:rFonts w:ascii="Times New Roman" w:eastAsia="Times New Roman" w:hAnsi="Times New Roman" w:cs="Times New Roman"/>
          <w:sz w:val="24"/>
          <w:szCs w:val="24"/>
          <w:lang w:eastAsia="tr-TR"/>
        </w:rPr>
        <w:t xml:space="preserve"> </w:t>
      </w:r>
      <w:r w:rsidRPr="0012277B">
        <w:rPr>
          <w:rFonts w:ascii="Times New Roman" w:eastAsia="Times New Roman" w:hAnsi="Times New Roman" w:cs="Times New Roman"/>
          <w:sz w:val="24"/>
          <w:szCs w:val="24"/>
          <w:lang w:eastAsia="tr-TR"/>
        </w:rPr>
        <w:t xml:space="preserve">maddeleri uyarınca teklif edilen maliyetler toplamının % </w:t>
      </w:r>
      <w:r w:rsidR="005E0D9A">
        <w:rPr>
          <w:rFonts w:ascii="Times New Roman" w:eastAsia="Times New Roman" w:hAnsi="Times New Roman" w:cs="Times New Roman"/>
          <w:sz w:val="24"/>
          <w:szCs w:val="24"/>
          <w:lang w:eastAsia="tr-TR"/>
        </w:rPr>
        <w:t>6’sını</w:t>
      </w:r>
      <w:r w:rsidR="005E0D9A" w:rsidRPr="0012277B">
        <w:rPr>
          <w:rFonts w:ascii="Times New Roman" w:eastAsia="Times New Roman" w:hAnsi="Times New Roman" w:cs="Times New Roman"/>
          <w:sz w:val="24"/>
          <w:szCs w:val="24"/>
          <w:lang w:eastAsia="tr-TR"/>
        </w:rPr>
        <w:t xml:space="preserve"> </w:t>
      </w:r>
      <w:r w:rsidRPr="0012277B">
        <w:rPr>
          <w:rFonts w:ascii="Times New Roman" w:eastAsia="Times New Roman" w:hAnsi="Times New Roman" w:cs="Times New Roman"/>
          <w:sz w:val="24"/>
          <w:szCs w:val="24"/>
          <w:lang w:eastAsia="tr-TR"/>
        </w:rPr>
        <w:t>aşmayacak şekilde teklif edilir.</w:t>
      </w:r>
    </w:p>
    <w:p w14:paraId="678640A8" w14:textId="77777777" w:rsidR="00900EE6" w:rsidRDefault="00900EE6" w:rsidP="002C695E">
      <w:pPr>
        <w:spacing w:after="0" w:line="240" w:lineRule="atLeast"/>
        <w:jc w:val="center"/>
        <w:rPr>
          <w:rFonts w:ascii="Times New Roman" w:hAnsi="Times New Roman" w:cs="Times New Roman"/>
          <w:sz w:val="24"/>
          <w:szCs w:val="24"/>
        </w:rPr>
      </w:pPr>
    </w:p>
    <w:p w14:paraId="246B5C60" w14:textId="77777777" w:rsidR="00900EE6" w:rsidRPr="006265FA" w:rsidRDefault="00900EE6" w:rsidP="002C695E">
      <w:pPr>
        <w:spacing w:after="0" w:line="240" w:lineRule="atLeast"/>
        <w:jc w:val="center"/>
        <w:rPr>
          <w:rFonts w:ascii="Times New Roman" w:eastAsia="Times New Roman" w:hAnsi="Times New Roman" w:cs="Times New Roman"/>
          <w:b/>
          <w:sz w:val="24"/>
          <w:szCs w:val="24"/>
          <w:lang w:eastAsia="tr-TR"/>
        </w:rPr>
      </w:pPr>
      <w:r w:rsidRPr="006265FA">
        <w:rPr>
          <w:rFonts w:ascii="Times New Roman" w:eastAsia="Times New Roman" w:hAnsi="Times New Roman" w:cs="Times New Roman"/>
          <w:b/>
          <w:sz w:val="24"/>
          <w:szCs w:val="24"/>
          <w:lang w:eastAsia="tr-TR"/>
        </w:rPr>
        <w:t>ÜÇÜNCÜ BÖLÜM</w:t>
      </w:r>
    </w:p>
    <w:p w14:paraId="45C3A591" w14:textId="77777777" w:rsidR="00900EE6" w:rsidRPr="006265FA" w:rsidRDefault="00900EE6" w:rsidP="002C695E">
      <w:pPr>
        <w:spacing w:after="0" w:line="240" w:lineRule="atLeast"/>
        <w:jc w:val="center"/>
        <w:rPr>
          <w:rFonts w:ascii="Times New Roman" w:eastAsia="Times New Roman" w:hAnsi="Times New Roman" w:cs="Times New Roman"/>
          <w:b/>
          <w:sz w:val="24"/>
          <w:szCs w:val="24"/>
        </w:rPr>
      </w:pPr>
      <w:r w:rsidRPr="006265FA">
        <w:rPr>
          <w:rFonts w:ascii="Times New Roman" w:eastAsia="Times New Roman" w:hAnsi="Times New Roman" w:cs="Times New Roman"/>
          <w:b/>
          <w:sz w:val="24"/>
          <w:szCs w:val="24"/>
        </w:rPr>
        <w:t>Gelirler</w:t>
      </w:r>
    </w:p>
    <w:p w14:paraId="7DB38B95" w14:textId="77777777" w:rsidR="00900EE6" w:rsidRPr="006265FA" w:rsidRDefault="00900EE6" w:rsidP="002C695E">
      <w:pPr>
        <w:spacing w:after="0" w:line="240" w:lineRule="atLeast"/>
        <w:jc w:val="both"/>
        <w:rPr>
          <w:rFonts w:ascii="Times New Roman" w:eastAsia="Times New Roman" w:hAnsi="Times New Roman" w:cs="Times New Roman"/>
          <w:sz w:val="24"/>
          <w:szCs w:val="24"/>
          <w:lang w:eastAsia="tr-TR"/>
        </w:rPr>
      </w:pPr>
    </w:p>
    <w:p w14:paraId="6BFEC026" w14:textId="77777777" w:rsidR="00900EE6" w:rsidRPr="00074716" w:rsidRDefault="00AD49BB" w:rsidP="002C695E">
      <w:pPr>
        <w:spacing w:after="0" w:line="240" w:lineRule="atLeast"/>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r>
      <w:r w:rsidR="00900EE6" w:rsidRPr="00074716">
        <w:rPr>
          <w:rFonts w:ascii="Times New Roman" w:eastAsia="Times New Roman" w:hAnsi="Times New Roman" w:cs="Times New Roman"/>
          <w:b/>
          <w:sz w:val="24"/>
          <w:szCs w:val="24"/>
          <w:lang w:eastAsia="tr-TR"/>
        </w:rPr>
        <w:t>Teklife esas bilet gelirleri</w:t>
      </w:r>
    </w:p>
    <w:p w14:paraId="271E56BC" w14:textId="536ED61A" w:rsidR="003B5A34" w:rsidRPr="00074716" w:rsidRDefault="00900EE6" w:rsidP="002C695E">
      <w:pPr>
        <w:spacing w:after="0" w:line="240" w:lineRule="atLeast"/>
        <w:jc w:val="both"/>
        <w:rPr>
          <w:rFonts w:ascii="Times New Roman" w:eastAsia="Times New Roman" w:hAnsi="Times New Roman" w:cs="Times New Roman"/>
          <w:sz w:val="24"/>
          <w:szCs w:val="24"/>
          <w:lang w:eastAsia="tr-TR"/>
        </w:rPr>
      </w:pPr>
      <w:r w:rsidRPr="00074716">
        <w:rPr>
          <w:rFonts w:ascii="Times New Roman" w:eastAsia="Times New Roman" w:hAnsi="Times New Roman" w:cs="Times New Roman"/>
          <w:sz w:val="24"/>
          <w:szCs w:val="24"/>
          <w:lang w:eastAsia="tr-TR"/>
        </w:rPr>
        <w:tab/>
      </w:r>
      <w:r w:rsidRPr="00074716">
        <w:rPr>
          <w:rFonts w:ascii="Times New Roman" w:eastAsia="Times New Roman" w:hAnsi="Times New Roman" w:cs="Times New Roman"/>
          <w:b/>
          <w:sz w:val="24"/>
          <w:szCs w:val="24"/>
          <w:lang w:eastAsia="tr-TR"/>
        </w:rPr>
        <w:t>MADDE 2</w:t>
      </w:r>
      <w:r w:rsidR="00F276DF">
        <w:rPr>
          <w:rFonts w:ascii="Times New Roman" w:eastAsia="Times New Roman" w:hAnsi="Times New Roman" w:cs="Times New Roman"/>
          <w:b/>
          <w:sz w:val="24"/>
          <w:szCs w:val="24"/>
          <w:lang w:eastAsia="tr-TR"/>
        </w:rPr>
        <w:t>5</w:t>
      </w:r>
      <w:r w:rsidRPr="00074716">
        <w:rPr>
          <w:rFonts w:ascii="Times New Roman" w:eastAsia="Times New Roman" w:hAnsi="Times New Roman" w:cs="Times New Roman"/>
          <w:sz w:val="24"/>
          <w:szCs w:val="24"/>
          <w:lang w:eastAsia="tr-TR"/>
        </w:rPr>
        <w:t xml:space="preserve">- (1) Teklife esas bilet gelirleri ihale </w:t>
      </w:r>
      <w:r w:rsidR="00FB221F" w:rsidRPr="00074716">
        <w:rPr>
          <w:rFonts w:ascii="Times New Roman" w:eastAsia="Times New Roman" w:hAnsi="Times New Roman" w:cs="Times New Roman"/>
          <w:sz w:val="24"/>
          <w:szCs w:val="24"/>
          <w:lang w:eastAsia="tr-TR"/>
        </w:rPr>
        <w:t xml:space="preserve">veya doğrudan temin </w:t>
      </w:r>
      <w:r w:rsidRPr="00074716">
        <w:rPr>
          <w:rFonts w:ascii="Times New Roman" w:eastAsia="Times New Roman" w:hAnsi="Times New Roman" w:cs="Times New Roman"/>
          <w:sz w:val="24"/>
          <w:szCs w:val="24"/>
          <w:lang w:eastAsia="tr-TR"/>
        </w:rPr>
        <w:t>dokümanında belirtilen hizmet gruplarına ait her bir hat kapsamında isteklilerce; beklenen bilet satış hasılatları sefer başı ve toplam sefer sayısı esas alınarak teklif edilir ve gelir kalemleri tablosunda gösterilir.</w:t>
      </w:r>
    </w:p>
    <w:p w14:paraId="51F2378C" w14:textId="77777777" w:rsidR="00900EE6" w:rsidRDefault="00900EE6" w:rsidP="002C695E">
      <w:pPr>
        <w:spacing w:after="0" w:line="240" w:lineRule="atLeast"/>
        <w:jc w:val="both"/>
        <w:rPr>
          <w:rFonts w:ascii="Times New Roman" w:eastAsia="Times New Roman" w:hAnsi="Times New Roman" w:cs="Times New Roman"/>
          <w:sz w:val="24"/>
          <w:szCs w:val="24"/>
          <w:lang w:eastAsia="tr-TR"/>
        </w:rPr>
      </w:pPr>
      <w:r w:rsidRPr="00074716">
        <w:rPr>
          <w:rFonts w:ascii="Times New Roman" w:eastAsia="Times New Roman" w:hAnsi="Times New Roman" w:cs="Times New Roman"/>
          <w:sz w:val="24"/>
          <w:szCs w:val="24"/>
          <w:lang w:eastAsia="tr-TR"/>
        </w:rPr>
        <w:tab/>
      </w:r>
      <w:r w:rsidRPr="0078189C">
        <w:rPr>
          <w:rFonts w:ascii="Times New Roman" w:eastAsia="Times New Roman" w:hAnsi="Times New Roman" w:cs="Times New Roman"/>
          <w:sz w:val="24"/>
          <w:szCs w:val="24"/>
          <w:lang w:eastAsia="tr-TR"/>
        </w:rPr>
        <w:t>(</w:t>
      </w:r>
      <w:r w:rsidR="00C5071D" w:rsidRPr="0078189C">
        <w:rPr>
          <w:rFonts w:ascii="Times New Roman" w:eastAsia="Times New Roman" w:hAnsi="Times New Roman" w:cs="Times New Roman"/>
          <w:sz w:val="24"/>
          <w:szCs w:val="24"/>
          <w:lang w:eastAsia="tr-TR"/>
        </w:rPr>
        <w:t>2</w:t>
      </w:r>
      <w:r w:rsidRPr="0078189C">
        <w:rPr>
          <w:rFonts w:ascii="Times New Roman" w:eastAsia="Times New Roman" w:hAnsi="Times New Roman" w:cs="Times New Roman"/>
          <w:sz w:val="24"/>
          <w:szCs w:val="24"/>
          <w:lang w:eastAsia="tr-TR"/>
        </w:rPr>
        <w:t xml:space="preserve">) Teklife esas bilet gelirleri; hizmet gruplarına ait her bir hat kesiminde bu Yönetmeliğin </w:t>
      </w:r>
      <w:proofErr w:type="gramStart"/>
      <w:r w:rsidR="00FB221F" w:rsidRPr="0078189C">
        <w:rPr>
          <w:rFonts w:ascii="Times New Roman" w:eastAsia="Times New Roman" w:hAnsi="Times New Roman" w:cs="Times New Roman"/>
          <w:sz w:val="24"/>
          <w:szCs w:val="24"/>
          <w:lang w:eastAsia="tr-TR"/>
        </w:rPr>
        <w:t>6</w:t>
      </w:r>
      <w:r w:rsidRPr="0078189C">
        <w:rPr>
          <w:rFonts w:ascii="Times New Roman" w:eastAsia="Times New Roman" w:hAnsi="Times New Roman" w:cs="Times New Roman"/>
          <w:sz w:val="24"/>
          <w:szCs w:val="24"/>
          <w:lang w:eastAsia="tr-TR"/>
        </w:rPr>
        <w:t xml:space="preserve"> </w:t>
      </w:r>
      <w:proofErr w:type="spellStart"/>
      <w:r w:rsidR="00FB221F" w:rsidRPr="0078189C">
        <w:rPr>
          <w:rFonts w:ascii="Times New Roman" w:eastAsia="Times New Roman" w:hAnsi="Times New Roman" w:cs="Times New Roman"/>
          <w:sz w:val="24"/>
          <w:szCs w:val="24"/>
          <w:lang w:eastAsia="tr-TR"/>
        </w:rPr>
        <w:t>ncı</w:t>
      </w:r>
      <w:proofErr w:type="spellEnd"/>
      <w:proofErr w:type="gramEnd"/>
      <w:r w:rsidRPr="0078189C">
        <w:rPr>
          <w:rFonts w:ascii="Times New Roman" w:eastAsia="Times New Roman" w:hAnsi="Times New Roman" w:cs="Times New Roman"/>
          <w:sz w:val="24"/>
          <w:szCs w:val="24"/>
          <w:lang w:eastAsia="tr-TR"/>
        </w:rPr>
        <w:t xml:space="preserve"> maddesinin dördüncü fıkrasında sayılan bilgi ve belgeler dikkate alınarak isteklilerce tahmin edilecek tam, </w:t>
      </w:r>
      <w:r w:rsidRPr="0078189C">
        <w:rPr>
          <w:rFonts w:ascii="Times New Roman" w:eastAsia="Times New Roman" w:hAnsi="Times New Roman" w:cs="Times New Roman"/>
          <w:color w:val="000000" w:themeColor="text1"/>
          <w:sz w:val="24"/>
          <w:szCs w:val="24"/>
          <w:lang w:eastAsia="tr-TR"/>
        </w:rPr>
        <w:t xml:space="preserve">zorunlu indirimli ve teklif edilecekse ticari indirimli </w:t>
      </w:r>
      <w:r w:rsidRPr="0078189C">
        <w:rPr>
          <w:rFonts w:ascii="Times New Roman" w:eastAsia="Times New Roman" w:hAnsi="Times New Roman" w:cs="Times New Roman"/>
          <w:sz w:val="24"/>
          <w:szCs w:val="24"/>
          <w:lang w:eastAsia="tr-TR"/>
        </w:rPr>
        <w:t>biletli yolcu sayılarının, ihale ilanında yayınlanan üst limitleri aşmamak üzere isteklilerce teklif edilecek bilet tarifelerinin çarpımı sonucu hesaplanır.</w:t>
      </w:r>
    </w:p>
    <w:p w14:paraId="5449DA1D" w14:textId="77777777" w:rsidR="00900EE6" w:rsidRPr="0078189C" w:rsidRDefault="00900EE6" w:rsidP="002C695E">
      <w:pPr>
        <w:tabs>
          <w:tab w:val="left" w:pos="0"/>
        </w:tabs>
        <w:spacing w:after="0" w:line="240" w:lineRule="atLeast"/>
        <w:jc w:val="center"/>
        <w:rPr>
          <w:rFonts w:ascii="Times New Roman" w:eastAsia="Times New Roman" w:hAnsi="Times New Roman" w:cs="Times New Roman"/>
          <w:color w:val="000000" w:themeColor="text1"/>
          <w:sz w:val="24"/>
          <w:szCs w:val="24"/>
          <w:lang w:eastAsia="tr-TR"/>
        </w:rPr>
      </w:pPr>
    </w:p>
    <w:p w14:paraId="304165B9" w14:textId="77777777" w:rsidR="00900EE6" w:rsidRPr="00BF18B7" w:rsidRDefault="00900EE6" w:rsidP="00A44D72">
      <w:pPr>
        <w:tabs>
          <w:tab w:val="left" w:pos="0"/>
        </w:tabs>
        <w:spacing w:after="0" w:line="240" w:lineRule="atLeast"/>
        <w:jc w:val="center"/>
        <w:rPr>
          <w:rFonts w:ascii="Times New Roman" w:eastAsia="Times New Roman" w:hAnsi="Times New Roman" w:cs="Times New Roman"/>
          <w:b/>
          <w:sz w:val="24"/>
          <w:szCs w:val="24"/>
          <w:lang w:eastAsia="tr-TR"/>
        </w:rPr>
      </w:pPr>
      <w:r w:rsidRPr="00BF18B7">
        <w:rPr>
          <w:rFonts w:ascii="Times New Roman" w:eastAsia="Times New Roman" w:hAnsi="Times New Roman" w:cs="Times New Roman"/>
          <w:b/>
          <w:sz w:val="24"/>
          <w:szCs w:val="24"/>
          <w:lang w:eastAsia="tr-TR"/>
        </w:rPr>
        <w:t>ÜÇÜNCÜ KISIM</w:t>
      </w:r>
      <w:r w:rsidRPr="00BF18B7">
        <w:rPr>
          <w:rFonts w:ascii="Times New Roman" w:eastAsia="Times New Roman" w:hAnsi="Times New Roman" w:cs="Times New Roman"/>
          <w:b/>
          <w:sz w:val="24"/>
          <w:szCs w:val="24"/>
          <w:lang w:eastAsia="tr-TR"/>
        </w:rPr>
        <w:br/>
        <w:t>AÇIK İHALE USULÜ</w:t>
      </w:r>
    </w:p>
    <w:p w14:paraId="57E84638" w14:textId="77777777" w:rsidR="00900EE6" w:rsidRPr="006265FA" w:rsidRDefault="00900EE6" w:rsidP="00A44D72">
      <w:pPr>
        <w:spacing w:after="0" w:line="240" w:lineRule="atLeast"/>
        <w:rPr>
          <w:rFonts w:ascii="Times New Roman" w:eastAsia="Times New Roman" w:hAnsi="Times New Roman" w:cs="Times New Roman"/>
          <w:sz w:val="24"/>
          <w:szCs w:val="24"/>
          <w:lang w:eastAsia="tr-TR"/>
        </w:rPr>
      </w:pPr>
    </w:p>
    <w:p w14:paraId="04DAAE49" w14:textId="77777777" w:rsidR="00900EE6" w:rsidRPr="006265FA" w:rsidRDefault="00900EE6" w:rsidP="00A44D72">
      <w:pPr>
        <w:tabs>
          <w:tab w:val="left" w:pos="0"/>
        </w:tabs>
        <w:spacing w:after="0" w:line="240" w:lineRule="atLeast"/>
        <w:jc w:val="center"/>
        <w:rPr>
          <w:rFonts w:ascii="Times New Roman" w:eastAsia="Times New Roman" w:hAnsi="Times New Roman" w:cs="Times New Roman"/>
          <w:b/>
          <w:color w:val="000000"/>
          <w:sz w:val="24"/>
          <w:szCs w:val="24"/>
          <w:lang w:eastAsia="tr-TR"/>
        </w:rPr>
      </w:pPr>
      <w:r w:rsidRPr="006265FA">
        <w:rPr>
          <w:rFonts w:ascii="Times New Roman" w:eastAsia="Times New Roman" w:hAnsi="Times New Roman" w:cs="Times New Roman"/>
          <w:b/>
          <w:color w:val="000000"/>
          <w:sz w:val="24"/>
          <w:szCs w:val="24"/>
          <w:lang w:eastAsia="tr-TR"/>
        </w:rPr>
        <w:t>BİRİNCİ BÖLÜM</w:t>
      </w:r>
      <w:r w:rsidRPr="006265FA">
        <w:rPr>
          <w:rFonts w:ascii="Times New Roman" w:eastAsia="Times New Roman" w:hAnsi="Times New Roman" w:cs="Times New Roman"/>
          <w:b/>
          <w:color w:val="000000"/>
          <w:sz w:val="24"/>
          <w:szCs w:val="24"/>
          <w:lang w:eastAsia="tr-TR"/>
        </w:rPr>
        <w:br/>
        <w:t>İ</w:t>
      </w:r>
      <w:r w:rsidR="0078189C">
        <w:rPr>
          <w:rFonts w:ascii="Times New Roman" w:eastAsia="Times New Roman" w:hAnsi="Times New Roman" w:cs="Times New Roman"/>
          <w:b/>
          <w:color w:val="000000"/>
          <w:sz w:val="24"/>
          <w:szCs w:val="24"/>
          <w:lang w:eastAsia="tr-TR"/>
        </w:rPr>
        <w:t xml:space="preserve">haleye </w:t>
      </w:r>
      <w:r w:rsidR="007642EE">
        <w:rPr>
          <w:rFonts w:ascii="Times New Roman" w:eastAsia="Times New Roman" w:hAnsi="Times New Roman" w:cs="Times New Roman"/>
          <w:b/>
          <w:color w:val="000000"/>
          <w:sz w:val="24"/>
          <w:szCs w:val="24"/>
          <w:lang w:eastAsia="tr-TR"/>
        </w:rPr>
        <w:t>H</w:t>
      </w:r>
      <w:r w:rsidR="0078189C">
        <w:rPr>
          <w:rFonts w:ascii="Times New Roman" w:eastAsia="Times New Roman" w:hAnsi="Times New Roman" w:cs="Times New Roman"/>
          <w:b/>
          <w:color w:val="000000"/>
          <w:sz w:val="24"/>
          <w:szCs w:val="24"/>
          <w:lang w:eastAsia="tr-TR"/>
        </w:rPr>
        <w:t>azırlık ve İ</w:t>
      </w:r>
      <w:r w:rsidRPr="006265FA">
        <w:rPr>
          <w:rFonts w:ascii="Times New Roman" w:eastAsia="Times New Roman" w:hAnsi="Times New Roman" w:cs="Times New Roman"/>
          <w:b/>
          <w:color w:val="000000"/>
          <w:sz w:val="24"/>
          <w:szCs w:val="24"/>
          <w:lang w:eastAsia="tr-TR"/>
        </w:rPr>
        <w:t xml:space="preserve">hale </w:t>
      </w:r>
      <w:r w:rsidR="007642EE">
        <w:rPr>
          <w:rFonts w:ascii="Times New Roman" w:eastAsia="Times New Roman" w:hAnsi="Times New Roman" w:cs="Times New Roman"/>
          <w:b/>
          <w:color w:val="000000"/>
          <w:sz w:val="24"/>
          <w:szCs w:val="24"/>
          <w:lang w:eastAsia="tr-TR"/>
        </w:rPr>
        <w:t>D</w:t>
      </w:r>
      <w:r w:rsidRPr="006265FA">
        <w:rPr>
          <w:rFonts w:ascii="Times New Roman" w:eastAsia="Times New Roman" w:hAnsi="Times New Roman" w:cs="Times New Roman"/>
          <w:b/>
          <w:color w:val="000000"/>
          <w:sz w:val="24"/>
          <w:szCs w:val="24"/>
          <w:lang w:eastAsia="tr-TR"/>
        </w:rPr>
        <w:t xml:space="preserve">okümanının </w:t>
      </w:r>
      <w:r w:rsidR="007642EE">
        <w:rPr>
          <w:rFonts w:ascii="Times New Roman" w:eastAsia="Times New Roman" w:hAnsi="Times New Roman" w:cs="Times New Roman"/>
          <w:b/>
          <w:color w:val="000000"/>
          <w:sz w:val="24"/>
          <w:szCs w:val="24"/>
          <w:lang w:eastAsia="tr-TR"/>
        </w:rPr>
        <w:t>H</w:t>
      </w:r>
      <w:r w:rsidRPr="006265FA">
        <w:rPr>
          <w:rFonts w:ascii="Times New Roman" w:eastAsia="Times New Roman" w:hAnsi="Times New Roman" w:cs="Times New Roman"/>
          <w:b/>
          <w:color w:val="000000"/>
          <w:sz w:val="24"/>
          <w:szCs w:val="24"/>
          <w:lang w:eastAsia="tr-TR"/>
        </w:rPr>
        <w:t>azırlanması</w:t>
      </w:r>
    </w:p>
    <w:p w14:paraId="545CD520" w14:textId="77777777" w:rsidR="00900EE6" w:rsidRPr="006265FA" w:rsidRDefault="00900EE6" w:rsidP="00A44D72">
      <w:pPr>
        <w:tabs>
          <w:tab w:val="left" w:pos="0"/>
        </w:tabs>
        <w:spacing w:after="0" w:line="240" w:lineRule="atLeast"/>
        <w:jc w:val="center"/>
        <w:rPr>
          <w:rFonts w:ascii="Times New Roman" w:eastAsia="Times New Roman" w:hAnsi="Times New Roman" w:cs="Times New Roman"/>
          <w:b/>
          <w:color w:val="000000"/>
          <w:sz w:val="24"/>
          <w:szCs w:val="24"/>
          <w:lang w:eastAsia="tr-TR"/>
        </w:rPr>
      </w:pPr>
    </w:p>
    <w:p w14:paraId="086905B8" w14:textId="77777777" w:rsidR="00900EE6" w:rsidRPr="006265FA" w:rsidRDefault="00900EE6" w:rsidP="00A44D72">
      <w:pPr>
        <w:tabs>
          <w:tab w:val="left" w:pos="0"/>
        </w:tabs>
        <w:spacing w:after="0" w:line="240" w:lineRule="atLeast"/>
        <w:jc w:val="both"/>
        <w:rPr>
          <w:rFonts w:ascii="Times New Roman" w:eastAsia="Times New Roman" w:hAnsi="Times New Roman" w:cs="Times New Roman"/>
          <w:b/>
          <w:color w:val="000000"/>
          <w:sz w:val="24"/>
          <w:szCs w:val="24"/>
          <w:lang w:eastAsia="tr-TR"/>
        </w:rPr>
      </w:pPr>
      <w:r w:rsidRPr="006265FA">
        <w:rPr>
          <w:rFonts w:ascii="Times New Roman" w:eastAsia="Times New Roman" w:hAnsi="Times New Roman" w:cs="Times New Roman"/>
          <w:b/>
          <w:color w:val="000000"/>
          <w:sz w:val="24"/>
          <w:szCs w:val="24"/>
          <w:lang w:eastAsia="tr-TR"/>
        </w:rPr>
        <w:tab/>
        <w:t>İhaleye esas net maliyet</w:t>
      </w:r>
    </w:p>
    <w:p w14:paraId="400D1632" w14:textId="5E187C02" w:rsidR="00900EE6" w:rsidRPr="006265FA" w:rsidRDefault="00900EE6" w:rsidP="00A44D72">
      <w:pPr>
        <w:tabs>
          <w:tab w:val="left" w:pos="0"/>
        </w:tabs>
        <w:spacing w:after="0" w:line="240" w:lineRule="atLeast"/>
        <w:jc w:val="both"/>
        <w:rPr>
          <w:rFonts w:ascii="Times New Roman" w:eastAsia="Times New Roman" w:hAnsi="Times New Roman" w:cs="Times New Roman"/>
          <w:color w:val="000000"/>
          <w:sz w:val="24"/>
          <w:szCs w:val="24"/>
          <w:lang w:eastAsia="tr-TR"/>
        </w:rPr>
      </w:pPr>
      <w:r w:rsidRPr="006265FA">
        <w:rPr>
          <w:rFonts w:ascii="Times New Roman" w:eastAsia="Times New Roman" w:hAnsi="Times New Roman" w:cs="Times New Roman"/>
          <w:b/>
          <w:color w:val="000000"/>
          <w:sz w:val="24"/>
          <w:szCs w:val="24"/>
          <w:lang w:eastAsia="tr-TR"/>
        </w:rPr>
        <w:tab/>
      </w:r>
      <w:r>
        <w:rPr>
          <w:rFonts w:ascii="Times New Roman" w:eastAsia="Times New Roman" w:hAnsi="Times New Roman" w:cs="Times New Roman"/>
          <w:b/>
          <w:color w:val="000000"/>
          <w:sz w:val="24"/>
          <w:szCs w:val="24"/>
          <w:lang w:eastAsia="tr-TR"/>
        </w:rPr>
        <w:t>MADDE</w:t>
      </w:r>
      <w:r w:rsidRPr="006265FA">
        <w:rPr>
          <w:rFonts w:ascii="Times New Roman" w:eastAsia="Times New Roman" w:hAnsi="Times New Roman" w:cs="Times New Roman"/>
          <w:b/>
          <w:color w:val="000000"/>
          <w:sz w:val="24"/>
          <w:szCs w:val="24"/>
          <w:lang w:eastAsia="tr-TR"/>
        </w:rPr>
        <w:t xml:space="preserve"> 2</w:t>
      </w:r>
      <w:r w:rsidR="00587054">
        <w:rPr>
          <w:rFonts w:ascii="Times New Roman" w:eastAsia="Times New Roman" w:hAnsi="Times New Roman" w:cs="Times New Roman"/>
          <w:b/>
          <w:color w:val="000000"/>
          <w:sz w:val="24"/>
          <w:szCs w:val="24"/>
          <w:lang w:eastAsia="tr-TR"/>
        </w:rPr>
        <w:t>6</w:t>
      </w:r>
      <w:r w:rsidRPr="006265FA">
        <w:rPr>
          <w:rFonts w:ascii="Times New Roman" w:eastAsia="Times New Roman" w:hAnsi="Times New Roman" w:cs="Times New Roman"/>
          <w:color w:val="000000"/>
          <w:sz w:val="24"/>
          <w:szCs w:val="24"/>
          <w:lang w:eastAsia="tr-TR"/>
        </w:rPr>
        <w:t xml:space="preserve">– (1) İhaleye esas net maliyet, ihale onay belgesi düzenlenmeden önce, bu Yönetmeliğin ikinci kısmında belirlenen esas ve usullere göre ayrıntılı piyasa araştırması yapılmak suretiyle hizmet ihtiyacı kapsamındaki her bir hat için yaklaşık olarak hesaplanarak </w:t>
      </w:r>
      <w:r>
        <w:rPr>
          <w:rFonts w:ascii="Times New Roman" w:eastAsia="Times New Roman" w:hAnsi="Times New Roman" w:cs="Times New Roman"/>
          <w:color w:val="000000"/>
          <w:sz w:val="24"/>
          <w:szCs w:val="24"/>
          <w:lang w:eastAsia="tr-TR"/>
        </w:rPr>
        <w:t>aynı</w:t>
      </w:r>
      <w:r w:rsidRPr="006265FA">
        <w:rPr>
          <w:rFonts w:ascii="Times New Roman" w:eastAsia="Times New Roman" w:hAnsi="Times New Roman" w:cs="Times New Roman"/>
          <w:color w:val="000000"/>
          <w:sz w:val="24"/>
          <w:szCs w:val="24"/>
          <w:lang w:eastAsia="tr-TR"/>
        </w:rPr>
        <w:t xml:space="preserve"> hatlar için ortaya çıkan </w:t>
      </w:r>
      <w:r>
        <w:rPr>
          <w:rFonts w:ascii="Times New Roman" w:eastAsia="Times New Roman" w:hAnsi="Times New Roman" w:cs="Times New Roman"/>
          <w:color w:val="000000"/>
          <w:sz w:val="24"/>
          <w:szCs w:val="24"/>
          <w:lang w:eastAsia="tr-TR"/>
        </w:rPr>
        <w:t xml:space="preserve">tüm </w:t>
      </w:r>
      <w:r w:rsidRPr="006265FA">
        <w:rPr>
          <w:rFonts w:ascii="Times New Roman" w:eastAsia="Times New Roman" w:hAnsi="Times New Roman" w:cs="Times New Roman"/>
          <w:color w:val="000000"/>
          <w:sz w:val="24"/>
          <w:szCs w:val="24"/>
          <w:lang w:eastAsia="tr-TR"/>
        </w:rPr>
        <w:t>net maliyet değerlerinin toplanmasıyla tespit edilir ve dayanakları ile birlikte bir hesap cetvelinde kayıt altına alınır.</w:t>
      </w:r>
    </w:p>
    <w:p w14:paraId="51195866" w14:textId="203DBD35" w:rsidR="00900EE6" w:rsidRPr="006265FA" w:rsidRDefault="00900EE6" w:rsidP="00A44D72">
      <w:pPr>
        <w:tabs>
          <w:tab w:val="left" w:pos="0"/>
        </w:tabs>
        <w:spacing w:after="0" w:line="240" w:lineRule="atLeast"/>
        <w:jc w:val="both"/>
        <w:rPr>
          <w:rFonts w:ascii="Times New Roman" w:eastAsia="Times New Roman" w:hAnsi="Times New Roman" w:cs="Times New Roman"/>
          <w:color w:val="000000"/>
          <w:sz w:val="24"/>
          <w:szCs w:val="24"/>
          <w:lang w:eastAsia="tr-TR"/>
        </w:rPr>
      </w:pPr>
      <w:r w:rsidRPr="006265FA">
        <w:rPr>
          <w:rFonts w:ascii="Times New Roman" w:eastAsia="Times New Roman" w:hAnsi="Times New Roman" w:cs="Times New Roman"/>
          <w:color w:val="000000"/>
          <w:sz w:val="24"/>
          <w:szCs w:val="24"/>
          <w:lang w:eastAsia="tr-TR"/>
        </w:rPr>
        <w:tab/>
        <w:t xml:space="preserve">(2) İhaleye esas net maliyet Bakanlık tarafından oluşturulan </w:t>
      </w:r>
      <w:r w:rsidR="00857380">
        <w:rPr>
          <w:rFonts w:ascii="Times New Roman" w:eastAsia="Times New Roman" w:hAnsi="Times New Roman" w:cs="Times New Roman"/>
          <w:color w:val="000000"/>
          <w:sz w:val="24"/>
          <w:szCs w:val="24"/>
          <w:lang w:eastAsia="tr-TR"/>
        </w:rPr>
        <w:t>ihale</w:t>
      </w:r>
      <w:r w:rsidRPr="006265FA">
        <w:rPr>
          <w:rFonts w:ascii="Times New Roman" w:eastAsia="Times New Roman" w:hAnsi="Times New Roman" w:cs="Times New Roman"/>
          <w:color w:val="000000"/>
          <w:sz w:val="24"/>
          <w:szCs w:val="24"/>
          <w:lang w:eastAsia="tr-TR"/>
        </w:rPr>
        <w:t xml:space="preserve"> komisyonu tarafından hesaplanır. Ancak </w:t>
      </w:r>
      <w:r w:rsidR="00857380">
        <w:rPr>
          <w:rFonts w:ascii="Times New Roman" w:eastAsia="Times New Roman" w:hAnsi="Times New Roman" w:cs="Times New Roman"/>
          <w:color w:val="000000"/>
          <w:sz w:val="24"/>
          <w:szCs w:val="24"/>
          <w:lang w:eastAsia="tr-TR"/>
        </w:rPr>
        <w:t>ihale</w:t>
      </w:r>
      <w:r w:rsidRPr="006265FA">
        <w:rPr>
          <w:rFonts w:ascii="Times New Roman" w:eastAsia="Times New Roman" w:hAnsi="Times New Roman" w:cs="Times New Roman"/>
          <w:color w:val="000000"/>
          <w:sz w:val="24"/>
          <w:szCs w:val="24"/>
          <w:lang w:eastAsia="tr-TR"/>
        </w:rPr>
        <w:t xml:space="preserve"> komisyonunca hesaplanmasının mümkün olmaması durumunda Bakanlık, ihaleye esas net maliyeti danışmanlık hizmeti alarak hazırlatabilir.</w:t>
      </w:r>
    </w:p>
    <w:p w14:paraId="546131E5" w14:textId="77777777" w:rsidR="00900EE6" w:rsidRPr="006265FA" w:rsidRDefault="00900EE6" w:rsidP="00A44D72">
      <w:pPr>
        <w:tabs>
          <w:tab w:val="left" w:pos="0"/>
        </w:tabs>
        <w:spacing w:after="0" w:line="240" w:lineRule="atLeast"/>
        <w:jc w:val="both"/>
        <w:rPr>
          <w:rFonts w:ascii="Times New Roman" w:eastAsia="Times New Roman" w:hAnsi="Times New Roman" w:cs="Times New Roman"/>
          <w:color w:val="000000"/>
          <w:sz w:val="24"/>
          <w:szCs w:val="24"/>
          <w:lang w:eastAsia="tr-TR"/>
        </w:rPr>
      </w:pPr>
      <w:r w:rsidRPr="006265FA">
        <w:rPr>
          <w:rFonts w:ascii="Times New Roman" w:eastAsia="Times New Roman" w:hAnsi="Times New Roman" w:cs="Times New Roman"/>
          <w:color w:val="000000"/>
          <w:sz w:val="24"/>
          <w:szCs w:val="24"/>
          <w:lang w:eastAsia="tr-TR"/>
        </w:rPr>
        <w:tab/>
        <w:t>(3) İhaleye esas net maliyet ihale ilanlarında gösterilemez, isteklilere veya ihale süreci ile resmi ilişkisi olmayanlara açıklanamaz.</w:t>
      </w:r>
    </w:p>
    <w:p w14:paraId="2FC40D29" w14:textId="77777777" w:rsidR="00900EE6" w:rsidRPr="006265FA" w:rsidRDefault="00900EE6" w:rsidP="00A44D72">
      <w:pPr>
        <w:tabs>
          <w:tab w:val="left" w:pos="0"/>
        </w:tabs>
        <w:spacing w:after="0" w:line="240" w:lineRule="atLeast"/>
        <w:jc w:val="both"/>
        <w:rPr>
          <w:rFonts w:ascii="Times New Roman" w:eastAsia="Times New Roman" w:hAnsi="Times New Roman" w:cs="Times New Roman"/>
          <w:color w:val="000000"/>
          <w:sz w:val="24"/>
          <w:szCs w:val="24"/>
          <w:lang w:eastAsia="tr-TR"/>
        </w:rPr>
      </w:pPr>
      <w:r w:rsidRPr="006265FA">
        <w:rPr>
          <w:rFonts w:ascii="Times New Roman" w:eastAsia="Times New Roman" w:hAnsi="Times New Roman" w:cs="Times New Roman"/>
          <w:color w:val="000000"/>
          <w:sz w:val="24"/>
          <w:szCs w:val="24"/>
          <w:lang w:eastAsia="tr-TR"/>
        </w:rPr>
        <w:tab/>
        <w:t>(4) İhaleye esas net maliyet yalnızca ihale komisyonu tarafından ve teklif fiyatları ile birlikte açıklanır.</w:t>
      </w:r>
    </w:p>
    <w:p w14:paraId="0F39B81D" w14:textId="77777777" w:rsidR="00900EE6" w:rsidRPr="006265FA" w:rsidRDefault="00900EE6" w:rsidP="00A44D72">
      <w:pPr>
        <w:tabs>
          <w:tab w:val="left" w:pos="0"/>
        </w:tabs>
        <w:spacing w:after="0" w:line="240" w:lineRule="atLeast"/>
        <w:jc w:val="both"/>
        <w:rPr>
          <w:rFonts w:ascii="Times New Roman" w:eastAsia="Times New Roman" w:hAnsi="Times New Roman" w:cs="Times New Roman"/>
          <w:color w:val="000000"/>
          <w:sz w:val="24"/>
          <w:szCs w:val="24"/>
          <w:lang w:eastAsia="tr-TR"/>
        </w:rPr>
      </w:pPr>
      <w:r w:rsidRPr="006265FA">
        <w:rPr>
          <w:rFonts w:ascii="Times New Roman" w:eastAsia="Times New Roman" w:hAnsi="Times New Roman" w:cs="Times New Roman"/>
          <w:color w:val="000000"/>
          <w:sz w:val="24"/>
          <w:szCs w:val="24"/>
          <w:lang w:eastAsia="tr-TR"/>
        </w:rPr>
        <w:tab/>
        <w:t>(5) İhaleye esas net maliyet, kamu hizmeti yükümlülüğü hizmet alımı ihalesinde fiyat tekliflerinin değerlendirilmesinde üst limittir. Tekliflerin tamamının ihaleye esas net maliyetten yüksek olması halinde ihale iptal edilir.</w:t>
      </w:r>
    </w:p>
    <w:p w14:paraId="3458D853" w14:textId="7B905345" w:rsidR="00900EE6" w:rsidRPr="006265FA" w:rsidRDefault="00900EE6" w:rsidP="00A44D72">
      <w:pPr>
        <w:tabs>
          <w:tab w:val="left" w:pos="0"/>
        </w:tabs>
        <w:spacing w:after="0" w:line="240" w:lineRule="atLeast"/>
        <w:jc w:val="both"/>
        <w:rPr>
          <w:rFonts w:ascii="Times New Roman" w:eastAsia="Times New Roman" w:hAnsi="Times New Roman" w:cs="Times New Roman"/>
          <w:color w:val="000000"/>
          <w:sz w:val="24"/>
          <w:szCs w:val="24"/>
          <w:lang w:eastAsia="tr-TR"/>
        </w:rPr>
      </w:pPr>
      <w:r w:rsidRPr="006265FA">
        <w:rPr>
          <w:rFonts w:ascii="Times New Roman" w:eastAsia="Times New Roman" w:hAnsi="Times New Roman" w:cs="Times New Roman"/>
          <w:color w:val="000000"/>
          <w:sz w:val="24"/>
          <w:szCs w:val="24"/>
          <w:lang w:eastAsia="tr-TR"/>
        </w:rPr>
        <w:tab/>
        <w:t xml:space="preserve">(6) Sözleşmeye esas net maliyet, yapılan değerlendirme sonucunda ihale üzerinde kalan istekli tarafından hazırlanan ve </w:t>
      </w:r>
      <w:r w:rsidR="00ED06D2" w:rsidRPr="00ED06D2">
        <w:rPr>
          <w:rFonts w:ascii="Times New Roman" w:eastAsia="Times New Roman" w:hAnsi="Times New Roman" w:cs="Times New Roman"/>
          <w:color w:val="000000"/>
          <w:sz w:val="24"/>
          <w:szCs w:val="24"/>
          <w:lang w:eastAsia="tr-TR"/>
        </w:rPr>
        <w:t xml:space="preserve">teknik ve malî puanlarının ihale dokümanında belirlenen ağırlık </w:t>
      </w:r>
      <w:r w:rsidR="00ED06D2" w:rsidRPr="00ED06D2">
        <w:rPr>
          <w:rFonts w:ascii="Times New Roman" w:eastAsia="Times New Roman" w:hAnsi="Times New Roman" w:cs="Times New Roman"/>
          <w:color w:val="000000"/>
          <w:sz w:val="24"/>
          <w:szCs w:val="24"/>
          <w:lang w:eastAsia="tr-TR"/>
        </w:rPr>
        <w:lastRenderedPageBreak/>
        <w:t>katsayılarıyla çarpılarak hesaplanan toplam puanlardan en yüksek toplam puanı alan isteklinin vermiş olduğu malî</w:t>
      </w:r>
      <w:r w:rsidR="00ED06D2" w:rsidRPr="00ED06D2" w:rsidDel="00ED06D2">
        <w:rPr>
          <w:rFonts w:ascii="Times New Roman" w:eastAsia="Times New Roman" w:hAnsi="Times New Roman" w:cs="Times New Roman"/>
          <w:color w:val="000000"/>
          <w:sz w:val="24"/>
          <w:szCs w:val="24"/>
          <w:lang w:eastAsia="tr-TR"/>
        </w:rPr>
        <w:t xml:space="preserve"> </w:t>
      </w:r>
      <w:r w:rsidRPr="006265FA">
        <w:rPr>
          <w:rFonts w:ascii="Times New Roman" w:eastAsia="Times New Roman" w:hAnsi="Times New Roman" w:cs="Times New Roman"/>
          <w:color w:val="000000"/>
          <w:sz w:val="24"/>
          <w:szCs w:val="24"/>
          <w:lang w:eastAsia="tr-TR"/>
        </w:rPr>
        <w:t>teklifi temsil eden net maliyet değeridir.</w:t>
      </w:r>
    </w:p>
    <w:p w14:paraId="4F6FACF0" w14:textId="77777777" w:rsidR="00900EE6" w:rsidRDefault="00900EE6" w:rsidP="00A44D72">
      <w:pPr>
        <w:tabs>
          <w:tab w:val="left" w:pos="0"/>
        </w:tabs>
        <w:spacing w:after="0" w:line="240" w:lineRule="atLeast"/>
        <w:jc w:val="both"/>
        <w:rPr>
          <w:rFonts w:ascii="Times New Roman" w:eastAsia="Times New Roman" w:hAnsi="Times New Roman" w:cs="Times New Roman"/>
          <w:color w:val="000000"/>
          <w:sz w:val="24"/>
          <w:szCs w:val="24"/>
          <w:lang w:eastAsia="tr-TR"/>
        </w:rPr>
      </w:pPr>
      <w:r w:rsidRPr="006265FA">
        <w:rPr>
          <w:rFonts w:ascii="Times New Roman" w:eastAsia="Times New Roman" w:hAnsi="Times New Roman" w:cs="Times New Roman"/>
          <w:color w:val="000000"/>
          <w:sz w:val="24"/>
          <w:szCs w:val="24"/>
          <w:lang w:eastAsia="tr-TR"/>
        </w:rPr>
        <w:tab/>
        <w:t>(7) KDV ve fiyat farkı uygulaması hariç olmak üzere kamu hizmeti bedeli, ihale sonrasında oluşan sözleşmeye esas net maliyet değerini aşamaz.</w:t>
      </w:r>
    </w:p>
    <w:p w14:paraId="0A4A434A" w14:textId="77777777" w:rsidR="00360A4C" w:rsidRPr="006265FA" w:rsidRDefault="00360A4C" w:rsidP="00A44D72">
      <w:pPr>
        <w:tabs>
          <w:tab w:val="left" w:pos="0"/>
        </w:tabs>
        <w:spacing w:after="0" w:line="240" w:lineRule="atLeast"/>
        <w:jc w:val="both"/>
        <w:rPr>
          <w:rFonts w:ascii="Times New Roman" w:eastAsia="Times New Roman" w:hAnsi="Times New Roman" w:cs="Times New Roman"/>
          <w:color w:val="000000"/>
          <w:sz w:val="24"/>
          <w:szCs w:val="24"/>
          <w:lang w:eastAsia="tr-TR"/>
        </w:rPr>
      </w:pPr>
    </w:p>
    <w:p w14:paraId="5E042807" w14:textId="77777777" w:rsidR="00900EE6" w:rsidRPr="00161F81" w:rsidRDefault="00900EE6" w:rsidP="00A44D72">
      <w:pPr>
        <w:tabs>
          <w:tab w:val="left" w:pos="0"/>
        </w:tabs>
        <w:spacing w:after="0" w:line="240" w:lineRule="atLeast"/>
        <w:jc w:val="both"/>
        <w:rPr>
          <w:rFonts w:ascii="Times New Roman" w:eastAsia="Times New Roman" w:hAnsi="Times New Roman" w:cs="Times New Roman"/>
          <w:b/>
          <w:color w:val="000000"/>
          <w:sz w:val="24"/>
          <w:szCs w:val="24"/>
          <w:lang w:eastAsia="tr-TR"/>
        </w:rPr>
      </w:pPr>
      <w:r w:rsidRPr="006265FA">
        <w:rPr>
          <w:rFonts w:ascii="Times New Roman" w:eastAsia="Times New Roman" w:hAnsi="Times New Roman" w:cs="Times New Roman"/>
          <w:b/>
          <w:color w:val="000000"/>
          <w:sz w:val="24"/>
          <w:szCs w:val="24"/>
          <w:lang w:eastAsia="tr-TR"/>
        </w:rPr>
        <w:tab/>
      </w:r>
      <w:r w:rsidRPr="00161F81">
        <w:rPr>
          <w:rFonts w:ascii="Times New Roman" w:eastAsia="Times New Roman" w:hAnsi="Times New Roman" w:cs="Times New Roman"/>
          <w:b/>
          <w:color w:val="000000"/>
          <w:sz w:val="24"/>
          <w:szCs w:val="24"/>
          <w:lang w:eastAsia="tr-TR"/>
        </w:rPr>
        <w:t>İhaleye esas net maliyetin hesaplanma usulü ve güncellenmesi</w:t>
      </w:r>
    </w:p>
    <w:p w14:paraId="60806C95" w14:textId="6C5A4D63" w:rsidR="00900EE6" w:rsidRPr="006265FA" w:rsidRDefault="00900EE6" w:rsidP="00A44D72">
      <w:pPr>
        <w:tabs>
          <w:tab w:val="left" w:pos="0"/>
        </w:tabs>
        <w:spacing w:after="0" w:line="240" w:lineRule="atLeast"/>
        <w:jc w:val="both"/>
        <w:rPr>
          <w:rFonts w:ascii="Times New Roman" w:eastAsia="Times New Roman" w:hAnsi="Times New Roman" w:cs="Times New Roman"/>
          <w:color w:val="000000"/>
          <w:sz w:val="24"/>
          <w:szCs w:val="24"/>
          <w:lang w:eastAsia="tr-TR"/>
        </w:rPr>
      </w:pPr>
      <w:r w:rsidRPr="00161F81">
        <w:rPr>
          <w:rFonts w:ascii="Times New Roman" w:eastAsia="Times New Roman" w:hAnsi="Times New Roman" w:cs="Times New Roman"/>
          <w:b/>
          <w:color w:val="000000"/>
          <w:sz w:val="24"/>
          <w:szCs w:val="24"/>
          <w:lang w:eastAsia="tr-TR"/>
        </w:rPr>
        <w:tab/>
        <w:t>M</w:t>
      </w:r>
      <w:r>
        <w:rPr>
          <w:rFonts w:ascii="Times New Roman" w:eastAsia="Times New Roman" w:hAnsi="Times New Roman" w:cs="Times New Roman"/>
          <w:b/>
          <w:color w:val="000000"/>
          <w:sz w:val="24"/>
          <w:szCs w:val="24"/>
          <w:lang w:eastAsia="tr-TR"/>
        </w:rPr>
        <w:t>ADDE</w:t>
      </w:r>
      <w:r w:rsidRPr="00161F81">
        <w:rPr>
          <w:rFonts w:ascii="Times New Roman" w:eastAsia="Times New Roman" w:hAnsi="Times New Roman" w:cs="Times New Roman"/>
          <w:b/>
          <w:color w:val="000000"/>
          <w:sz w:val="24"/>
          <w:szCs w:val="24"/>
          <w:lang w:eastAsia="tr-TR"/>
        </w:rPr>
        <w:t xml:space="preserve"> </w:t>
      </w:r>
      <w:r w:rsidR="007203F4">
        <w:rPr>
          <w:rFonts w:ascii="Times New Roman" w:eastAsia="Times New Roman" w:hAnsi="Times New Roman" w:cs="Times New Roman"/>
          <w:b/>
          <w:color w:val="000000"/>
          <w:sz w:val="24"/>
          <w:szCs w:val="24"/>
          <w:lang w:eastAsia="tr-TR"/>
        </w:rPr>
        <w:t>2</w:t>
      </w:r>
      <w:r w:rsidR="00375093">
        <w:rPr>
          <w:rFonts w:ascii="Times New Roman" w:eastAsia="Times New Roman" w:hAnsi="Times New Roman" w:cs="Times New Roman"/>
          <w:b/>
          <w:color w:val="000000"/>
          <w:sz w:val="24"/>
          <w:szCs w:val="24"/>
          <w:lang w:eastAsia="tr-TR"/>
        </w:rPr>
        <w:t>7</w:t>
      </w:r>
      <w:r w:rsidRPr="00161F81">
        <w:rPr>
          <w:rFonts w:ascii="Times New Roman" w:eastAsia="Times New Roman" w:hAnsi="Times New Roman" w:cs="Times New Roman"/>
          <w:color w:val="000000"/>
          <w:sz w:val="24"/>
          <w:szCs w:val="24"/>
          <w:lang w:eastAsia="tr-TR"/>
        </w:rPr>
        <w:t>– (1) İhaleye esas net maliyet hesaplanırken, kapsam dâhilindeki her bir hatta çalıştırılacak tren üstü personel sayısını, tren sefer sayısını</w:t>
      </w:r>
      <w:r w:rsidRPr="006265FA">
        <w:rPr>
          <w:rFonts w:ascii="Times New Roman" w:eastAsia="Times New Roman" w:hAnsi="Times New Roman" w:cs="Times New Roman"/>
          <w:color w:val="000000"/>
          <w:sz w:val="24"/>
          <w:szCs w:val="24"/>
          <w:lang w:eastAsia="tr-TR"/>
        </w:rPr>
        <w:t xml:space="preserve"> ve bu seferlerde kullanılması makul demiryolu araçlarının özelliklerini gösteren bir cetvel hazırlanır. Bu cetvelde her bir hattın adı, hizmet grubu, tahmini maliyeti ve </w:t>
      </w:r>
      <w:r>
        <w:rPr>
          <w:rFonts w:ascii="Times New Roman" w:eastAsia="Times New Roman" w:hAnsi="Times New Roman" w:cs="Times New Roman"/>
          <w:color w:val="000000"/>
          <w:sz w:val="24"/>
          <w:szCs w:val="24"/>
          <w:lang w:eastAsia="tr-TR"/>
        </w:rPr>
        <w:t xml:space="preserve">bilet </w:t>
      </w:r>
      <w:r w:rsidRPr="006265FA">
        <w:rPr>
          <w:rFonts w:ascii="Times New Roman" w:eastAsia="Times New Roman" w:hAnsi="Times New Roman" w:cs="Times New Roman"/>
          <w:color w:val="000000"/>
          <w:sz w:val="24"/>
          <w:szCs w:val="24"/>
          <w:lang w:eastAsia="tr-TR"/>
        </w:rPr>
        <w:t>geliri detayları ile birlikte gösterilir.</w:t>
      </w:r>
    </w:p>
    <w:p w14:paraId="39D27A61" w14:textId="77777777" w:rsidR="00900EE6" w:rsidRPr="006265FA" w:rsidRDefault="00900EE6" w:rsidP="00A44D72">
      <w:pPr>
        <w:tabs>
          <w:tab w:val="left" w:pos="0"/>
        </w:tabs>
        <w:spacing w:after="0" w:line="240" w:lineRule="atLeast"/>
        <w:jc w:val="both"/>
        <w:rPr>
          <w:rFonts w:ascii="Times New Roman" w:eastAsia="Times New Roman" w:hAnsi="Times New Roman" w:cs="Times New Roman"/>
          <w:color w:val="000000"/>
          <w:sz w:val="24"/>
          <w:szCs w:val="24"/>
          <w:lang w:eastAsia="tr-TR"/>
        </w:rPr>
      </w:pPr>
      <w:r w:rsidRPr="006265FA">
        <w:rPr>
          <w:rFonts w:ascii="Times New Roman" w:eastAsia="Times New Roman" w:hAnsi="Times New Roman" w:cs="Times New Roman"/>
          <w:color w:val="000000"/>
          <w:sz w:val="24"/>
          <w:szCs w:val="24"/>
          <w:lang w:eastAsia="tr-TR"/>
        </w:rPr>
        <w:tab/>
        <w:t>(2) İhaleye esas net maliyetin tespitinde, önceki yıllarda tamamlanmış benzer nitelikteki işlerde oluşan piyasa fiyatları</w:t>
      </w:r>
      <w:r>
        <w:rPr>
          <w:rFonts w:ascii="Times New Roman" w:eastAsia="Times New Roman" w:hAnsi="Times New Roman" w:cs="Times New Roman"/>
          <w:color w:val="000000"/>
          <w:sz w:val="24"/>
          <w:szCs w:val="24"/>
          <w:lang w:eastAsia="tr-TR"/>
        </w:rPr>
        <w:t xml:space="preserve"> di</w:t>
      </w:r>
      <w:r w:rsidR="00AD49BB">
        <w:rPr>
          <w:rFonts w:ascii="Times New Roman" w:eastAsia="Times New Roman" w:hAnsi="Times New Roman" w:cs="Times New Roman"/>
          <w:color w:val="000000"/>
          <w:sz w:val="24"/>
          <w:szCs w:val="24"/>
          <w:lang w:eastAsia="tr-TR"/>
        </w:rPr>
        <w:t>kkate alınarak değerlendirilir.</w:t>
      </w:r>
    </w:p>
    <w:p w14:paraId="5AADA471" w14:textId="77777777" w:rsidR="00900EE6" w:rsidRPr="006265FA" w:rsidRDefault="00900EE6" w:rsidP="00A44D72">
      <w:pPr>
        <w:tabs>
          <w:tab w:val="left" w:pos="0"/>
        </w:tabs>
        <w:spacing w:after="0" w:line="240" w:lineRule="atLeast"/>
        <w:jc w:val="both"/>
        <w:rPr>
          <w:rFonts w:ascii="Times New Roman" w:eastAsia="Times New Roman" w:hAnsi="Times New Roman" w:cs="Times New Roman"/>
          <w:color w:val="000000"/>
          <w:sz w:val="24"/>
          <w:szCs w:val="24"/>
          <w:lang w:eastAsia="tr-TR"/>
        </w:rPr>
      </w:pPr>
      <w:r w:rsidRPr="006265FA">
        <w:rPr>
          <w:rFonts w:ascii="Times New Roman" w:eastAsia="Times New Roman" w:hAnsi="Times New Roman" w:cs="Times New Roman"/>
          <w:color w:val="000000"/>
          <w:sz w:val="24"/>
          <w:szCs w:val="24"/>
          <w:lang w:eastAsia="tr-TR"/>
        </w:rPr>
        <w:tab/>
        <w:t xml:space="preserve">(3) İhaleye esas net maliyet tespit edilirken </w:t>
      </w:r>
      <w:r>
        <w:rPr>
          <w:rFonts w:ascii="Times New Roman" w:eastAsia="Times New Roman" w:hAnsi="Times New Roman" w:cs="Times New Roman"/>
          <w:color w:val="000000"/>
          <w:sz w:val="24"/>
          <w:szCs w:val="24"/>
          <w:lang w:eastAsia="tr-TR"/>
        </w:rPr>
        <w:t xml:space="preserve">her bir hat için </w:t>
      </w:r>
      <w:r w:rsidRPr="006265FA">
        <w:rPr>
          <w:rFonts w:ascii="Times New Roman" w:eastAsia="Times New Roman" w:hAnsi="Times New Roman" w:cs="Times New Roman"/>
          <w:color w:val="000000"/>
          <w:sz w:val="24"/>
          <w:szCs w:val="24"/>
          <w:lang w:eastAsia="tr-TR"/>
        </w:rPr>
        <w:t xml:space="preserve">sırasıyla aşağıdaki işlemler </w:t>
      </w:r>
      <w:r>
        <w:rPr>
          <w:rFonts w:ascii="Times New Roman" w:eastAsia="Times New Roman" w:hAnsi="Times New Roman" w:cs="Times New Roman"/>
          <w:color w:val="000000"/>
          <w:sz w:val="24"/>
          <w:szCs w:val="24"/>
          <w:lang w:eastAsia="tr-TR"/>
        </w:rPr>
        <w:t>yapılır;</w:t>
      </w:r>
    </w:p>
    <w:p w14:paraId="528A6EA6" w14:textId="77777777" w:rsidR="002C695E" w:rsidRDefault="00900EE6" w:rsidP="00A44D72">
      <w:pPr>
        <w:pStyle w:val="ListeParagraf"/>
        <w:numPr>
          <w:ilvl w:val="0"/>
          <w:numId w:val="18"/>
        </w:numPr>
        <w:tabs>
          <w:tab w:val="left" w:pos="0"/>
        </w:tabs>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2C695E">
        <w:rPr>
          <w:rFonts w:ascii="Times New Roman" w:eastAsia="Times New Roman" w:hAnsi="Times New Roman" w:cs="Times New Roman"/>
          <w:color w:val="000000"/>
          <w:sz w:val="24"/>
          <w:szCs w:val="24"/>
          <w:lang w:eastAsia="tr-TR"/>
        </w:rPr>
        <w:t>Hizmetin gerçekleştirilmesi için çalıştırılacak trenlerin sefer başı tahmini maliyetinin planlanan sefer sayısı ile çarpımı sonucu, o hattın KDV hariç toplam tahmini maliyeti bulunur.</w:t>
      </w:r>
    </w:p>
    <w:p w14:paraId="23C3A9DA" w14:textId="77777777" w:rsidR="002C695E" w:rsidRDefault="00900EE6" w:rsidP="00A44D72">
      <w:pPr>
        <w:pStyle w:val="ListeParagraf"/>
        <w:numPr>
          <w:ilvl w:val="0"/>
          <w:numId w:val="18"/>
        </w:numPr>
        <w:tabs>
          <w:tab w:val="left" w:pos="0"/>
        </w:tabs>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2C695E">
        <w:rPr>
          <w:rFonts w:ascii="Times New Roman" w:eastAsia="Times New Roman" w:hAnsi="Times New Roman" w:cs="Times New Roman"/>
          <w:color w:val="000000"/>
          <w:sz w:val="24"/>
          <w:szCs w:val="24"/>
          <w:lang w:eastAsia="tr-TR"/>
        </w:rPr>
        <w:t>Bilet gelirleri, sefer başı ortalama olarak tahmin edilen değerin, planlanan sefer sayısı ile çarpımı sonucu</w:t>
      </w:r>
      <w:r w:rsidR="00AD49BB" w:rsidRPr="002C695E">
        <w:rPr>
          <w:rFonts w:ascii="Times New Roman" w:eastAsia="Times New Roman" w:hAnsi="Times New Roman" w:cs="Times New Roman"/>
          <w:color w:val="000000"/>
          <w:sz w:val="24"/>
          <w:szCs w:val="24"/>
          <w:lang w:eastAsia="tr-TR"/>
        </w:rPr>
        <w:t xml:space="preserve"> bulunur.</w:t>
      </w:r>
    </w:p>
    <w:p w14:paraId="2457D7FB" w14:textId="77777777" w:rsidR="002C695E" w:rsidRDefault="00900EE6" w:rsidP="00A44D72">
      <w:pPr>
        <w:pStyle w:val="ListeParagraf"/>
        <w:numPr>
          <w:ilvl w:val="0"/>
          <w:numId w:val="18"/>
        </w:numPr>
        <w:tabs>
          <w:tab w:val="left" w:pos="0"/>
        </w:tabs>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2C695E">
        <w:rPr>
          <w:rFonts w:ascii="Times New Roman" w:eastAsia="Times New Roman" w:hAnsi="Times New Roman" w:cs="Times New Roman"/>
          <w:color w:val="000000"/>
          <w:sz w:val="24"/>
          <w:szCs w:val="24"/>
          <w:lang w:eastAsia="tr-TR"/>
        </w:rPr>
        <w:t xml:space="preserve">Bulunan bu değer üzerine hizmetin niteliği dikkate alınarak her bir hat için veya kapsam dâhilindeki bütün hatlar için tespit edilecek oranlar üzerinden </w:t>
      </w:r>
      <w:r w:rsidR="0009733B" w:rsidRPr="002C695E">
        <w:rPr>
          <w:rFonts w:ascii="Times New Roman" w:eastAsia="Times New Roman" w:hAnsi="Times New Roman" w:cs="Times New Roman"/>
          <w:color w:val="000000"/>
          <w:sz w:val="24"/>
          <w:szCs w:val="24"/>
          <w:lang w:eastAsia="tr-TR"/>
        </w:rPr>
        <w:t>makul kâ</w:t>
      </w:r>
      <w:r w:rsidRPr="002C695E">
        <w:rPr>
          <w:rFonts w:ascii="Times New Roman" w:eastAsia="Times New Roman" w:hAnsi="Times New Roman" w:cs="Times New Roman"/>
          <w:color w:val="000000"/>
          <w:sz w:val="24"/>
          <w:szCs w:val="24"/>
          <w:lang w:eastAsia="tr-TR"/>
        </w:rPr>
        <w:t>r eklenir.</w:t>
      </w:r>
    </w:p>
    <w:p w14:paraId="59056C1C" w14:textId="77777777" w:rsidR="002C695E" w:rsidRDefault="00900EE6" w:rsidP="00A44D72">
      <w:pPr>
        <w:pStyle w:val="ListeParagraf"/>
        <w:numPr>
          <w:ilvl w:val="0"/>
          <w:numId w:val="18"/>
        </w:numPr>
        <w:tabs>
          <w:tab w:val="left" w:pos="0"/>
        </w:tabs>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2C695E">
        <w:rPr>
          <w:rFonts w:ascii="Times New Roman" w:eastAsia="Times New Roman" w:hAnsi="Times New Roman" w:cs="Times New Roman"/>
          <w:color w:val="000000"/>
          <w:sz w:val="24"/>
          <w:szCs w:val="24"/>
          <w:lang w:eastAsia="tr-TR"/>
        </w:rPr>
        <w:t>İhaleye esas net maliyet, tahmini maliyetlerden tahmini bilet gelirlerinin çıkarılması sonucu elde edilen değere tahmini maliyet üzerinden hesaplanan makul kâr tutarının eklenmesiyle belirlenir ve buna ilişkin t</w:t>
      </w:r>
      <w:r w:rsidR="00AD49BB" w:rsidRPr="002C695E">
        <w:rPr>
          <w:rFonts w:ascii="Times New Roman" w:eastAsia="Times New Roman" w:hAnsi="Times New Roman" w:cs="Times New Roman"/>
          <w:color w:val="000000"/>
          <w:sz w:val="24"/>
          <w:szCs w:val="24"/>
          <w:lang w:eastAsia="tr-TR"/>
        </w:rPr>
        <w:t>aslak hesap cetveli hazırlanır.</w:t>
      </w:r>
    </w:p>
    <w:p w14:paraId="4011434A" w14:textId="6AD78708" w:rsidR="00900EE6" w:rsidRPr="002C695E" w:rsidRDefault="00900EE6" w:rsidP="00A44D72">
      <w:pPr>
        <w:pStyle w:val="ListeParagraf"/>
        <w:numPr>
          <w:ilvl w:val="0"/>
          <w:numId w:val="18"/>
        </w:numPr>
        <w:tabs>
          <w:tab w:val="left" w:pos="0"/>
        </w:tabs>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2C695E">
        <w:rPr>
          <w:rFonts w:ascii="Times New Roman" w:eastAsia="Times New Roman" w:hAnsi="Times New Roman" w:cs="Times New Roman"/>
          <w:color w:val="000000"/>
          <w:sz w:val="24"/>
          <w:szCs w:val="24"/>
          <w:lang w:eastAsia="tr-TR"/>
        </w:rPr>
        <w:t xml:space="preserve">Taslak hesap cetveli </w:t>
      </w:r>
      <w:r w:rsidR="00723A1C">
        <w:rPr>
          <w:rFonts w:ascii="Times New Roman" w:eastAsia="Times New Roman" w:hAnsi="Times New Roman" w:cs="Times New Roman"/>
          <w:color w:val="000000"/>
          <w:sz w:val="24"/>
          <w:szCs w:val="24"/>
          <w:lang w:eastAsia="tr-TR"/>
        </w:rPr>
        <w:t>ihale</w:t>
      </w:r>
      <w:r w:rsidRPr="002C695E">
        <w:rPr>
          <w:rFonts w:ascii="Times New Roman" w:eastAsia="Times New Roman" w:hAnsi="Times New Roman" w:cs="Times New Roman"/>
          <w:color w:val="000000"/>
          <w:sz w:val="24"/>
          <w:szCs w:val="24"/>
          <w:lang w:eastAsia="tr-TR"/>
        </w:rPr>
        <w:t xml:space="preserve"> komisyonunca imzalandıktan sonra, ihale onay belgesinin ekine konularak ihale yetkilisine sunulur. Bu belgenin onaylanmasıyla birlikte ihaleye esas net maliyet ve hesap cetveli kesinleşir.</w:t>
      </w:r>
    </w:p>
    <w:p w14:paraId="714F54E8" w14:textId="69643F9B" w:rsidR="003B7E8D" w:rsidRPr="00916E0F" w:rsidRDefault="00900EE6" w:rsidP="00A44D72">
      <w:pPr>
        <w:tabs>
          <w:tab w:val="left" w:pos="0"/>
        </w:tabs>
        <w:spacing w:after="0" w:line="240" w:lineRule="atLeast"/>
        <w:jc w:val="both"/>
        <w:rPr>
          <w:rFonts w:ascii="Times New Roman" w:eastAsia="Times New Roman" w:hAnsi="Times New Roman" w:cs="Times New Roman"/>
          <w:color w:val="000000"/>
          <w:sz w:val="24"/>
          <w:szCs w:val="24"/>
          <w:lang w:eastAsia="tr-TR"/>
        </w:rPr>
      </w:pPr>
      <w:r w:rsidRPr="006265FA">
        <w:rPr>
          <w:rFonts w:ascii="Times New Roman" w:eastAsia="Times New Roman" w:hAnsi="Times New Roman" w:cs="Times New Roman"/>
          <w:color w:val="000000"/>
          <w:sz w:val="24"/>
          <w:szCs w:val="24"/>
          <w:lang w:eastAsia="tr-TR"/>
        </w:rPr>
        <w:tab/>
      </w:r>
      <w:r w:rsidR="00AD49BB" w:rsidRPr="00916E0F">
        <w:rPr>
          <w:rFonts w:ascii="Times New Roman" w:eastAsia="Times New Roman" w:hAnsi="Times New Roman" w:cs="Times New Roman"/>
          <w:color w:val="000000"/>
          <w:sz w:val="24"/>
          <w:szCs w:val="24"/>
          <w:lang w:eastAsia="tr-TR"/>
        </w:rPr>
        <w:t xml:space="preserve">(4) </w:t>
      </w:r>
      <w:r w:rsidRPr="00916E0F">
        <w:rPr>
          <w:rFonts w:ascii="Times New Roman" w:eastAsia="Times New Roman" w:hAnsi="Times New Roman" w:cs="Times New Roman"/>
          <w:color w:val="000000"/>
          <w:sz w:val="24"/>
          <w:szCs w:val="24"/>
          <w:lang w:eastAsia="tr-TR"/>
        </w:rPr>
        <w:t>İhaleye esas net maliyetin, taslak hesap cetvelinin hazırlandığı tarihten itibaren ihalenin ilk ilan tarihine kadar güncelliğini kaybettiği duru</w:t>
      </w:r>
      <w:r w:rsidR="006824F4" w:rsidRPr="00916E0F">
        <w:rPr>
          <w:rFonts w:ascii="Times New Roman" w:eastAsia="Times New Roman" w:hAnsi="Times New Roman" w:cs="Times New Roman"/>
          <w:color w:val="000000"/>
          <w:sz w:val="24"/>
          <w:szCs w:val="24"/>
          <w:lang w:eastAsia="tr-TR"/>
        </w:rPr>
        <w:t xml:space="preserve">mlarda </w:t>
      </w:r>
      <w:r w:rsidRPr="00916E0F">
        <w:rPr>
          <w:rFonts w:ascii="Times New Roman" w:eastAsia="Times New Roman" w:hAnsi="Times New Roman" w:cs="Times New Roman"/>
          <w:color w:val="000000"/>
          <w:sz w:val="24"/>
          <w:szCs w:val="24"/>
          <w:lang w:eastAsia="tr-TR"/>
        </w:rPr>
        <w:t xml:space="preserve">hizmeti oluşturan unsurlara ilişkin </w:t>
      </w:r>
      <w:r w:rsidR="006824F4" w:rsidRPr="00916E0F">
        <w:rPr>
          <w:rFonts w:ascii="Times New Roman" w:eastAsia="Times New Roman" w:hAnsi="Times New Roman" w:cs="Times New Roman"/>
          <w:color w:val="000000"/>
          <w:sz w:val="24"/>
          <w:szCs w:val="24"/>
          <w:lang w:eastAsia="tr-TR"/>
        </w:rPr>
        <w:t>maliyetler</w:t>
      </w:r>
      <w:r w:rsidR="00BB4147" w:rsidRPr="00916E0F">
        <w:rPr>
          <w:rFonts w:ascii="Times New Roman" w:eastAsia="Times New Roman" w:hAnsi="Times New Roman" w:cs="Times New Roman"/>
          <w:color w:val="000000"/>
          <w:sz w:val="24"/>
          <w:szCs w:val="24"/>
          <w:lang w:eastAsia="tr-TR"/>
        </w:rPr>
        <w:t>,</w:t>
      </w:r>
      <w:r w:rsidR="006824F4" w:rsidRPr="00916E0F">
        <w:rPr>
          <w:rFonts w:ascii="Times New Roman" w:eastAsia="Times New Roman" w:hAnsi="Times New Roman" w:cs="Times New Roman"/>
          <w:color w:val="000000"/>
          <w:sz w:val="24"/>
          <w:szCs w:val="24"/>
          <w:lang w:eastAsia="tr-TR"/>
        </w:rPr>
        <w:t xml:space="preserve"> </w:t>
      </w:r>
      <w:r w:rsidR="0025098A">
        <w:rPr>
          <w:rFonts w:ascii="Times New Roman" w:eastAsia="Times New Roman" w:hAnsi="Times New Roman" w:cs="Times New Roman"/>
          <w:color w:val="000000"/>
          <w:sz w:val="24"/>
          <w:szCs w:val="24"/>
          <w:lang w:eastAsia="tr-TR"/>
        </w:rPr>
        <w:t>ihale</w:t>
      </w:r>
      <w:r w:rsidR="003B7E8D" w:rsidRPr="00916E0F">
        <w:rPr>
          <w:rFonts w:ascii="Times New Roman" w:eastAsia="Times New Roman" w:hAnsi="Times New Roman" w:cs="Times New Roman"/>
          <w:color w:val="000000"/>
          <w:sz w:val="24"/>
          <w:szCs w:val="24"/>
          <w:lang w:eastAsia="tr-TR"/>
        </w:rPr>
        <w:t xml:space="preserve"> komisyonu tarafından </w:t>
      </w:r>
      <w:r w:rsidR="006824F4" w:rsidRPr="00916E0F">
        <w:rPr>
          <w:rFonts w:ascii="Times New Roman" w:eastAsia="Times New Roman" w:hAnsi="Times New Roman" w:cs="Times New Roman"/>
          <w:color w:val="000000"/>
          <w:sz w:val="24"/>
          <w:szCs w:val="24"/>
          <w:lang w:eastAsia="tr-TR"/>
        </w:rPr>
        <w:t>bu Yönetmelikte düzenlenen fiyat farkı hesaplama yöntemi esas alınarak g</w:t>
      </w:r>
      <w:r w:rsidR="003B7E8D" w:rsidRPr="00916E0F">
        <w:rPr>
          <w:rFonts w:ascii="Times New Roman" w:eastAsia="Times New Roman" w:hAnsi="Times New Roman" w:cs="Times New Roman"/>
          <w:color w:val="000000"/>
          <w:sz w:val="24"/>
          <w:szCs w:val="24"/>
          <w:lang w:eastAsia="tr-TR"/>
        </w:rPr>
        <w:t>üncellenir.</w:t>
      </w:r>
    </w:p>
    <w:p w14:paraId="0B793F1F" w14:textId="77777777" w:rsidR="00900EE6" w:rsidRPr="006265FA" w:rsidRDefault="003B7E8D" w:rsidP="00A44D72">
      <w:pPr>
        <w:tabs>
          <w:tab w:val="left" w:pos="0"/>
        </w:tabs>
        <w:spacing w:after="0" w:line="240" w:lineRule="atLeast"/>
        <w:jc w:val="both"/>
        <w:rPr>
          <w:rFonts w:ascii="Times New Roman" w:eastAsia="Times New Roman" w:hAnsi="Times New Roman" w:cs="Times New Roman"/>
          <w:color w:val="000000"/>
          <w:sz w:val="24"/>
          <w:szCs w:val="24"/>
          <w:lang w:eastAsia="tr-TR"/>
        </w:rPr>
      </w:pPr>
      <w:r w:rsidRPr="00916E0F">
        <w:rPr>
          <w:rFonts w:ascii="Times New Roman" w:eastAsia="Times New Roman" w:hAnsi="Times New Roman" w:cs="Times New Roman"/>
          <w:color w:val="000000"/>
          <w:sz w:val="24"/>
          <w:szCs w:val="24"/>
          <w:lang w:eastAsia="tr-TR"/>
        </w:rPr>
        <w:tab/>
        <w:t>(5) T</w:t>
      </w:r>
      <w:r w:rsidR="006824F4" w:rsidRPr="00916E0F">
        <w:rPr>
          <w:rFonts w:ascii="Times New Roman" w:eastAsia="Times New Roman" w:hAnsi="Times New Roman" w:cs="Times New Roman"/>
          <w:color w:val="000000"/>
          <w:sz w:val="24"/>
          <w:szCs w:val="24"/>
          <w:lang w:eastAsia="tr-TR"/>
        </w:rPr>
        <w:t>aslak hesap cetvelinin hazırlandığı tarihten itibaren ihalenin ilk ilan tarihine kadar bir yıldan fazla</w:t>
      </w:r>
      <w:r w:rsidRPr="00916E0F">
        <w:rPr>
          <w:rFonts w:ascii="Times New Roman" w:eastAsia="Times New Roman" w:hAnsi="Times New Roman" w:cs="Times New Roman"/>
          <w:color w:val="000000"/>
          <w:sz w:val="24"/>
          <w:szCs w:val="24"/>
          <w:lang w:eastAsia="tr-TR"/>
        </w:rPr>
        <w:t xml:space="preserve"> sürenin geçmiş olması halinde, maliyet kalemleri ile birlikte, </w:t>
      </w:r>
      <w:r w:rsidR="00132E61" w:rsidRPr="00916E0F">
        <w:rPr>
          <w:rFonts w:ascii="Times New Roman" w:eastAsia="Times New Roman" w:hAnsi="Times New Roman" w:cs="Times New Roman"/>
          <w:color w:val="000000"/>
          <w:sz w:val="24"/>
          <w:szCs w:val="24"/>
          <w:lang w:eastAsia="tr-TR"/>
        </w:rPr>
        <w:t xml:space="preserve">bilet tarifeleri </w:t>
      </w:r>
      <w:r w:rsidRPr="00916E0F">
        <w:rPr>
          <w:rFonts w:ascii="Times New Roman" w:eastAsia="Times New Roman" w:hAnsi="Times New Roman" w:cs="Times New Roman"/>
          <w:color w:val="000000"/>
          <w:sz w:val="24"/>
          <w:szCs w:val="24"/>
          <w:lang w:eastAsia="tr-TR"/>
        </w:rPr>
        <w:t>ve buna ilişkin beklenen bilet gelirleri de</w:t>
      </w:r>
      <w:r w:rsidR="00900EE6" w:rsidRPr="00916E0F">
        <w:rPr>
          <w:rFonts w:ascii="Times New Roman" w:eastAsia="Times New Roman" w:hAnsi="Times New Roman" w:cs="Times New Roman"/>
          <w:color w:val="000000"/>
          <w:sz w:val="24"/>
          <w:szCs w:val="24"/>
          <w:lang w:eastAsia="tr-TR"/>
        </w:rPr>
        <w:t xml:space="preserve"> güncellenir.</w:t>
      </w:r>
      <w:r w:rsidRPr="00916E0F">
        <w:rPr>
          <w:rFonts w:ascii="Times New Roman" w:eastAsia="Times New Roman" w:hAnsi="Times New Roman" w:cs="Times New Roman"/>
          <w:color w:val="000000"/>
          <w:sz w:val="24"/>
          <w:szCs w:val="24"/>
          <w:lang w:eastAsia="tr-TR"/>
        </w:rPr>
        <w:t xml:space="preserve"> Ancak bilet tarifeleri ve beklenen bilet gelirleri kalemleri güncellenirken, güncelleme dönemi itibariyle geçerli koşullar dikkate alınarak, beklenen yolcu sayıları yeniden</w:t>
      </w:r>
      <w:r w:rsidR="00BB4147" w:rsidRPr="00916E0F">
        <w:rPr>
          <w:rFonts w:ascii="Times New Roman" w:eastAsia="Times New Roman" w:hAnsi="Times New Roman" w:cs="Times New Roman"/>
          <w:color w:val="000000"/>
          <w:sz w:val="24"/>
          <w:szCs w:val="24"/>
          <w:lang w:eastAsia="tr-TR"/>
        </w:rPr>
        <w:t xml:space="preserve"> değerlendirilir</w:t>
      </w:r>
      <w:r w:rsidRPr="00916E0F">
        <w:rPr>
          <w:rFonts w:ascii="Times New Roman" w:eastAsia="Times New Roman" w:hAnsi="Times New Roman" w:cs="Times New Roman"/>
          <w:color w:val="000000"/>
          <w:sz w:val="24"/>
          <w:szCs w:val="24"/>
          <w:lang w:eastAsia="tr-TR"/>
        </w:rPr>
        <w:t>.</w:t>
      </w:r>
    </w:p>
    <w:p w14:paraId="45773F09" w14:textId="77777777" w:rsidR="00900EE6" w:rsidRDefault="00900EE6" w:rsidP="00A44D72">
      <w:pPr>
        <w:tabs>
          <w:tab w:val="left" w:pos="0"/>
        </w:tabs>
        <w:spacing w:after="0" w:line="240" w:lineRule="atLeast"/>
        <w:jc w:val="both"/>
        <w:rPr>
          <w:rFonts w:ascii="Times New Roman" w:eastAsia="Times New Roman" w:hAnsi="Times New Roman" w:cs="Times New Roman"/>
          <w:color w:val="000000"/>
          <w:sz w:val="24"/>
          <w:szCs w:val="24"/>
          <w:lang w:eastAsia="tr-TR"/>
        </w:rPr>
      </w:pPr>
    </w:p>
    <w:p w14:paraId="0ABA0DA5" w14:textId="77777777" w:rsidR="00900EE6" w:rsidRPr="006265FA" w:rsidRDefault="00900EE6" w:rsidP="00A44D72">
      <w:pPr>
        <w:tabs>
          <w:tab w:val="left" w:pos="0"/>
        </w:tabs>
        <w:spacing w:after="0" w:line="240" w:lineRule="atLeast"/>
        <w:jc w:val="both"/>
        <w:rPr>
          <w:rFonts w:ascii="Times New Roman" w:eastAsia="Times New Roman" w:hAnsi="Times New Roman" w:cs="Times New Roman"/>
          <w:b/>
          <w:color w:val="000000"/>
          <w:sz w:val="24"/>
          <w:szCs w:val="24"/>
          <w:lang w:eastAsia="tr-TR"/>
        </w:rPr>
      </w:pPr>
      <w:r>
        <w:rPr>
          <w:rFonts w:ascii="Times New Roman" w:eastAsia="Times New Roman" w:hAnsi="Times New Roman" w:cs="Times New Roman"/>
          <w:color w:val="000000"/>
          <w:sz w:val="24"/>
          <w:szCs w:val="24"/>
          <w:lang w:eastAsia="tr-TR"/>
        </w:rPr>
        <w:tab/>
      </w:r>
      <w:r w:rsidRPr="006265FA">
        <w:rPr>
          <w:rFonts w:ascii="Times New Roman" w:eastAsia="Times New Roman" w:hAnsi="Times New Roman" w:cs="Times New Roman"/>
          <w:b/>
          <w:color w:val="000000"/>
          <w:sz w:val="24"/>
          <w:szCs w:val="24"/>
          <w:lang w:eastAsia="tr-TR"/>
        </w:rPr>
        <w:t>İhale dokümanının içeriği</w:t>
      </w:r>
    </w:p>
    <w:p w14:paraId="1EAA3076" w14:textId="5F57C80C" w:rsidR="00900EE6" w:rsidRPr="006265FA" w:rsidRDefault="00900EE6" w:rsidP="00A44D72">
      <w:pPr>
        <w:tabs>
          <w:tab w:val="left" w:pos="0"/>
        </w:tabs>
        <w:spacing w:after="0" w:line="240" w:lineRule="atLeast"/>
        <w:jc w:val="both"/>
        <w:rPr>
          <w:rFonts w:ascii="Times New Roman" w:eastAsia="Times New Roman" w:hAnsi="Times New Roman" w:cs="Times New Roman"/>
          <w:color w:val="000000"/>
          <w:sz w:val="24"/>
          <w:szCs w:val="24"/>
          <w:lang w:eastAsia="tr-TR"/>
        </w:rPr>
      </w:pPr>
      <w:r w:rsidRPr="006265FA">
        <w:rPr>
          <w:rFonts w:ascii="Times New Roman" w:eastAsia="Times New Roman" w:hAnsi="Times New Roman" w:cs="Times New Roman"/>
          <w:b/>
          <w:color w:val="000000"/>
          <w:sz w:val="24"/>
          <w:szCs w:val="24"/>
          <w:lang w:eastAsia="tr-TR"/>
        </w:rPr>
        <w:tab/>
        <w:t xml:space="preserve">MADDE </w:t>
      </w:r>
      <w:r w:rsidR="00375093">
        <w:rPr>
          <w:rFonts w:ascii="Times New Roman" w:eastAsia="Times New Roman" w:hAnsi="Times New Roman" w:cs="Times New Roman"/>
          <w:b/>
          <w:color w:val="000000"/>
          <w:sz w:val="24"/>
          <w:szCs w:val="24"/>
          <w:lang w:eastAsia="tr-TR"/>
        </w:rPr>
        <w:t>28</w:t>
      </w:r>
      <w:r w:rsidRPr="006265FA">
        <w:rPr>
          <w:rFonts w:ascii="Times New Roman" w:eastAsia="Times New Roman" w:hAnsi="Times New Roman" w:cs="Times New Roman"/>
          <w:color w:val="000000"/>
          <w:sz w:val="24"/>
          <w:szCs w:val="24"/>
          <w:lang w:eastAsia="tr-TR"/>
        </w:rPr>
        <w:t xml:space="preserve">– (1) İhale dokümanında; isteklilere yönelik talimatları içeren idari </w:t>
      </w:r>
      <w:r w:rsidR="002B7D24">
        <w:rPr>
          <w:rFonts w:ascii="Times New Roman" w:eastAsia="Times New Roman" w:hAnsi="Times New Roman" w:cs="Times New Roman"/>
          <w:color w:val="000000"/>
          <w:sz w:val="24"/>
          <w:szCs w:val="24"/>
          <w:lang w:eastAsia="tr-TR"/>
        </w:rPr>
        <w:t xml:space="preserve">ve teknik </w:t>
      </w:r>
      <w:r w:rsidRPr="006265FA">
        <w:rPr>
          <w:rFonts w:ascii="Times New Roman" w:eastAsia="Times New Roman" w:hAnsi="Times New Roman" w:cs="Times New Roman"/>
          <w:color w:val="000000"/>
          <w:sz w:val="24"/>
          <w:szCs w:val="24"/>
          <w:lang w:eastAsia="tr-TR"/>
        </w:rPr>
        <w:t xml:space="preserve">şartname, sözleşme tasarısı </w:t>
      </w:r>
      <w:r w:rsidR="007853F2" w:rsidRPr="007853F2">
        <w:rPr>
          <w:rFonts w:ascii="Times New Roman" w:eastAsia="Times New Roman" w:hAnsi="Times New Roman" w:cs="Times New Roman"/>
          <w:color w:val="000000"/>
          <w:sz w:val="24"/>
          <w:szCs w:val="24"/>
          <w:lang w:eastAsia="tr-TR"/>
        </w:rPr>
        <w:t xml:space="preserve">teknik ve malî puan için belirlenen ağırlık katsayıları </w:t>
      </w:r>
      <w:r w:rsidRPr="006265FA">
        <w:rPr>
          <w:rFonts w:ascii="Times New Roman" w:eastAsia="Times New Roman" w:hAnsi="Times New Roman" w:cs="Times New Roman"/>
          <w:color w:val="000000"/>
          <w:sz w:val="24"/>
          <w:szCs w:val="24"/>
          <w:lang w:eastAsia="tr-TR"/>
        </w:rPr>
        <w:t>ile gerekli d</w:t>
      </w:r>
      <w:r w:rsidR="00AD49BB">
        <w:rPr>
          <w:rFonts w:ascii="Times New Roman" w:eastAsia="Times New Roman" w:hAnsi="Times New Roman" w:cs="Times New Roman"/>
          <w:color w:val="000000"/>
          <w:sz w:val="24"/>
          <w:szCs w:val="24"/>
          <w:lang w:eastAsia="tr-TR"/>
        </w:rPr>
        <w:t>iğer bilgi ve belgeler bulunur.</w:t>
      </w:r>
    </w:p>
    <w:p w14:paraId="0211D738" w14:textId="77777777" w:rsidR="00900EE6" w:rsidRPr="006265FA" w:rsidRDefault="00900EE6" w:rsidP="00A44D72">
      <w:pPr>
        <w:tabs>
          <w:tab w:val="left" w:pos="0"/>
        </w:tabs>
        <w:spacing w:after="0" w:line="240" w:lineRule="atLeast"/>
        <w:jc w:val="both"/>
        <w:rPr>
          <w:rFonts w:ascii="Times New Roman" w:eastAsia="Times New Roman" w:hAnsi="Times New Roman" w:cs="Times New Roman"/>
          <w:color w:val="000000"/>
          <w:sz w:val="24"/>
          <w:szCs w:val="24"/>
          <w:lang w:eastAsia="tr-TR"/>
        </w:rPr>
      </w:pPr>
      <w:r w:rsidRPr="006265FA">
        <w:rPr>
          <w:rFonts w:ascii="Times New Roman" w:eastAsia="Times New Roman" w:hAnsi="Times New Roman" w:cs="Times New Roman"/>
          <w:color w:val="000000"/>
          <w:sz w:val="24"/>
          <w:szCs w:val="24"/>
          <w:lang w:eastAsia="tr-TR"/>
        </w:rPr>
        <w:tab/>
        <w:t>(2) İdari şartname, sözleşme tasarısı ile diğer formlar bu Yönetmelik hükümlerine göre Bakanlıkça ayrıca düzenlenerek yayımlanır.</w:t>
      </w:r>
    </w:p>
    <w:p w14:paraId="017A233D" w14:textId="77777777" w:rsidR="00360A4C" w:rsidRPr="006265FA" w:rsidRDefault="00900EE6" w:rsidP="00A44D72">
      <w:pPr>
        <w:tabs>
          <w:tab w:val="left" w:pos="0"/>
        </w:tabs>
        <w:spacing w:after="0" w:line="240" w:lineRule="atLeast"/>
        <w:jc w:val="both"/>
        <w:rPr>
          <w:rFonts w:ascii="Times New Roman" w:eastAsia="Times New Roman" w:hAnsi="Times New Roman" w:cs="Times New Roman"/>
          <w:color w:val="000000"/>
          <w:sz w:val="24"/>
          <w:szCs w:val="24"/>
          <w:lang w:eastAsia="tr-TR"/>
        </w:rPr>
      </w:pPr>
      <w:r w:rsidRPr="006265FA">
        <w:rPr>
          <w:rFonts w:ascii="Times New Roman" w:eastAsia="Times New Roman" w:hAnsi="Times New Roman" w:cs="Times New Roman"/>
          <w:color w:val="000000"/>
          <w:sz w:val="24"/>
          <w:szCs w:val="24"/>
          <w:lang w:eastAsia="tr-TR"/>
        </w:rPr>
        <w:tab/>
        <w:t>(3) İhale dokümanında yapılan düzenlemeler birbirine aykırı olamaz.</w:t>
      </w:r>
    </w:p>
    <w:p w14:paraId="45A68EDD" w14:textId="77777777" w:rsidR="00376BF9" w:rsidRDefault="00376BF9" w:rsidP="00A44D72">
      <w:pPr>
        <w:tabs>
          <w:tab w:val="left" w:pos="0"/>
        </w:tabs>
        <w:spacing w:after="0" w:line="240" w:lineRule="atLeast"/>
        <w:jc w:val="both"/>
        <w:rPr>
          <w:rFonts w:ascii="Times New Roman" w:eastAsia="Times New Roman" w:hAnsi="Times New Roman" w:cs="Times New Roman"/>
          <w:color w:val="000000"/>
          <w:sz w:val="24"/>
          <w:szCs w:val="24"/>
          <w:lang w:eastAsia="tr-TR"/>
        </w:rPr>
      </w:pPr>
    </w:p>
    <w:p w14:paraId="21C38B7F" w14:textId="77777777" w:rsidR="00900EE6" w:rsidRPr="00376BF9" w:rsidRDefault="00376BF9" w:rsidP="00A44D72">
      <w:pPr>
        <w:tabs>
          <w:tab w:val="left" w:pos="0"/>
        </w:tabs>
        <w:spacing w:after="0" w:line="240" w:lineRule="atLeast"/>
        <w:jc w:val="both"/>
        <w:rPr>
          <w:rFonts w:ascii="Times New Roman" w:eastAsia="Times New Roman" w:hAnsi="Times New Roman" w:cs="Times New Roman"/>
          <w:b/>
          <w:color w:val="000000"/>
          <w:sz w:val="24"/>
          <w:szCs w:val="24"/>
          <w:lang w:eastAsia="tr-TR"/>
        </w:rPr>
      </w:pPr>
      <w:r>
        <w:rPr>
          <w:rFonts w:ascii="Times New Roman" w:eastAsia="Times New Roman" w:hAnsi="Times New Roman" w:cs="Times New Roman"/>
          <w:color w:val="000000"/>
          <w:sz w:val="24"/>
          <w:szCs w:val="24"/>
          <w:lang w:eastAsia="tr-TR"/>
        </w:rPr>
        <w:tab/>
      </w:r>
      <w:r w:rsidR="00900EE6" w:rsidRPr="00376BF9">
        <w:rPr>
          <w:rFonts w:ascii="Times New Roman" w:eastAsia="Times New Roman" w:hAnsi="Times New Roman" w:cs="Times New Roman"/>
          <w:b/>
          <w:color w:val="000000"/>
          <w:sz w:val="24"/>
          <w:szCs w:val="24"/>
          <w:lang w:eastAsia="tr-TR"/>
        </w:rPr>
        <w:t>İhale dokümanının hazırlanması</w:t>
      </w:r>
    </w:p>
    <w:p w14:paraId="65CB5E5A" w14:textId="45A26294" w:rsidR="00900EE6" w:rsidRPr="00376BF9" w:rsidRDefault="00900EE6" w:rsidP="00A44D72">
      <w:pPr>
        <w:tabs>
          <w:tab w:val="left" w:pos="0"/>
        </w:tabs>
        <w:spacing w:after="0" w:line="240" w:lineRule="atLeast"/>
        <w:jc w:val="both"/>
        <w:rPr>
          <w:rFonts w:ascii="Times New Roman" w:eastAsia="Times New Roman" w:hAnsi="Times New Roman" w:cs="Times New Roman"/>
          <w:color w:val="000000"/>
          <w:sz w:val="24"/>
          <w:szCs w:val="24"/>
          <w:lang w:eastAsia="tr-TR"/>
        </w:rPr>
      </w:pPr>
      <w:r w:rsidRPr="00376BF9">
        <w:rPr>
          <w:rFonts w:ascii="Times New Roman" w:eastAsia="Times New Roman" w:hAnsi="Times New Roman" w:cs="Times New Roman"/>
          <w:color w:val="000000"/>
          <w:sz w:val="24"/>
          <w:szCs w:val="24"/>
          <w:lang w:eastAsia="tr-TR"/>
        </w:rPr>
        <w:tab/>
      </w:r>
      <w:r w:rsidRPr="00376BF9">
        <w:rPr>
          <w:rFonts w:ascii="Times New Roman" w:eastAsia="Times New Roman" w:hAnsi="Times New Roman" w:cs="Times New Roman"/>
          <w:b/>
          <w:color w:val="000000"/>
          <w:sz w:val="24"/>
          <w:szCs w:val="24"/>
          <w:lang w:eastAsia="tr-TR"/>
        </w:rPr>
        <w:t xml:space="preserve">MADDE </w:t>
      </w:r>
      <w:r w:rsidR="00375093">
        <w:rPr>
          <w:rFonts w:ascii="Times New Roman" w:eastAsia="Times New Roman" w:hAnsi="Times New Roman" w:cs="Times New Roman"/>
          <w:b/>
          <w:color w:val="000000"/>
          <w:sz w:val="24"/>
          <w:szCs w:val="24"/>
          <w:lang w:eastAsia="tr-TR"/>
        </w:rPr>
        <w:t>29</w:t>
      </w:r>
      <w:r w:rsidRPr="00376BF9">
        <w:rPr>
          <w:rFonts w:ascii="Times New Roman" w:eastAsia="Times New Roman" w:hAnsi="Times New Roman" w:cs="Times New Roman"/>
          <w:color w:val="000000"/>
          <w:sz w:val="24"/>
          <w:szCs w:val="24"/>
          <w:lang w:eastAsia="tr-TR"/>
        </w:rPr>
        <w:t>– (1) İhale dokümanı bu Yönetmelikteki esaslara göre oluşturulur. Her sayfası onaylanan dokümanın bir nüshası ihale işlem dosyasında muhafaza edilir. İhtiyaç duyulması halinde, gerekli güvenlik önlemlerinin alınması kaydıyla, ihale dokümanı “</w:t>
      </w:r>
      <w:proofErr w:type="spellStart"/>
      <w:r w:rsidRPr="00376BF9">
        <w:rPr>
          <w:rFonts w:ascii="Times New Roman" w:eastAsia="Times New Roman" w:hAnsi="Times New Roman" w:cs="Times New Roman"/>
          <w:color w:val="000000"/>
          <w:sz w:val="24"/>
          <w:szCs w:val="24"/>
          <w:lang w:eastAsia="tr-TR"/>
        </w:rPr>
        <w:t>compact</w:t>
      </w:r>
      <w:proofErr w:type="spellEnd"/>
      <w:r w:rsidRPr="00376BF9">
        <w:rPr>
          <w:rFonts w:ascii="Times New Roman" w:eastAsia="Times New Roman" w:hAnsi="Times New Roman" w:cs="Times New Roman"/>
          <w:color w:val="000000"/>
          <w:sz w:val="24"/>
          <w:szCs w:val="24"/>
          <w:lang w:eastAsia="tr-TR"/>
        </w:rPr>
        <w:t xml:space="preserve"> </w:t>
      </w:r>
      <w:proofErr w:type="spellStart"/>
      <w:r w:rsidRPr="00376BF9">
        <w:rPr>
          <w:rFonts w:ascii="Times New Roman" w:eastAsia="Times New Roman" w:hAnsi="Times New Roman" w:cs="Times New Roman"/>
          <w:color w:val="000000"/>
          <w:sz w:val="24"/>
          <w:szCs w:val="24"/>
          <w:lang w:eastAsia="tr-TR"/>
        </w:rPr>
        <w:t>disc</w:t>
      </w:r>
      <w:proofErr w:type="spellEnd"/>
      <w:r w:rsidRPr="00376BF9">
        <w:rPr>
          <w:rFonts w:ascii="Times New Roman" w:eastAsia="Times New Roman" w:hAnsi="Times New Roman" w:cs="Times New Roman"/>
          <w:color w:val="000000"/>
          <w:sz w:val="24"/>
          <w:szCs w:val="24"/>
          <w:lang w:eastAsia="tr-TR"/>
        </w:rPr>
        <w:t xml:space="preserve"> (CD)” ortamına aktarılabilir.</w:t>
      </w:r>
    </w:p>
    <w:p w14:paraId="45EF8D05" w14:textId="77777777" w:rsidR="00900EE6" w:rsidRPr="006265FA" w:rsidRDefault="00900EE6" w:rsidP="00A44D72">
      <w:pPr>
        <w:tabs>
          <w:tab w:val="left" w:pos="0"/>
        </w:tabs>
        <w:spacing w:after="0" w:line="240" w:lineRule="atLeast"/>
        <w:jc w:val="both"/>
        <w:rPr>
          <w:rFonts w:ascii="Times New Roman" w:eastAsia="Times New Roman" w:hAnsi="Times New Roman" w:cs="Times New Roman"/>
          <w:color w:val="000000"/>
          <w:sz w:val="24"/>
          <w:szCs w:val="24"/>
          <w:lang w:eastAsia="tr-TR"/>
        </w:rPr>
      </w:pPr>
      <w:r w:rsidRPr="00376BF9">
        <w:rPr>
          <w:rFonts w:ascii="Times New Roman" w:eastAsia="Times New Roman" w:hAnsi="Times New Roman" w:cs="Times New Roman"/>
          <w:color w:val="000000"/>
          <w:sz w:val="24"/>
          <w:szCs w:val="24"/>
          <w:lang w:eastAsia="tr-TR"/>
        </w:rPr>
        <w:lastRenderedPageBreak/>
        <w:tab/>
      </w:r>
      <w:r w:rsidRPr="00BF18B7">
        <w:rPr>
          <w:rFonts w:ascii="Times New Roman" w:eastAsia="Times New Roman" w:hAnsi="Times New Roman" w:cs="Times New Roman"/>
          <w:color w:val="000000"/>
          <w:sz w:val="24"/>
          <w:szCs w:val="24"/>
          <w:lang w:eastAsia="tr-TR"/>
        </w:rPr>
        <w:t>(2) Kamu hizmeti yükümlüsü demiryolu tren işletmecisinin seçimine yönelik ihale dokümanı içerisinde bulunan teknik, mali, idari ve hukuki detaylar Bakanlık tarafından düzenlenir.</w:t>
      </w:r>
    </w:p>
    <w:p w14:paraId="1201C8FE" w14:textId="77777777" w:rsidR="00900EE6" w:rsidRPr="006265FA" w:rsidRDefault="00900EE6" w:rsidP="00A44D72">
      <w:pPr>
        <w:tabs>
          <w:tab w:val="left" w:pos="0"/>
        </w:tabs>
        <w:spacing w:after="0" w:line="240" w:lineRule="atLeast"/>
        <w:jc w:val="both"/>
        <w:rPr>
          <w:rFonts w:ascii="Times New Roman" w:eastAsia="Times New Roman" w:hAnsi="Times New Roman" w:cs="Times New Roman"/>
          <w:color w:val="000000"/>
          <w:sz w:val="24"/>
          <w:szCs w:val="24"/>
          <w:lang w:eastAsia="tr-TR"/>
        </w:rPr>
      </w:pPr>
      <w:r w:rsidRPr="006265FA">
        <w:rPr>
          <w:rFonts w:ascii="Times New Roman" w:eastAsia="Times New Roman" w:hAnsi="Times New Roman" w:cs="Times New Roman"/>
          <w:color w:val="000000"/>
          <w:sz w:val="24"/>
          <w:szCs w:val="24"/>
          <w:lang w:eastAsia="tr-TR"/>
        </w:rPr>
        <w:tab/>
      </w:r>
      <w:r w:rsidRPr="00FB0166">
        <w:rPr>
          <w:rFonts w:ascii="Times New Roman" w:eastAsia="Times New Roman" w:hAnsi="Times New Roman" w:cs="Times New Roman"/>
          <w:color w:val="000000"/>
          <w:sz w:val="24"/>
          <w:szCs w:val="24"/>
          <w:lang w:eastAsia="tr-TR"/>
        </w:rPr>
        <w:t xml:space="preserve">(3) </w:t>
      </w:r>
      <w:r w:rsidR="00FB0166" w:rsidRPr="00FB0166">
        <w:rPr>
          <w:rFonts w:ascii="Times New Roman" w:eastAsia="Times New Roman" w:hAnsi="Times New Roman" w:cs="Times New Roman"/>
          <w:color w:val="000000"/>
          <w:sz w:val="24"/>
          <w:szCs w:val="24"/>
          <w:lang w:eastAsia="tr-TR"/>
        </w:rPr>
        <w:t>İhale dokümanı,</w:t>
      </w:r>
      <w:r w:rsidRPr="00FB0166">
        <w:rPr>
          <w:rFonts w:ascii="Times New Roman" w:eastAsia="Times New Roman" w:hAnsi="Times New Roman" w:cs="Times New Roman"/>
          <w:color w:val="000000"/>
          <w:sz w:val="24"/>
          <w:szCs w:val="24"/>
          <w:lang w:eastAsia="tr-TR"/>
        </w:rPr>
        <w:t xml:space="preserve"> </w:t>
      </w:r>
      <w:r w:rsidR="00FB0166" w:rsidRPr="00FB0166">
        <w:rPr>
          <w:rFonts w:ascii="Times New Roman" w:eastAsia="Times New Roman" w:hAnsi="Times New Roman" w:cs="Times New Roman"/>
          <w:color w:val="000000"/>
          <w:sz w:val="24"/>
          <w:szCs w:val="24"/>
          <w:lang w:eastAsia="tr-TR"/>
        </w:rPr>
        <w:t>ihale onayı alınmasından önce hazırlanır</w:t>
      </w:r>
      <w:r w:rsidRPr="00FB0166">
        <w:rPr>
          <w:rFonts w:ascii="Times New Roman" w:eastAsia="Times New Roman" w:hAnsi="Times New Roman" w:cs="Times New Roman"/>
          <w:color w:val="000000"/>
          <w:sz w:val="24"/>
          <w:szCs w:val="24"/>
          <w:lang w:eastAsia="tr-TR"/>
        </w:rPr>
        <w:t>.</w:t>
      </w:r>
    </w:p>
    <w:p w14:paraId="69887962" w14:textId="77777777" w:rsidR="00900EE6" w:rsidRDefault="00900EE6" w:rsidP="00A44D72">
      <w:pPr>
        <w:tabs>
          <w:tab w:val="left" w:pos="0"/>
        </w:tabs>
        <w:spacing w:after="0" w:line="240" w:lineRule="atLeast"/>
        <w:jc w:val="both"/>
        <w:rPr>
          <w:rFonts w:ascii="Times New Roman" w:eastAsia="Times New Roman" w:hAnsi="Times New Roman" w:cs="Times New Roman"/>
          <w:color w:val="000000"/>
          <w:sz w:val="24"/>
          <w:szCs w:val="24"/>
          <w:lang w:eastAsia="tr-TR"/>
        </w:rPr>
      </w:pPr>
      <w:r w:rsidRPr="006265FA">
        <w:rPr>
          <w:rFonts w:ascii="Times New Roman" w:eastAsia="Times New Roman" w:hAnsi="Times New Roman" w:cs="Times New Roman"/>
          <w:color w:val="000000"/>
          <w:sz w:val="24"/>
          <w:szCs w:val="24"/>
          <w:lang w:eastAsia="tr-TR"/>
        </w:rPr>
        <w:tab/>
        <w:t>(4) İhale dokümanının Türkçe hazırlanması zorunludur.</w:t>
      </w:r>
    </w:p>
    <w:p w14:paraId="33A59EE3" w14:textId="77777777" w:rsidR="00360A4C" w:rsidRPr="006265FA" w:rsidRDefault="00360A4C" w:rsidP="00A44D72">
      <w:pPr>
        <w:tabs>
          <w:tab w:val="left" w:pos="0"/>
        </w:tabs>
        <w:spacing w:after="0" w:line="240" w:lineRule="atLeast"/>
        <w:jc w:val="both"/>
        <w:rPr>
          <w:rFonts w:ascii="Times New Roman" w:eastAsia="Times New Roman" w:hAnsi="Times New Roman" w:cs="Times New Roman"/>
          <w:color w:val="000000"/>
          <w:sz w:val="24"/>
          <w:szCs w:val="24"/>
          <w:lang w:eastAsia="tr-TR"/>
        </w:rPr>
      </w:pPr>
    </w:p>
    <w:p w14:paraId="73CD2EB9" w14:textId="77777777" w:rsidR="00900EE6" w:rsidRPr="006265FA" w:rsidRDefault="00900EE6" w:rsidP="00A44D72">
      <w:pPr>
        <w:tabs>
          <w:tab w:val="left" w:pos="0"/>
        </w:tabs>
        <w:spacing w:after="0" w:line="240" w:lineRule="atLeast"/>
        <w:jc w:val="both"/>
        <w:rPr>
          <w:rFonts w:ascii="Times New Roman" w:eastAsia="Times New Roman" w:hAnsi="Times New Roman" w:cs="Times New Roman"/>
          <w:b/>
          <w:color w:val="000000"/>
          <w:sz w:val="24"/>
          <w:szCs w:val="24"/>
          <w:lang w:eastAsia="tr-TR"/>
        </w:rPr>
      </w:pPr>
      <w:r w:rsidRPr="006265FA">
        <w:rPr>
          <w:rFonts w:ascii="Times New Roman" w:eastAsia="Times New Roman" w:hAnsi="Times New Roman" w:cs="Times New Roman"/>
          <w:b/>
          <w:color w:val="000000"/>
          <w:sz w:val="24"/>
          <w:szCs w:val="24"/>
          <w:lang w:eastAsia="tr-TR"/>
        </w:rPr>
        <w:tab/>
        <w:t>İdari şartname</w:t>
      </w:r>
    </w:p>
    <w:p w14:paraId="21865B41" w14:textId="01ACA907" w:rsidR="00900EE6" w:rsidRPr="006265FA" w:rsidRDefault="00900EE6" w:rsidP="00A44D72">
      <w:pPr>
        <w:tabs>
          <w:tab w:val="left" w:pos="0"/>
        </w:tabs>
        <w:spacing w:after="0" w:line="240" w:lineRule="atLeast"/>
        <w:jc w:val="both"/>
        <w:rPr>
          <w:rFonts w:ascii="Times New Roman" w:eastAsia="Times New Roman" w:hAnsi="Times New Roman" w:cs="Times New Roman"/>
          <w:color w:val="000000"/>
          <w:sz w:val="24"/>
          <w:szCs w:val="24"/>
          <w:lang w:eastAsia="tr-TR"/>
        </w:rPr>
      </w:pPr>
      <w:r w:rsidRPr="006265FA">
        <w:rPr>
          <w:rFonts w:ascii="Times New Roman" w:eastAsia="Times New Roman" w:hAnsi="Times New Roman" w:cs="Times New Roman"/>
          <w:color w:val="000000"/>
          <w:sz w:val="24"/>
          <w:szCs w:val="24"/>
          <w:lang w:eastAsia="tr-TR"/>
        </w:rPr>
        <w:tab/>
      </w:r>
      <w:r w:rsidRPr="006265FA">
        <w:rPr>
          <w:rFonts w:ascii="Times New Roman" w:eastAsia="Times New Roman" w:hAnsi="Times New Roman" w:cs="Times New Roman"/>
          <w:b/>
          <w:color w:val="000000"/>
          <w:sz w:val="24"/>
          <w:szCs w:val="24"/>
          <w:lang w:eastAsia="tr-TR"/>
        </w:rPr>
        <w:t xml:space="preserve">MADDE </w:t>
      </w:r>
      <w:r w:rsidR="007203F4">
        <w:rPr>
          <w:rFonts w:ascii="Times New Roman" w:eastAsia="Times New Roman" w:hAnsi="Times New Roman" w:cs="Times New Roman"/>
          <w:b/>
          <w:color w:val="000000"/>
          <w:sz w:val="24"/>
          <w:szCs w:val="24"/>
          <w:lang w:eastAsia="tr-TR"/>
        </w:rPr>
        <w:t>3</w:t>
      </w:r>
      <w:r w:rsidR="00375093">
        <w:rPr>
          <w:rFonts w:ascii="Times New Roman" w:eastAsia="Times New Roman" w:hAnsi="Times New Roman" w:cs="Times New Roman"/>
          <w:b/>
          <w:color w:val="000000"/>
          <w:sz w:val="24"/>
          <w:szCs w:val="24"/>
          <w:lang w:eastAsia="tr-TR"/>
        </w:rPr>
        <w:t>0</w:t>
      </w:r>
      <w:r w:rsidRPr="006265FA">
        <w:rPr>
          <w:rFonts w:ascii="Times New Roman" w:eastAsia="Times New Roman" w:hAnsi="Times New Roman" w:cs="Times New Roman"/>
          <w:color w:val="000000"/>
          <w:sz w:val="24"/>
          <w:szCs w:val="24"/>
          <w:lang w:eastAsia="tr-TR"/>
        </w:rPr>
        <w:t>– (1) İdari şartnamede hizmet alımının kapsamına göre aşağıdaki hususlar belirtilir:</w:t>
      </w:r>
    </w:p>
    <w:p w14:paraId="3A67A3C1" w14:textId="77777777" w:rsidR="00A44D72" w:rsidRDefault="00900EE6" w:rsidP="00A44D72">
      <w:pPr>
        <w:pStyle w:val="ListeParagraf"/>
        <w:numPr>
          <w:ilvl w:val="0"/>
          <w:numId w:val="19"/>
        </w:numPr>
        <w:tabs>
          <w:tab w:val="left" w:pos="0"/>
        </w:tabs>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A44D72">
        <w:rPr>
          <w:rFonts w:ascii="Times New Roman" w:eastAsia="Times New Roman" w:hAnsi="Times New Roman" w:cs="Times New Roman"/>
          <w:color w:val="000000"/>
          <w:sz w:val="24"/>
          <w:szCs w:val="24"/>
          <w:lang w:eastAsia="tr-TR"/>
        </w:rPr>
        <w:t xml:space="preserve">Bakanlık </w:t>
      </w:r>
      <w:r w:rsidR="009F6671" w:rsidRPr="00A44D72">
        <w:rPr>
          <w:rFonts w:ascii="Times New Roman" w:eastAsia="Times New Roman" w:hAnsi="Times New Roman" w:cs="Times New Roman"/>
          <w:color w:val="000000"/>
          <w:sz w:val="24"/>
          <w:szCs w:val="24"/>
          <w:lang w:eastAsia="tr-TR"/>
        </w:rPr>
        <w:t>sorumlu hizmet</w:t>
      </w:r>
      <w:r w:rsidRPr="00A44D72">
        <w:rPr>
          <w:rFonts w:ascii="Times New Roman" w:eastAsia="Times New Roman" w:hAnsi="Times New Roman" w:cs="Times New Roman"/>
          <w:color w:val="000000"/>
          <w:sz w:val="24"/>
          <w:szCs w:val="24"/>
          <w:lang w:eastAsia="tr-TR"/>
        </w:rPr>
        <w:t xml:space="preserve"> biriminin adı ve iletişim bilgileri,</w:t>
      </w:r>
    </w:p>
    <w:p w14:paraId="35020678" w14:textId="77777777" w:rsidR="00A44D72" w:rsidRDefault="00746E8C" w:rsidP="00A44D72">
      <w:pPr>
        <w:pStyle w:val="ListeParagraf"/>
        <w:numPr>
          <w:ilvl w:val="0"/>
          <w:numId w:val="19"/>
        </w:numPr>
        <w:tabs>
          <w:tab w:val="left" w:pos="0"/>
        </w:tabs>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A44D72">
        <w:rPr>
          <w:rFonts w:ascii="Times New Roman" w:eastAsia="Times New Roman" w:hAnsi="Times New Roman" w:cs="Times New Roman"/>
          <w:color w:val="000000"/>
          <w:sz w:val="24"/>
          <w:szCs w:val="24"/>
          <w:lang w:eastAsia="tr-TR"/>
        </w:rPr>
        <w:t>Hizmet grupları ve içerdiği hatların adı, uzunluğu ile altyapı teknik özellikleri itibariyle ihaleye esas kamu hizmeti yükümlülüğünün tanımı ve tren-km cinsinden kapsamı,</w:t>
      </w:r>
    </w:p>
    <w:p w14:paraId="29BEFDE4" w14:textId="77777777" w:rsidR="00A44D72" w:rsidRDefault="00746E8C" w:rsidP="00A44D72">
      <w:pPr>
        <w:pStyle w:val="ListeParagraf"/>
        <w:numPr>
          <w:ilvl w:val="0"/>
          <w:numId w:val="19"/>
        </w:numPr>
        <w:tabs>
          <w:tab w:val="left" w:pos="0"/>
        </w:tabs>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A44D72">
        <w:rPr>
          <w:rFonts w:ascii="Times New Roman" w:eastAsia="Times New Roman" w:hAnsi="Times New Roman" w:cs="Times New Roman"/>
          <w:color w:val="000000"/>
          <w:sz w:val="24"/>
          <w:szCs w:val="24"/>
          <w:lang w:eastAsia="tr-TR"/>
        </w:rPr>
        <w:t>İhaleye esas kamu hizmeti yükümlülüğün süresi</w:t>
      </w:r>
      <w:r w:rsidR="00900EE6" w:rsidRPr="00A44D72">
        <w:rPr>
          <w:rFonts w:ascii="Times New Roman" w:eastAsia="Times New Roman" w:hAnsi="Times New Roman" w:cs="Times New Roman"/>
          <w:color w:val="000000"/>
          <w:sz w:val="24"/>
          <w:szCs w:val="24"/>
          <w:lang w:eastAsia="tr-TR"/>
        </w:rPr>
        <w:t>,</w:t>
      </w:r>
    </w:p>
    <w:p w14:paraId="1F1ED492" w14:textId="77777777" w:rsidR="00A44D72" w:rsidRDefault="00900EE6" w:rsidP="00A44D72">
      <w:pPr>
        <w:pStyle w:val="ListeParagraf"/>
        <w:numPr>
          <w:ilvl w:val="0"/>
          <w:numId w:val="19"/>
        </w:numPr>
        <w:tabs>
          <w:tab w:val="left" w:pos="0"/>
        </w:tabs>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A44D72">
        <w:rPr>
          <w:rFonts w:ascii="Times New Roman" w:eastAsia="Times New Roman" w:hAnsi="Times New Roman" w:cs="Times New Roman"/>
          <w:color w:val="000000"/>
          <w:sz w:val="24"/>
          <w:szCs w:val="24"/>
          <w:lang w:eastAsia="tr-TR"/>
        </w:rPr>
        <w:t>İhale yöntemi ve hukuki dayanağı,</w:t>
      </w:r>
    </w:p>
    <w:p w14:paraId="7CCD961D" w14:textId="77777777" w:rsidR="00A44D72" w:rsidRDefault="00900EE6" w:rsidP="00A44D72">
      <w:pPr>
        <w:pStyle w:val="ListeParagraf"/>
        <w:numPr>
          <w:ilvl w:val="0"/>
          <w:numId w:val="19"/>
        </w:numPr>
        <w:tabs>
          <w:tab w:val="left" w:pos="0"/>
        </w:tabs>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A44D72">
        <w:rPr>
          <w:rFonts w:ascii="Times New Roman" w:eastAsia="Times New Roman" w:hAnsi="Times New Roman" w:cs="Times New Roman"/>
          <w:color w:val="000000"/>
          <w:sz w:val="24"/>
          <w:szCs w:val="24"/>
          <w:lang w:eastAsia="tr-TR"/>
        </w:rPr>
        <w:t>İhale tarih ve saati ile tekliflerin nereye verileceği,</w:t>
      </w:r>
    </w:p>
    <w:p w14:paraId="7604D5C3" w14:textId="77777777" w:rsidR="00A44D72" w:rsidRDefault="00900EE6" w:rsidP="00A44D72">
      <w:pPr>
        <w:pStyle w:val="ListeParagraf"/>
        <w:numPr>
          <w:ilvl w:val="0"/>
          <w:numId w:val="19"/>
        </w:numPr>
        <w:tabs>
          <w:tab w:val="left" w:pos="0"/>
        </w:tabs>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A44D72">
        <w:rPr>
          <w:rFonts w:ascii="Times New Roman" w:eastAsia="Times New Roman" w:hAnsi="Times New Roman" w:cs="Times New Roman"/>
          <w:color w:val="000000"/>
          <w:sz w:val="24"/>
          <w:szCs w:val="24"/>
          <w:lang w:eastAsia="tr-TR"/>
        </w:rPr>
        <w:t>İsteklilerde aranılan şartlar, belgeler ve yeterlik kriterleri,</w:t>
      </w:r>
    </w:p>
    <w:p w14:paraId="3289842A" w14:textId="77777777" w:rsidR="00A44D72" w:rsidRDefault="00900EE6" w:rsidP="00A44D72">
      <w:pPr>
        <w:pStyle w:val="ListeParagraf"/>
        <w:numPr>
          <w:ilvl w:val="0"/>
          <w:numId w:val="19"/>
        </w:numPr>
        <w:tabs>
          <w:tab w:val="left" w:pos="0"/>
        </w:tabs>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A44D72">
        <w:rPr>
          <w:rFonts w:ascii="Times New Roman" w:eastAsia="Times New Roman" w:hAnsi="Times New Roman" w:cs="Times New Roman"/>
          <w:color w:val="000000"/>
          <w:sz w:val="24"/>
          <w:szCs w:val="24"/>
          <w:lang w:eastAsia="tr-TR"/>
        </w:rPr>
        <w:t>İhale dokümanının görülmesi ve temini,</w:t>
      </w:r>
    </w:p>
    <w:p w14:paraId="60A00F81" w14:textId="77777777" w:rsidR="00A44D72" w:rsidRPr="00A44D72" w:rsidRDefault="00900EE6" w:rsidP="00A44D72">
      <w:pPr>
        <w:pStyle w:val="ListeParagraf"/>
        <w:numPr>
          <w:ilvl w:val="0"/>
          <w:numId w:val="19"/>
        </w:numPr>
        <w:tabs>
          <w:tab w:val="left" w:pos="0"/>
        </w:tabs>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A44D72">
        <w:rPr>
          <w:rFonts w:ascii="Times New Roman" w:eastAsia="Times New Roman" w:hAnsi="Times New Roman" w:cs="Times New Roman"/>
          <w:color w:val="000000"/>
          <w:sz w:val="24"/>
          <w:szCs w:val="24"/>
          <w:lang w:eastAsia="tr-TR"/>
        </w:rPr>
        <w:t>İhale dokümanında açıklama isteme ve değişiklik yapılma</w:t>
      </w:r>
      <w:r w:rsidRPr="00A44D72">
        <w:rPr>
          <w:color w:val="000000"/>
          <w:sz w:val="28"/>
          <w:szCs w:val="28"/>
        </w:rPr>
        <w:t xml:space="preserve"> </w:t>
      </w:r>
      <w:r w:rsidRPr="00A44D72">
        <w:rPr>
          <w:rFonts w:ascii="Times New Roman" w:eastAsia="Times New Roman" w:hAnsi="Times New Roman" w:cs="Times New Roman"/>
          <w:color w:val="000000"/>
          <w:sz w:val="24"/>
          <w:szCs w:val="24"/>
          <w:lang w:eastAsia="tr-TR"/>
        </w:rPr>
        <w:t>yöntemleri</w:t>
      </w:r>
      <w:r w:rsidRPr="00A44D72">
        <w:rPr>
          <w:color w:val="000000"/>
          <w:sz w:val="28"/>
          <w:szCs w:val="28"/>
        </w:rPr>
        <w:t xml:space="preserve"> </w:t>
      </w:r>
    </w:p>
    <w:p w14:paraId="777FB64E" w14:textId="77777777" w:rsidR="00A44D72" w:rsidRDefault="00900EE6" w:rsidP="00A44D72">
      <w:pPr>
        <w:pStyle w:val="ListeParagraf"/>
        <w:numPr>
          <w:ilvl w:val="0"/>
          <w:numId w:val="19"/>
        </w:numPr>
        <w:tabs>
          <w:tab w:val="left" w:pos="0"/>
        </w:tabs>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A44D72">
        <w:rPr>
          <w:rFonts w:ascii="Times New Roman" w:eastAsia="Times New Roman" w:hAnsi="Times New Roman" w:cs="Times New Roman"/>
          <w:color w:val="000000"/>
          <w:sz w:val="24"/>
          <w:szCs w:val="24"/>
          <w:lang w:eastAsia="tr-TR"/>
        </w:rPr>
        <w:t>Tekliflerin geçerlilik süresi, türü ve KDV hariç olmak üzere TL cinsinden verileceği,</w:t>
      </w:r>
    </w:p>
    <w:p w14:paraId="7981C47F" w14:textId="77777777" w:rsidR="00A44D72" w:rsidRDefault="00900EE6" w:rsidP="00A44D72">
      <w:pPr>
        <w:pStyle w:val="ListeParagraf"/>
        <w:numPr>
          <w:ilvl w:val="0"/>
          <w:numId w:val="19"/>
        </w:numPr>
        <w:tabs>
          <w:tab w:val="left" w:pos="0"/>
        </w:tabs>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A44D72">
        <w:rPr>
          <w:rFonts w:ascii="Times New Roman" w:eastAsia="Times New Roman" w:hAnsi="Times New Roman" w:cs="Times New Roman"/>
          <w:color w:val="000000"/>
          <w:sz w:val="24"/>
          <w:szCs w:val="24"/>
          <w:lang w:eastAsia="tr-TR"/>
        </w:rPr>
        <w:t>İhaleye iş ortaklığının teklif verebileceği, konsorsiyumun teklif vermesinin mümkün olmadığı,</w:t>
      </w:r>
    </w:p>
    <w:p w14:paraId="025C2737" w14:textId="77777777" w:rsidR="00A44D72" w:rsidRDefault="00900EE6" w:rsidP="00A44D72">
      <w:pPr>
        <w:pStyle w:val="ListeParagraf"/>
        <w:numPr>
          <w:ilvl w:val="0"/>
          <w:numId w:val="19"/>
        </w:numPr>
        <w:tabs>
          <w:tab w:val="left" w:pos="0"/>
        </w:tabs>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A44D72">
        <w:rPr>
          <w:rFonts w:ascii="Times New Roman" w:eastAsia="Times New Roman" w:hAnsi="Times New Roman" w:cs="Times New Roman"/>
          <w:color w:val="000000"/>
          <w:sz w:val="24"/>
          <w:szCs w:val="24"/>
          <w:lang w:eastAsia="tr-TR"/>
        </w:rPr>
        <w:t>İhaleye ulusal mevzuata göre yetkilendirilmemiş isteklilerin teklif vermesinin mümkün olmadığı,</w:t>
      </w:r>
    </w:p>
    <w:p w14:paraId="24590BD3" w14:textId="77777777" w:rsidR="00A44D72" w:rsidRDefault="00900EE6" w:rsidP="00A44D72">
      <w:pPr>
        <w:pStyle w:val="ListeParagraf"/>
        <w:numPr>
          <w:ilvl w:val="0"/>
          <w:numId w:val="19"/>
        </w:numPr>
        <w:tabs>
          <w:tab w:val="left" w:pos="0"/>
        </w:tabs>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A44D72">
        <w:rPr>
          <w:rFonts w:ascii="Times New Roman" w:eastAsia="Times New Roman" w:hAnsi="Times New Roman" w:cs="Times New Roman"/>
          <w:color w:val="000000"/>
          <w:sz w:val="24"/>
          <w:szCs w:val="24"/>
          <w:lang w:eastAsia="tr-TR"/>
        </w:rPr>
        <w:t>İhale konusu iş kapsamındaki yardımcı ve tamamlayıcı hizmetlerin yerine getirilmesinde alt yüklenici çalıştırılıp çalıştırılamayacağı,</w:t>
      </w:r>
    </w:p>
    <w:p w14:paraId="072762E4" w14:textId="77777777" w:rsidR="00A44D72" w:rsidRDefault="00900EE6" w:rsidP="00A44D72">
      <w:pPr>
        <w:pStyle w:val="ListeParagraf"/>
        <w:numPr>
          <w:ilvl w:val="0"/>
          <w:numId w:val="19"/>
        </w:numPr>
        <w:tabs>
          <w:tab w:val="left" w:pos="0"/>
        </w:tabs>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A44D72">
        <w:rPr>
          <w:rFonts w:ascii="Times New Roman" w:eastAsia="Times New Roman" w:hAnsi="Times New Roman" w:cs="Times New Roman"/>
          <w:color w:val="000000"/>
          <w:sz w:val="24"/>
          <w:szCs w:val="24"/>
          <w:lang w:eastAsia="tr-TR"/>
        </w:rPr>
        <w:t>İhale konusu iş kapsamında çalıştırılacak demiryolu araçlarının üçüncü kişilerden kiralanmasının mümkün olup olmadığı,</w:t>
      </w:r>
    </w:p>
    <w:p w14:paraId="0D098904" w14:textId="77777777" w:rsidR="00A44D72" w:rsidRDefault="00900EE6" w:rsidP="00A44D72">
      <w:pPr>
        <w:pStyle w:val="ListeParagraf"/>
        <w:numPr>
          <w:ilvl w:val="0"/>
          <w:numId w:val="19"/>
        </w:numPr>
        <w:tabs>
          <w:tab w:val="left" w:pos="0"/>
        </w:tabs>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A44D72">
        <w:rPr>
          <w:rFonts w:ascii="Times New Roman" w:eastAsia="Times New Roman" w:hAnsi="Times New Roman" w:cs="Times New Roman"/>
          <w:color w:val="000000"/>
          <w:sz w:val="24"/>
          <w:szCs w:val="24"/>
          <w:lang w:eastAsia="tr-TR"/>
        </w:rPr>
        <w:t>İhale konusu işin bir kısmına teklif verilmesinin mümkün olmadığı,</w:t>
      </w:r>
    </w:p>
    <w:p w14:paraId="41DA1D2B" w14:textId="77777777" w:rsidR="00A44D72" w:rsidRDefault="00900EE6" w:rsidP="00A44D72">
      <w:pPr>
        <w:pStyle w:val="ListeParagraf"/>
        <w:numPr>
          <w:ilvl w:val="0"/>
          <w:numId w:val="19"/>
        </w:numPr>
        <w:tabs>
          <w:tab w:val="left" w:pos="0"/>
        </w:tabs>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A44D72">
        <w:rPr>
          <w:rFonts w:ascii="Times New Roman" w:eastAsia="Times New Roman" w:hAnsi="Times New Roman" w:cs="Times New Roman"/>
          <w:color w:val="000000"/>
          <w:sz w:val="24"/>
          <w:szCs w:val="24"/>
          <w:lang w:eastAsia="tr-TR"/>
        </w:rPr>
        <w:t>Ulaşım, sigorta, vergi, resim, harç ve benzeri giderlerden hangilerinin teklif fiyatına dâhil olacağı ve bunların kim tara</w:t>
      </w:r>
      <w:r w:rsidR="00A44D72" w:rsidRPr="00A44D72">
        <w:rPr>
          <w:rFonts w:ascii="Times New Roman" w:eastAsia="Times New Roman" w:hAnsi="Times New Roman" w:cs="Times New Roman"/>
          <w:color w:val="000000"/>
          <w:sz w:val="24"/>
          <w:szCs w:val="24"/>
          <w:lang w:eastAsia="tr-TR"/>
        </w:rPr>
        <w:t>fından ödeneceği,</w:t>
      </w:r>
    </w:p>
    <w:p w14:paraId="679DD5BB" w14:textId="17CB228B" w:rsidR="00A44D72" w:rsidRDefault="00900EE6" w:rsidP="00A44D72">
      <w:pPr>
        <w:pStyle w:val="ListeParagraf"/>
        <w:numPr>
          <w:ilvl w:val="0"/>
          <w:numId w:val="19"/>
        </w:numPr>
        <w:tabs>
          <w:tab w:val="left" w:pos="0"/>
        </w:tabs>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A44D72">
        <w:rPr>
          <w:rFonts w:ascii="Times New Roman" w:eastAsia="Times New Roman" w:hAnsi="Times New Roman" w:cs="Times New Roman"/>
          <w:color w:val="000000"/>
          <w:sz w:val="24"/>
          <w:szCs w:val="24"/>
          <w:lang w:eastAsia="tr-TR"/>
        </w:rPr>
        <w:t>Tekliflerin alınması, açılması ve değerlendirilmesi</w:t>
      </w:r>
      <w:r w:rsidRPr="00A44D72" w:rsidDel="00AF6528">
        <w:rPr>
          <w:rFonts w:ascii="Times New Roman" w:eastAsia="Times New Roman" w:hAnsi="Times New Roman" w:cs="Times New Roman"/>
          <w:color w:val="000000"/>
          <w:sz w:val="24"/>
          <w:szCs w:val="24"/>
          <w:lang w:eastAsia="tr-TR"/>
        </w:rPr>
        <w:t xml:space="preserve"> </w:t>
      </w:r>
      <w:r w:rsidRPr="00A44D72">
        <w:rPr>
          <w:rFonts w:ascii="Times New Roman" w:eastAsia="Times New Roman" w:hAnsi="Times New Roman" w:cs="Times New Roman"/>
          <w:color w:val="000000"/>
          <w:sz w:val="24"/>
          <w:szCs w:val="24"/>
          <w:lang w:eastAsia="tr-TR"/>
        </w:rPr>
        <w:t xml:space="preserve">ile </w:t>
      </w:r>
      <w:r w:rsidR="007574B1" w:rsidRPr="007574B1">
        <w:rPr>
          <w:rFonts w:ascii="Times New Roman" w:eastAsia="Times New Roman" w:hAnsi="Times New Roman" w:cs="Times New Roman"/>
          <w:color w:val="000000"/>
          <w:sz w:val="24"/>
          <w:szCs w:val="24"/>
          <w:lang w:eastAsia="tr-TR"/>
        </w:rPr>
        <w:t>malî ve teknik puanların ağırlık katsayılarıyla çarpılarak elde edilecek toplam puanlardan en yüksek toplam puana sahip</w:t>
      </w:r>
      <w:r w:rsidR="007574B1" w:rsidRPr="007574B1" w:rsidDel="007574B1">
        <w:rPr>
          <w:rFonts w:ascii="Times New Roman" w:eastAsia="Times New Roman" w:hAnsi="Times New Roman" w:cs="Times New Roman"/>
          <w:color w:val="000000"/>
          <w:sz w:val="24"/>
          <w:szCs w:val="24"/>
          <w:lang w:eastAsia="tr-TR"/>
        </w:rPr>
        <w:t xml:space="preserve"> </w:t>
      </w:r>
      <w:r w:rsidRPr="00A44D72">
        <w:rPr>
          <w:rFonts w:ascii="Times New Roman" w:eastAsia="Times New Roman" w:hAnsi="Times New Roman" w:cs="Times New Roman"/>
          <w:color w:val="000000"/>
          <w:sz w:val="24"/>
          <w:szCs w:val="24"/>
          <w:lang w:eastAsia="tr-TR"/>
        </w:rPr>
        <w:t>teklifin belirlenmesinde uygulanacak usul ve esaslar,</w:t>
      </w:r>
    </w:p>
    <w:p w14:paraId="2D1D6258" w14:textId="77777777" w:rsidR="00A44D72" w:rsidRDefault="00900EE6" w:rsidP="00A44D72">
      <w:pPr>
        <w:pStyle w:val="ListeParagraf"/>
        <w:numPr>
          <w:ilvl w:val="0"/>
          <w:numId w:val="19"/>
        </w:numPr>
        <w:tabs>
          <w:tab w:val="left" w:pos="0"/>
        </w:tabs>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A44D72">
        <w:rPr>
          <w:rFonts w:ascii="Times New Roman" w:eastAsia="Times New Roman" w:hAnsi="Times New Roman" w:cs="Times New Roman"/>
          <w:color w:val="000000"/>
          <w:sz w:val="24"/>
          <w:szCs w:val="24"/>
          <w:lang w:eastAsia="tr-TR"/>
        </w:rPr>
        <w:t>İhale kararının alınmasından sözleşmenin imzalanmasına kadar uygulanacak usul ve esaslar,</w:t>
      </w:r>
    </w:p>
    <w:p w14:paraId="5B5283AA" w14:textId="77777777" w:rsidR="00A44D72" w:rsidRDefault="00900EE6" w:rsidP="00A44D72">
      <w:pPr>
        <w:pStyle w:val="ListeParagraf"/>
        <w:numPr>
          <w:ilvl w:val="0"/>
          <w:numId w:val="19"/>
        </w:numPr>
        <w:tabs>
          <w:tab w:val="left" w:pos="0"/>
        </w:tabs>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A44D72">
        <w:rPr>
          <w:rFonts w:ascii="Times New Roman" w:eastAsia="Times New Roman" w:hAnsi="Times New Roman" w:cs="Times New Roman"/>
          <w:color w:val="000000"/>
          <w:sz w:val="24"/>
          <w:szCs w:val="24"/>
          <w:lang w:eastAsia="tr-TR"/>
        </w:rPr>
        <w:t>Geçici ve kesin teminat oranları ile teminatlara ait şartlar,</w:t>
      </w:r>
    </w:p>
    <w:p w14:paraId="0791E55B" w14:textId="77777777" w:rsidR="00A44D72" w:rsidRDefault="00900EE6" w:rsidP="00A44D72">
      <w:pPr>
        <w:pStyle w:val="ListeParagraf"/>
        <w:numPr>
          <w:ilvl w:val="0"/>
          <w:numId w:val="19"/>
        </w:numPr>
        <w:tabs>
          <w:tab w:val="left" w:pos="0"/>
        </w:tabs>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A44D72">
        <w:rPr>
          <w:rFonts w:ascii="Times New Roman" w:eastAsia="Times New Roman" w:hAnsi="Times New Roman" w:cs="Times New Roman"/>
          <w:color w:val="000000"/>
          <w:sz w:val="24"/>
          <w:szCs w:val="24"/>
          <w:lang w:eastAsia="tr-TR"/>
        </w:rPr>
        <w:t>İhale saatinden önce ihalenin iptal edilmesinde Bakanlığın serbest olduğu,</w:t>
      </w:r>
    </w:p>
    <w:p w14:paraId="03188A50" w14:textId="77777777" w:rsidR="00A44D72" w:rsidRDefault="00900EE6" w:rsidP="00A44D72">
      <w:pPr>
        <w:pStyle w:val="ListeParagraf"/>
        <w:numPr>
          <w:ilvl w:val="0"/>
          <w:numId w:val="19"/>
        </w:numPr>
        <w:tabs>
          <w:tab w:val="left" w:pos="0"/>
        </w:tabs>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A44D72">
        <w:rPr>
          <w:rFonts w:ascii="Times New Roman" w:eastAsia="Times New Roman" w:hAnsi="Times New Roman" w:cs="Times New Roman"/>
          <w:color w:val="000000"/>
          <w:sz w:val="24"/>
          <w:szCs w:val="24"/>
          <w:lang w:eastAsia="tr-TR"/>
        </w:rPr>
        <w:t>Bütün tekliflerin reddedilmesi ve ihalenin iptal edilmesinde Bakanlığın serbest olduğu,</w:t>
      </w:r>
    </w:p>
    <w:p w14:paraId="5F7EBFA8" w14:textId="77777777" w:rsidR="00A44D72" w:rsidRDefault="00900EE6" w:rsidP="00A44D72">
      <w:pPr>
        <w:pStyle w:val="ListeParagraf"/>
        <w:numPr>
          <w:ilvl w:val="0"/>
          <w:numId w:val="19"/>
        </w:numPr>
        <w:tabs>
          <w:tab w:val="left" w:pos="0"/>
        </w:tabs>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A44D72">
        <w:rPr>
          <w:rFonts w:ascii="Times New Roman" w:eastAsia="Times New Roman" w:hAnsi="Times New Roman" w:cs="Times New Roman"/>
          <w:color w:val="000000"/>
          <w:sz w:val="24"/>
          <w:szCs w:val="24"/>
          <w:lang w:eastAsia="tr-TR"/>
        </w:rPr>
        <w:t>Bildirim ve tebligat esasları,</w:t>
      </w:r>
    </w:p>
    <w:p w14:paraId="1C8B6A66" w14:textId="77777777" w:rsidR="00900EE6" w:rsidRPr="00A44D72" w:rsidRDefault="00900EE6" w:rsidP="00A44D72">
      <w:pPr>
        <w:pStyle w:val="ListeParagraf"/>
        <w:numPr>
          <w:ilvl w:val="0"/>
          <w:numId w:val="19"/>
        </w:numPr>
        <w:tabs>
          <w:tab w:val="left" w:pos="0"/>
        </w:tabs>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A44D72">
        <w:rPr>
          <w:rFonts w:ascii="Times New Roman" w:eastAsia="Times New Roman" w:hAnsi="Times New Roman" w:cs="Times New Roman"/>
          <w:color w:val="000000"/>
          <w:sz w:val="24"/>
          <w:szCs w:val="24"/>
          <w:lang w:eastAsia="tr-TR"/>
        </w:rPr>
        <w:t xml:space="preserve">İhale konusu alımın </w:t>
      </w:r>
      <w:r w:rsidR="00881C77" w:rsidRPr="00A44D72">
        <w:rPr>
          <w:rFonts w:ascii="Times New Roman" w:eastAsia="Times New Roman" w:hAnsi="Times New Roman" w:cs="Times New Roman"/>
          <w:color w:val="000000"/>
          <w:sz w:val="24"/>
          <w:szCs w:val="24"/>
          <w:lang w:eastAsia="tr-TR"/>
        </w:rPr>
        <w:t xml:space="preserve">4/1/2002 tarihli ve 4734 sayılı </w:t>
      </w:r>
      <w:proofErr w:type="gramStart"/>
      <w:r w:rsidR="00881C77" w:rsidRPr="00A44D72">
        <w:rPr>
          <w:rFonts w:ascii="Times New Roman" w:eastAsia="Times New Roman" w:hAnsi="Times New Roman" w:cs="Times New Roman"/>
          <w:color w:val="000000"/>
          <w:sz w:val="24"/>
          <w:szCs w:val="24"/>
          <w:lang w:eastAsia="tr-TR"/>
        </w:rPr>
        <w:t>Kamu İhale</w:t>
      </w:r>
      <w:r w:rsidRPr="00A44D72">
        <w:rPr>
          <w:rFonts w:ascii="Times New Roman" w:eastAsia="Times New Roman" w:hAnsi="Times New Roman" w:cs="Times New Roman"/>
          <w:color w:val="000000"/>
          <w:sz w:val="24"/>
          <w:szCs w:val="24"/>
          <w:lang w:eastAsia="tr-TR"/>
        </w:rPr>
        <w:t xml:space="preserve"> </w:t>
      </w:r>
      <w:r w:rsidR="00881C77" w:rsidRPr="00A44D72">
        <w:rPr>
          <w:rFonts w:ascii="Times New Roman" w:eastAsia="Times New Roman" w:hAnsi="Times New Roman" w:cs="Times New Roman"/>
          <w:color w:val="000000"/>
          <w:sz w:val="24"/>
          <w:szCs w:val="24"/>
          <w:lang w:eastAsia="tr-TR"/>
        </w:rPr>
        <w:t>Kanununa</w:t>
      </w:r>
      <w:proofErr w:type="gramEnd"/>
      <w:r w:rsidRPr="00A44D72">
        <w:rPr>
          <w:rFonts w:ascii="Times New Roman" w:eastAsia="Times New Roman" w:hAnsi="Times New Roman" w:cs="Times New Roman"/>
          <w:color w:val="000000"/>
          <w:sz w:val="24"/>
          <w:szCs w:val="24"/>
          <w:lang w:eastAsia="tr-TR"/>
        </w:rPr>
        <w:t xml:space="preserve"> tabi olmadığı.</w:t>
      </w:r>
    </w:p>
    <w:p w14:paraId="2B7D97C8" w14:textId="77777777" w:rsidR="00900EE6" w:rsidRDefault="00900EE6" w:rsidP="00A44D72">
      <w:pPr>
        <w:tabs>
          <w:tab w:val="left" w:pos="0"/>
        </w:tabs>
        <w:spacing w:after="0" w:line="240" w:lineRule="atLeast"/>
        <w:jc w:val="both"/>
        <w:rPr>
          <w:rFonts w:ascii="Times New Roman" w:eastAsia="Times New Roman" w:hAnsi="Times New Roman" w:cs="Times New Roman"/>
          <w:color w:val="000000"/>
          <w:sz w:val="24"/>
          <w:szCs w:val="24"/>
          <w:lang w:eastAsia="tr-TR"/>
        </w:rPr>
      </w:pPr>
      <w:r w:rsidRPr="006265FA">
        <w:rPr>
          <w:rFonts w:ascii="Times New Roman" w:eastAsia="Times New Roman" w:hAnsi="Times New Roman" w:cs="Times New Roman"/>
          <w:color w:val="000000"/>
          <w:sz w:val="24"/>
          <w:szCs w:val="24"/>
          <w:lang w:eastAsia="tr-TR"/>
        </w:rPr>
        <w:tab/>
        <w:t>(2) Bakanlık gerekli gördüğü takdirde birinci fıkrada belirtilenler dışındaki hususları da idari şartnameye ekleyebilir.</w:t>
      </w:r>
    </w:p>
    <w:p w14:paraId="0C34AD80" w14:textId="77777777" w:rsidR="00376BF9" w:rsidRPr="00292D0A" w:rsidRDefault="00376BF9" w:rsidP="00A44D72">
      <w:pPr>
        <w:tabs>
          <w:tab w:val="left" w:pos="0"/>
        </w:tabs>
        <w:spacing w:after="0" w:line="240" w:lineRule="atLeast"/>
        <w:jc w:val="both"/>
        <w:rPr>
          <w:rFonts w:ascii="Times New Roman" w:eastAsia="Times New Roman" w:hAnsi="Times New Roman" w:cs="Times New Roman"/>
          <w:color w:val="000000"/>
          <w:sz w:val="24"/>
          <w:szCs w:val="24"/>
          <w:lang w:eastAsia="tr-TR"/>
        </w:rPr>
      </w:pPr>
    </w:p>
    <w:p w14:paraId="5BF0B2CF" w14:textId="77777777" w:rsidR="00900EE6" w:rsidRPr="006265FA" w:rsidRDefault="00376BF9" w:rsidP="00A44D72">
      <w:pPr>
        <w:tabs>
          <w:tab w:val="left" w:pos="0"/>
        </w:tabs>
        <w:spacing w:after="0" w:line="240" w:lineRule="atLeast"/>
        <w:jc w:val="both"/>
        <w:rPr>
          <w:rFonts w:ascii="Times New Roman" w:eastAsia="Times New Roman" w:hAnsi="Times New Roman" w:cs="Times New Roman"/>
          <w:b/>
          <w:color w:val="000000"/>
          <w:sz w:val="24"/>
          <w:szCs w:val="24"/>
          <w:lang w:eastAsia="tr-TR"/>
        </w:rPr>
      </w:pPr>
      <w:r>
        <w:rPr>
          <w:rFonts w:ascii="Times New Roman" w:eastAsia="Times New Roman" w:hAnsi="Times New Roman" w:cs="Times New Roman"/>
          <w:b/>
          <w:color w:val="000000"/>
          <w:sz w:val="24"/>
          <w:szCs w:val="24"/>
          <w:lang w:eastAsia="tr-TR"/>
        </w:rPr>
        <w:tab/>
      </w:r>
      <w:r w:rsidR="00900EE6" w:rsidRPr="006265FA">
        <w:rPr>
          <w:rFonts w:ascii="Times New Roman" w:eastAsia="Times New Roman" w:hAnsi="Times New Roman" w:cs="Times New Roman"/>
          <w:b/>
          <w:color w:val="000000"/>
          <w:sz w:val="24"/>
          <w:szCs w:val="24"/>
          <w:lang w:eastAsia="tr-TR"/>
        </w:rPr>
        <w:t>Teknik şartname</w:t>
      </w:r>
    </w:p>
    <w:p w14:paraId="3C088897" w14:textId="57DD1C2D" w:rsidR="00900EE6" w:rsidRPr="006265FA" w:rsidRDefault="00900EE6" w:rsidP="00A44D72">
      <w:pPr>
        <w:tabs>
          <w:tab w:val="left" w:pos="0"/>
        </w:tabs>
        <w:spacing w:after="0" w:line="240" w:lineRule="atLeast"/>
        <w:jc w:val="both"/>
        <w:rPr>
          <w:rFonts w:ascii="Times New Roman" w:eastAsia="Times New Roman" w:hAnsi="Times New Roman" w:cs="Times New Roman"/>
          <w:color w:val="000000"/>
          <w:sz w:val="24"/>
          <w:szCs w:val="24"/>
          <w:lang w:eastAsia="tr-TR"/>
        </w:rPr>
      </w:pPr>
      <w:r w:rsidRPr="006265FA">
        <w:rPr>
          <w:rFonts w:ascii="Times New Roman" w:eastAsia="Times New Roman" w:hAnsi="Times New Roman" w:cs="Times New Roman"/>
          <w:color w:val="000000"/>
          <w:sz w:val="24"/>
          <w:szCs w:val="24"/>
          <w:lang w:eastAsia="tr-TR"/>
        </w:rPr>
        <w:tab/>
      </w:r>
      <w:r w:rsidRPr="006265FA">
        <w:rPr>
          <w:rFonts w:ascii="Times New Roman" w:eastAsia="Times New Roman" w:hAnsi="Times New Roman" w:cs="Times New Roman"/>
          <w:b/>
          <w:color w:val="000000"/>
          <w:sz w:val="24"/>
          <w:szCs w:val="24"/>
          <w:lang w:eastAsia="tr-TR"/>
        </w:rPr>
        <w:t xml:space="preserve">MADDE </w:t>
      </w:r>
      <w:r w:rsidR="007203F4">
        <w:rPr>
          <w:rFonts w:ascii="Times New Roman" w:eastAsia="Times New Roman" w:hAnsi="Times New Roman" w:cs="Times New Roman"/>
          <w:b/>
          <w:color w:val="000000"/>
          <w:sz w:val="24"/>
          <w:szCs w:val="24"/>
          <w:lang w:eastAsia="tr-TR"/>
        </w:rPr>
        <w:t>3</w:t>
      </w:r>
      <w:r w:rsidR="00375093">
        <w:rPr>
          <w:rFonts w:ascii="Times New Roman" w:eastAsia="Times New Roman" w:hAnsi="Times New Roman" w:cs="Times New Roman"/>
          <w:b/>
          <w:color w:val="000000"/>
          <w:sz w:val="24"/>
          <w:szCs w:val="24"/>
          <w:lang w:eastAsia="tr-TR"/>
        </w:rPr>
        <w:t>1</w:t>
      </w:r>
      <w:r w:rsidRPr="006265FA">
        <w:rPr>
          <w:rFonts w:ascii="Times New Roman" w:eastAsia="Times New Roman" w:hAnsi="Times New Roman" w:cs="Times New Roman"/>
          <w:color w:val="000000"/>
          <w:sz w:val="24"/>
          <w:szCs w:val="24"/>
          <w:lang w:eastAsia="tr-TR"/>
        </w:rPr>
        <w:t>– (1) İşin teknik ayrıntılarını ve şartlarını gösteren bir teknik şartname hazırlanarak ihale dokümanına dâhil edilir. Teknik şartnamede belirlenecek teknik kriterlerin, verimliliği ve fonksiyonelliği sağlamaya yönelik olması, rekabeti engelleyici hususlar içermemesi ve bütün istekliler için fırsat</w:t>
      </w:r>
      <w:r w:rsidR="00AD49BB">
        <w:rPr>
          <w:rFonts w:ascii="Times New Roman" w:eastAsia="Times New Roman" w:hAnsi="Times New Roman" w:cs="Times New Roman"/>
          <w:color w:val="000000"/>
          <w:sz w:val="24"/>
          <w:szCs w:val="24"/>
          <w:lang w:eastAsia="tr-TR"/>
        </w:rPr>
        <w:t xml:space="preserve"> eşitliği sağlaması zorunludur.</w:t>
      </w:r>
    </w:p>
    <w:p w14:paraId="2E6CD715" w14:textId="77777777" w:rsidR="00900EE6" w:rsidRPr="006265FA" w:rsidRDefault="00900EE6" w:rsidP="00A44D72">
      <w:pPr>
        <w:tabs>
          <w:tab w:val="left" w:pos="0"/>
        </w:tabs>
        <w:spacing w:after="0" w:line="240" w:lineRule="atLeast"/>
        <w:jc w:val="both"/>
        <w:rPr>
          <w:rFonts w:ascii="Times New Roman" w:eastAsia="Times New Roman" w:hAnsi="Times New Roman" w:cs="Times New Roman"/>
          <w:color w:val="000000"/>
          <w:sz w:val="24"/>
          <w:szCs w:val="24"/>
          <w:lang w:eastAsia="tr-TR"/>
        </w:rPr>
      </w:pPr>
      <w:r w:rsidRPr="006265FA">
        <w:rPr>
          <w:rFonts w:ascii="Times New Roman" w:eastAsia="Times New Roman" w:hAnsi="Times New Roman" w:cs="Times New Roman"/>
          <w:color w:val="000000"/>
          <w:sz w:val="24"/>
          <w:szCs w:val="24"/>
          <w:lang w:eastAsia="tr-TR"/>
        </w:rPr>
        <w:lastRenderedPageBreak/>
        <w:tab/>
        <w:t xml:space="preserve">(2) Teknik şartnamede, varsa ulusal ve/veya uluslararası teknik standartlara uygunluğu sağlamaya yönelik düzenlemeler de yapılır. Bu şartnamede teknik özelliklere ve tanımlamalara yer verilir. Belli bir marka, model, patent, menşei, kaynak veya ürün belirtilemez ve belirli bir marka veya modele yönelik özellik ve tanımlamalara yer verilemez. Ancak, ulusal ve/veya uluslararası teknik standartların bulunmaması veya teknik özelliklerin belirlenmesinin mümkün olmaması hallerinde "veya dengi" ifadesine yer verilmek şartıyla marka veya model belirtilebilir. </w:t>
      </w:r>
    </w:p>
    <w:p w14:paraId="20840C62" w14:textId="77777777" w:rsidR="00900EE6" w:rsidRDefault="00900EE6" w:rsidP="00A44D72">
      <w:pPr>
        <w:tabs>
          <w:tab w:val="left" w:pos="0"/>
        </w:tabs>
        <w:spacing w:after="0" w:line="240" w:lineRule="atLeast"/>
        <w:jc w:val="both"/>
        <w:rPr>
          <w:rFonts w:ascii="Times New Roman" w:eastAsia="Times New Roman" w:hAnsi="Times New Roman" w:cs="Times New Roman"/>
          <w:color w:val="000000"/>
          <w:sz w:val="24"/>
          <w:szCs w:val="24"/>
          <w:lang w:eastAsia="tr-TR"/>
        </w:rPr>
      </w:pPr>
      <w:r w:rsidRPr="006265FA">
        <w:rPr>
          <w:rFonts w:ascii="Times New Roman" w:eastAsia="Times New Roman" w:hAnsi="Times New Roman" w:cs="Times New Roman"/>
          <w:color w:val="000000"/>
          <w:sz w:val="24"/>
          <w:szCs w:val="24"/>
          <w:lang w:eastAsia="tr-TR"/>
        </w:rPr>
        <w:tab/>
        <w:t>(3) Teknik şartnamenin Bakanlık tarafından hazırlanması esastır. Ancak, işin özelliğinin gerektirdiği hallerde ihale yetkilisi tarafından onaylanması kaydıyla teknik şartname, danışmana hazırlattırılabilir.</w:t>
      </w:r>
    </w:p>
    <w:p w14:paraId="04DBD795" w14:textId="77777777" w:rsidR="004B15A1" w:rsidRDefault="004B15A1" w:rsidP="00A44D72">
      <w:pPr>
        <w:tabs>
          <w:tab w:val="left" w:pos="0"/>
        </w:tabs>
        <w:spacing w:after="0" w:line="240" w:lineRule="atLeast"/>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ab/>
        <w:t>(4) Teknik şartnamede aşağıdaki hu</w:t>
      </w:r>
      <w:r w:rsidR="00EC4178">
        <w:rPr>
          <w:rFonts w:ascii="Times New Roman" w:eastAsia="Times New Roman" w:hAnsi="Times New Roman" w:cs="Times New Roman"/>
          <w:color w:val="000000"/>
          <w:sz w:val="24"/>
          <w:szCs w:val="24"/>
          <w:lang w:eastAsia="tr-TR"/>
        </w:rPr>
        <w:t>s</w:t>
      </w:r>
      <w:r>
        <w:rPr>
          <w:rFonts w:ascii="Times New Roman" w:eastAsia="Times New Roman" w:hAnsi="Times New Roman" w:cs="Times New Roman"/>
          <w:color w:val="000000"/>
          <w:sz w:val="24"/>
          <w:szCs w:val="24"/>
          <w:lang w:eastAsia="tr-TR"/>
        </w:rPr>
        <w:t>u</w:t>
      </w:r>
      <w:r w:rsidR="00EC4178">
        <w:rPr>
          <w:rFonts w:ascii="Times New Roman" w:eastAsia="Times New Roman" w:hAnsi="Times New Roman" w:cs="Times New Roman"/>
          <w:color w:val="000000"/>
          <w:sz w:val="24"/>
          <w:szCs w:val="24"/>
          <w:lang w:eastAsia="tr-TR"/>
        </w:rPr>
        <w:t>s</w:t>
      </w:r>
      <w:r>
        <w:rPr>
          <w:rFonts w:ascii="Times New Roman" w:eastAsia="Times New Roman" w:hAnsi="Times New Roman" w:cs="Times New Roman"/>
          <w:color w:val="000000"/>
          <w:sz w:val="24"/>
          <w:szCs w:val="24"/>
          <w:lang w:eastAsia="tr-TR"/>
        </w:rPr>
        <w:t>ların belirtilmesi zorunludur:</w:t>
      </w:r>
    </w:p>
    <w:p w14:paraId="00EA29A7" w14:textId="77777777" w:rsidR="00A44D72" w:rsidRDefault="00E42DC2" w:rsidP="00A44D72">
      <w:pPr>
        <w:pStyle w:val="ListeParagraf"/>
        <w:numPr>
          <w:ilvl w:val="0"/>
          <w:numId w:val="20"/>
        </w:numPr>
        <w:tabs>
          <w:tab w:val="left" w:pos="0"/>
        </w:tabs>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A44D72">
        <w:rPr>
          <w:rFonts w:ascii="Times New Roman" w:eastAsia="Times New Roman" w:hAnsi="Times New Roman" w:cs="Times New Roman"/>
          <w:color w:val="000000"/>
          <w:sz w:val="24"/>
          <w:szCs w:val="24"/>
          <w:lang w:eastAsia="tr-TR"/>
        </w:rPr>
        <w:t>Hizmet grupları ve içerdiği hatların adı, uzunluğu ile altyapı teknik özellikleri itibariyle ihaleye esas kamu hizmeti yükümlülüğünün tanımı ve tren-km cinsinden kapsamı</w:t>
      </w:r>
      <w:r w:rsidR="004B15A1" w:rsidRPr="00A44D72">
        <w:rPr>
          <w:rFonts w:ascii="Times New Roman" w:eastAsia="Times New Roman" w:hAnsi="Times New Roman" w:cs="Times New Roman"/>
          <w:color w:val="000000"/>
          <w:sz w:val="24"/>
          <w:szCs w:val="24"/>
          <w:lang w:eastAsia="tr-TR"/>
        </w:rPr>
        <w:t>,</w:t>
      </w:r>
    </w:p>
    <w:p w14:paraId="324C99D3" w14:textId="77777777" w:rsidR="00A44D72" w:rsidRDefault="004B15A1" w:rsidP="00A44D72">
      <w:pPr>
        <w:pStyle w:val="ListeParagraf"/>
        <w:numPr>
          <w:ilvl w:val="0"/>
          <w:numId w:val="20"/>
        </w:numPr>
        <w:tabs>
          <w:tab w:val="left" w:pos="0"/>
        </w:tabs>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A44D72">
        <w:rPr>
          <w:rFonts w:ascii="Times New Roman" w:eastAsia="Times New Roman" w:hAnsi="Times New Roman" w:cs="Times New Roman"/>
          <w:color w:val="000000"/>
          <w:sz w:val="24"/>
          <w:szCs w:val="24"/>
          <w:lang w:eastAsia="tr-TR"/>
        </w:rPr>
        <w:t>Hatlarda işletilecek trenlerin günlük sefer sayısı ve haftalık çalışma günleri ile duruş yapılacak ara gar, istasyon ve durakları,</w:t>
      </w:r>
    </w:p>
    <w:p w14:paraId="3FB6094C" w14:textId="77777777" w:rsidR="00A44D72" w:rsidRDefault="004B15A1" w:rsidP="00A44D72">
      <w:pPr>
        <w:pStyle w:val="ListeParagraf"/>
        <w:numPr>
          <w:ilvl w:val="0"/>
          <w:numId w:val="20"/>
        </w:numPr>
        <w:tabs>
          <w:tab w:val="left" w:pos="0"/>
        </w:tabs>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A44D72">
        <w:rPr>
          <w:rFonts w:ascii="Times New Roman" w:eastAsia="Times New Roman" w:hAnsi="Times New Roman" w:cs="Times New Roman"/>
          <w:color w:val="000000"/>
          <w:sz w:val="24"/>
          <w:szCs w:val="24"/>
          <w:lang w:eastAsia="tr-TR"/>
        </w:rPr>
        <w:t>Hatlarda işletilecek trenlerde aranacak asgari koltuk kapasitesi veya treni oluşturacak asgari vagon sayısı ve tipleri,</w:t>
      </w:r>
    </w:p>
    <w:p w14:paraId="458F7F30" w14:textId="77777777" w:rsidR="00A44D72" w:rsidRDefault="004B15A1" w:rsidP="00A44D72">
      <w:pPr>
        <w:pStyle w:val="ListeParagraf"/>
        <w:numPr>
          <w:ilvl w:val="0"/>
          <w:numId w:val="20"/>
        </w:numPr>
        <w:tabs>
          <w:tab w:val="left" w:pos="0"/>
        </w:tabs>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A44D72">
        <w:rPr>
          <w:rFonts w:ascii="Times New Roman" w:eastAsia="Times New Roman" w:hAnsi="Times New Roman" w:cs="Times New Roman"/>
          <w:color w:val="000000"/>
          <w:sz w:val="24"/>
          <w:szCs w:val="24"/>
          <w:lang w:eastAsia="tr-TR"/>
        </w:rPr>
        <w:t>Treni oluşturan lokomotif, set ve vagonların azami yaşları,</w:t>
      </w:r>
    </w:p>
    <w:p w14:paraId="2D0F3D0A" w14:textId="77777777" w:rsidR="00A44D72" w:rsidRDefault="004B15A1" w:rsidP="00A44D72">
      <w:pPr>
        <w:pStyle w:val="ListeParagraf"/>
        <w:numPr>
          <w:ilvl w:val="0"/>
          <w:numId w:val="20"/>
        </w:numPr>
        <w:tabs>
          <w:tab w:val="left" w:pos="0"/>
        </w:tabs>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A44D72">
        <w:rPr>
          <w:rFonts w:ascii="Times New Roman" w:eastAsia="Times New Roman" w:hAnsi="Times New Roman" w:cs="Times New Roman"/>
          <w:color w:val="000000"/>
          <w:sz w:val="24"/>
          <w:szCs w:val="24"/>
          <w:lang w:eastAsia="tr-TR"/>
        </w:rPr>
        <w:t>Farklı nitelik veya iş tanımlarına uygun asgari tren üstü personel sayısı,</w:t>
      </w:r>
    </w:p>
    <w:p w14:paraId="3CA571FD" w14:textId="77777777" w:rsidR="00A44D72" w:rsidRDefault="004B15A1" w:rsidP="00A44D72">
      <w:pPr>
        <w:pStyle w:val="ListeParagraf"/>
        <w:numPr>
          <w:ilvl w:val="0"/>
          <w:numId w:val="20"/>
        </w:numPr>
        <w:tabs>
          <w:tab w:val="left" w:pos="0"/>
        </w:tabs>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A44D72">
        <w:rPr>
          <w:rFonts w:ascii="Times New Roman" w:eastAsia="Times New Roman" w:hAnsi="Times New Roman" w:cs="Times New Roman"/>
          <w:color w:val="000000"/>
          <w:sz w:val="24"/>
          <w:szCs w:val="24"/>
          <w:lang w:eastAsia="tr-TR"/>
        </w:rPr>
        <w:t xml:space="preserve">Zorunlu bilet indirimleri, permi ve ücretsiz seyahat koşulları, </w:t>
      </w:r>
    </w:p>
    <w:p w14:paraId="3212CA15" w14:textId="77777777" w:rsidR="00A44D72" w:rsidRDefault="004B15A1" w:rsidP="00A44D72">
      <w:pPr>
        <w:pStyle w:val="ListeParagraf"/>
        <w:numPr>
          <w:ilvl w:val="0"/>
          <w:numId w:val="20"/>
        </w:numPr>
        <w:tabs>
          <w:tab w:val="left" w:pos="0"/>
        </w:tabs>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A44D72">
        <w:rPr>
          <w:rFonts w:ascii="Times New Roman" w:eastAsia="Times New Roman" w:hAnsi="Times New Roman" w:cs="Times New Roman"/>
          <w:color w:val="000000"/>
          <w:sz w:val="24"/>
          <w:szCs w:val="24"/>
          <w:lang w:eastAsia="tr-TR"/>
        </w:rPr>
        <w:t>Engelli/hareket kabiliyeti kısıtlı yolcular için sunulması istenilen hizmetleri,</w:t>
      </w:r>
    </w:p>
    <w:p w14:paraId="15DF52EF" w14:textId="77777777" w:rsidR="00A44D72" w:rsidRDefault="004B15A1" w:rsidP="00A44D72">
      <w:pPr>
        <w:pStyle w:val="ListeParagraf"/>
        <w:numPr>
          <w:ilvl w:val="0"/>
          <w:numId w:val="20"/>
        </w:numPr>
        <w:tabs>
          <w:tab w:val="left" w:pos="0"/>
        </w:tabs>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A44D72">
        <w:rPr>
          <w:rFonts w:ascii="Times New Roman" w:eastAsia="Times New Roman" w:hAnsi="Times New Roman" w:cs="Times New Roman"/>
          <w:color w:val="000000"/>
          <w:sz w:val="24"/>
          <w:szCs w:val="24"/>
          <w:lang w:eastAsia="tr-TR"/>
        </w:rPr>
        <w:t>Hizmet grupları kapsamında kabul edilebil</w:t>
      </w:r>
      <w:r w:rsidR="00A44D72">
        <w:rPr>
          <w:rFonts w:ascii="Times New Roman" w:eastAsia="Times New Roman" w:hAnsi="Times New Roman" w:cs="Times New Roman"/>
          <w:color w:val="000000"/>
          <w:sz w:val="24"/>
          <w:szCs w:val="24"/>
          <w:lang w:eastAsia="tr-TR"/>
        </w:rPr>
        <w:t>ir dakiklik ve iptal yüzdeleri,</w:t>
      </w:r>
    </w:p>
    <w:p w14:paraId="337D635B" w14:textId="77777777" w:rsidR="00A44D72" w:rsidRDefault="004B15A1" w:rsidP="00A44D72">
      <w:pPr>
        <w:pStyle w:val="ListeParagraf"/>
        <w:numPr>
          <w:ilvl w:val="0"/>
          <w:numId w:val="20"/>
        </w:numPr>
        <w:tabs>
          <w:tab w:val="left" w:pos="0"/>
        </w:tabs>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A44D72">
        <w:rPr>
          <w:rFonts w:ascii="Times New Roman" w:eastAsia="Times New Roman" w:hAnsi="Times New Roman" w:cs="Times New Roman"/>
          <w:color w:val="000000"/>
          <w:sz w:val="24"/>
          <w:szCs w:val="24"/>
          <w:lang w:eastAsia="tr-TR"/>
        </w:rPr>
        <w:t>Öneri ve şikâyetler üzerine kamu hizmeti yükümlüsü tarafından alınması gereken tedbirleri,</w:t>
      </w:r>
    </w:p>
    <w:p w14:paraId="6C596D4D" w14:textId="77777777" w:rsidR="004B15A1" w:rsidRPr="00A44D72" w:rsidRDefault="004B15A1" w:rsidP="00A44D72">
      <w:pPr>
        <w:pStyle w:val="ListeParagraf"/>
        <w:numPr>
          <w:ilvl w:val="0"/>
          <w:numId w:val="20"/>
        </w:numPr>
        <w:tabs>
          <w:tab w:val="left" w:pos="0"/>
        </w:tabs>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A44D72">
        <w:rPr>
          <w:rFonts w:ascii="Times New Roman" w:eastAsia="Times New Roman" w:hAnsi="Times New Roman" w:cs="Times New Roman"/>
          <w:color w:val="000000"/>
          <w:sz w:val="24"/>
          <w:szCs w:val="24"/>
          <w:lang w:eastAsia="tr-TR"/>
        </w:rPr>
        <w:t>Temizlik, müşteri anketleri, ilk yardıma ilişkin malzeme ve müdahale durumları ile rezervasyon hizmetleri ve yolcu bilgilendirme si</w:t>
      </w:r>
      <w:r w:rsidR="004640A1" w:rsidRPr="00A44D72">
        <w:rPr>
          <w:rFonts w:ascii="Times New Roman" w:eastAsia="Times New Roman" w:hAnsi="Times New Roman" w:cs="Times New Roman"/>
          <w:color w:val="000000"/>
          <w:sz w:val="24"/>
          <w:szCs w:val="24"/>
          <w:lang w:eastAsia="tr-TR"/>
        </w:rPr>
        <w:t>stemine yönelik asgari şartları.</w:t>
      </w:r>
    </w:p>
    <w:p w14:paraId="3DC31B9C" w14:textId="77777777" w:rsidR="004B15A1" w:rsidRDefault="004B15A1" w:rsidP="00A44D72">
      <w:pPr>
        <w:tabs>
          <w:tab w:val="left" w:pos="0"/>
        </w:tabs>
        <w:spacing w:after="0" w:line="240" w:lineRule="atLeast"/>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ab/>
      </w:r>
      <w:r w:rsidRPr="00BF18B7">
        <w:rPr>
          <w:rFonts w:ascii="Times New Roman" w:eastAsia="Times New Roman" w:hAnsi="Times New Roman" w:cs="Times New Roman"/>
          <w:color w:val="000000"/>
          <w:sz w:val="24"/>
          <w:szCs w:val="24"/>
          <w:lang w:eastAsia="tr-TR"/>
        </w:rPr>
        <w:t xml:space="preserve">(5) </w:t>
      </w:r>
      <w:r w:rsidR="004640A1" w:rsidRPr="00BF18B7">
        <w:rPr>
          <w:rFonts w:ascii="Times New Roman" w:eastAsia="Times New Roman" w:hAnsi="Times New Roman" w:cs="Times New Roman"/>
          <w:color w:val="000000"/>
          <w:sz w:val="24"/>
          <w:szCs w:val="24"/>
          <w:lang w:eastAsia="tr-TR"/>
        </w:rPr>
        <w:t>G</w:t>
      </w:r>
      <w:r w:rsidRPr="00BF18B7">
        <w:rPr>
          <w:rFonts w:ascii="Times New Roman" w:eastAsia="Times New Roman" w:hAnsi="Times New Roman" w:cs="Times New Roman"/>
          <w:color w:val="000000"/>
          <w:sz w:val="24"/>
          <w:szCs w:val="24"/>
          <w:lang w:eastAsia="tr-TR"/>
        </w:rPr>
        <w:t>erekli gör</w:t>
      </w:r>
      <w:r w:rsidR="004640A1" w:rsidRPr="00BF18B7">
        <w:rPr>
          <w:rFonts w:ascii="Times New Roman" w:eastAsia="Times New Roman" w:hAnsi="Times New Roman" w:cs="Times New Roman"/>
          <w:color w:val="000000"/>
          <w:sz w:val="24"/>
          <w:szCs w:val="24"/>
          <w:lang w:eastAsia="tr-TR"/>
        </w:rPr>
        <w:t>ül</w:t>
      </w:r>
      <w:r w:rsidRPr="00BF18B7">
        <w:rPr>
          <w:rFonts w:ascii="Times New Roman" w:eastAsia="Times New Roman" w:hAnsi="Times New Roman" w:cs="Times New Roman"/>
          <w:color w:val="000000"/>
          <w:sz w:val="24"/>
          <w:szCs w:val="24"/>
          <w:lang w:eastAsia="tr-TR"/>
        </w:rPr>
        <w:t xml:space="preserve">düğü takdirde </w:t>
      </w:r>
      <w:r w:rsidR="004640A1" w:rsidRPr="00BF18B7">
        <w:rPr>
          <w:rFonts w:ascii="Times New Roman" w:eastAsia="Times New Roman" w:hAnsi="Times New Roman" w:cs="Times New Roman"/>
          <w:color w:val="000000"/>
          <w:sz w:val="24"/>
          <w:szCs w:val="24"/>
          <w:lang w:eastAsia="tr-TR"/>
        </w:rPr>
        <w:t>dördüncü</w:t>
      </w:r>
      <w:r w:rsidRPr="00BF18B7">
        <w:rPr>
          <w:rFonts w:ascii="Times New Roman" w:eastAsia="Times New Roman" w:hAnsi="Times New Roman" w:cs="Times New Roman"/>
          <w:color w:val="000000"/>
          <w:sz w:val="24"/>
          <w:szCs w:val="24"/>
          <w:lang w:eastAsia="tr-TR"/>
        </w:rPr>
        <w:t xml:space="preserve"> fıkrada belirtilenler dışındaki </w:t>
      </w:r>
      <w:r w:rsidR="004640A1" w:rsidRPr="00BF18B7">
        <w:rPr>
          <w:rFonts w:ascii="Times New Roman" w:eastAsia="Times New Roman" w:hAnsi="Times New Roman" w:cs="Times New Roman"/>
          <w:color w:val="000000"/>
          <w:sz w:val="24"/>
          <w:szCs w:val="24"/>
          <w:lang w:eastAsia="tr-TR"/>
        </w:rPr>
        <w:t>teknik ayrıntılar ve şartlara</w:t>
      </w:r>
      <w:r w:rsidRPr="00BF18B7">
        <w:rPr>
          <w:rFonts w:ascii="Times New Roman" w:eastAsia="Times New Roman" w:hAnsi="Times New Roman" w:cs="Times New Roman"/>
          <w:color w:val="000000"/>
          <w:sz w:val="24"/>
          <w:szCs w:val="24"/>
          <w:lang w:eastAsia="tr-TR"/>
        </w:rPr>
        <w:t xml:space="preserve"> da </w:t>
      </w:r>
      <w:r w:rsidR="004640A1" w:rsidRPr="00BF18B7">
        <w:rPr>
          <w:rFonts w:ascii="Times New Roman" w:eastAsia="Times New Roman" w:hAnsi="Times New Roman" w:cs="Times New Roman"/>
          <w:color w:val="000000"/>
          <w:sz w:val="24"/>
          <w:szCs w:val="24"/>
          <w:lang w:eastAsia="tr-TR"/>
        </w:rPr>
        <w:t>teknik şartnamede yer verilebilir</w:t>
      </w:r>
      <w:r w:rsidRPr="00BF18B7">
        <w:rPr>
          <w:rFonts w:ascii="Times New Roman" w:eastAsia="Times New Roman" w:hAnsi="Times New Roman" w:cs="Times New Roman"/>
          <w:color w:val="000000"/>
          <w:sz w:val="24"/>
          <w:szCs w:val="24"/>
          <w:lang w:eastAsia="tr-TR"/>
        </w:rPr>
        <w:t>.</w:t>
      </w:r>
    </w:p>
    <w:p w14:paraId="0106F43C" w14:textId="77777777" w:rsidR="00360A4C" w:rsidRPr="006265FA" w:rsidRDefault="00360A4C" w:rsidP="00A44D72">
      <w:pPr>
        <w:tabs>
          <w:tab w:val="left" w:pos="0"/>
        </w:tabs>
        <w:spacing w:after="0" w:line="240" w:lineRule="atLeast"/>
        <w:jc w:val="both"/>
        <w:rPr>
          <w:rFonts w:ascii="Times New Roman" w:eastAsia="Times New Roman" w:hAnsi="Times New Roman" w:cs="Times New Roman"/>
          <w:color w:val="000000"/>
          <w:sz w:val="24"/>
          <w:szCs w:val="24"/>
          <w:lang w:eastAsia="tr-TR"/>
        </w:rPr>
      </w:pPr>
    </w:p>
    <w:p w14:paraId="02D45CFF" w14:textId="77777777" w:rsidR="00900EE6" w:rsidRPr="006265FA" w:rsidRDefault="00900EE6" w:rsidP="000C7D9B">
      <w:pPr>
        <w:tabs>
          <w:tab w:val="left" w:pos="0"/>
        </w:tabs>
        <w:spacing w:after="0" w:line="240" w:lineRule="atLeast"/>
        <w:jc w:val="both"/>
        <w:rPr>
          <w:rFonts w:ascii="Times New Roman" w:eastAsia="Times New Roman" w:hAnsi="Times New Roman" w:cs="Times New Roman"/>
          <w:b/>
          <w:color w:val="000000"/>
          <w:sz w:val="24"/>
          <w:szCs w:val="24"/>
          <w:lang w:eastAsia="tr-TR"/>
        </w:rPr>
      </w:pPr>
      <w:r w:rsidRPr="006265FA">
        <w:rPr>
          <w:rFonts w:ascii="Times New Roman" w:eastAsia="Times New Roman" w:hAnsi="Times New Roman" w:cs="Times New Roman"/>
          <w:color w:val="000000"/>
          <w:sz w:val="24"/>
          <w:szCs w:val="24"/>
          <w:lang w:eastAsia="tr-TR"/>
        </w:rPr>
        <w:tab/>
      </w:r>
      <w:r w:rsidRPr="006265FA">
        <w:rPr>
          <w:rFonts w:ascii="Times New Roman" w:eastAsia="Times New Roman" w:hAnsi="Times New Roman" w:cs="Times New Roman"/>
          <w:b/>
          <w:color w:val="000000"/>
          <w:sz w:val="24"/>
          <w:szCs w:val="24"/>
          <w:lang w:eastAsia="tr-TR"/>
        </w:rPr>
        <w:t>Sözleşme tasarısı</w:t>
      </w:r>
    </w:p>
    <w:p w14:paraId="280042C9" w14:textId="588ED1C0" w:rsidR="00900EE6" w:rsidRPr="006265FA" w:rsidRDefault="00900EE6" w:rsidP="000C7D9B">
      <w:pPr>
        <w:tabs>
          <w:tab w:val="left" w:pos="0"/>
        </w:tabs>
        <w:spacing w:after="0" w:line="240" w:lineRule="atLeast"/>
        <w:jc w:val="both"/>
        <w:rPr>
          <w:rFonts w:ascii="Times New Roman" w:eastAsia="Times New Roman" w:hAnsi="Times New Roman" w:cs="Times New Roman"/>
          <w:color w:val="000000"/>
          <w:sz w:val="24"/>
          <w:szCs w:val="24"/>
          <w:lang w:eastAsia="tr-TR"/>
        </w:rPr>
      </w:pPr>
      <w:r w:rsidRPr="006265FA">
        <w:rPr>
          <w:rFonts w:ascii="Times New Roman" w:eastAsia="Times New Roman" w:hAnsi="Times New Roman" w:cs="Times New Roman"/>
          <w:color w:val="000000"/>
          <w:sz w:val="24"/>
          <w:szCs w:val="24"/>
          <w:lang w:eastAsia="tr-TR"/>
        </w:rPr>
        <w:tab/>
      </w:r>
      <w:r w:rsidRPr="006265FA">
        <w:rPr>
          <w:rFonts w:ascii="Times New Roman" w:eastAsia="Times New Roman" w:hAnsi="Times New Roman" w:cs="Times New Roman"/>
          <w:b/>
          <w:color w:val="000000"/>
          <w:sz w:val="24"/>
          <w:szCs w:val="24"/>
          <w:lang w:eastAsia="tr-TR"/>
        </w:rPr>
        <w:t xml:space="preserve">MADDE </w:t>
      </w:r>
      <w:r w:rsidR="007203F4">
        <w:rPr>
          <w:rFonts w:ascii="Times New Roman" w:eastAsia="Times New Roman" w:hAnsi="Times New Roman" w:cs="Times New Roman"/>
          <w:b/>
          <w:color w:val="000000"/>
          <w:sz w:val="24"/>
          <w:szCs w:val="24"/>
          <w:lang w:eastAsia="tr-TR"/>
        </w:rPr>
        <w:t>3</w:t>
      </w:r>
      <w:r w:rsidR="00150BA3">
        <w:rPr>
          <w:rFonts w:ascii="Times New Roman" w:eastAsia="Times New Roman" w:hAnsi="Times New Roman" w:cs="Times New Roman"/>
          <w:b/>
          <w:color w:val="000000"/>
          <w:sz w:val="24"/>
          <w:szCs w:val="24"/>
          <w:lang w:eastAsia="tr-TR"/>
        </w:rPr>
        <w:t>2</w:t>
      </w:r>
      <w:r w:rsidRPr="006265FA">
        <w:rPr>
          <w:rFonts w:ascii="Times New Roman" w:eastAsia="Times New Roman" w:hAnsi="Times New Roman" w:cs="Times New Roman"/>
          <w:color w:val="000000"/>
          <w:sz w:val="24"/>
          <w:szCs w:val="24"/>
          <w:lang w:eastAsia="tr-TR"/>
        </w:rPr>
        <w:t>– (1) Bakanlık, bu Yönetmelik hükümlerini esas alarak demiryolu yolcu taşımacılığına ilişkin gerekli gördüğü her hususu sözleşme tasarısında düzenleyebilir.</w:t>
      </w:r>
    </w:p>
    <w:p w14:paraId="2D0ED513" w14:textId="77777777" w:rsidR="00AD49BB" w:rsidRPr="006265FA" w:rsidRDefault="00AD49BB" w:rsidP="000C7D9B">
      <w:pPr>
        <w:tabs>
          <w:tab w:val="left" w:pos="0"/>
        </w:tabs>
        <w:spacing w:after="0" w:line="240" w:lineRule="atLeast"/>
        <w:rPr>
          <w:rFonts w:ascii="Times New Roman" w:eastAsia="Times New Roman" w:hAnsi="Times New Roman" w:cs="Times New Roman"/>
          <w:color w:val="000000"/>
          <w:sz w:val="24"/>
          <w:szCs w:val="24"/>
          <w:lang w:eastAsia="tr-TR"/>
        </w:rPr>
      </w:pPr>
    </w:p>
    <w:p w14:paraId="2D110000" w14:textId="77777777" w:rsidR="00900EE6" w:rsidRPr="006265FA" w:rsidRDefault="00900EE6" w:rsidP="000C7D9B">
      <w:pPr>
        <w:tabs>
          <w:tab w:val="left" w:pos="0"/>
        </w:tabs>
        <w:spacing w:after="0" w:line="240" w:lineRule="atLeast"/>
        <w:jc w:val="center"/>
        <w:rPr>
          <w:rFonts w:ascii="Times New Roman" w:eastAsia="Times New Roman" w:hAnsi="Times New Roman" w:cs="Times New Roman"/>
          <w:b/>
          <w:color w:val="000000"/>
          <w:sz w:val="24"/>
          <w:szCs w:val="24"/>
          <w:lang w:eastAsia="tr-TR"/>
        </w:rPr>
      </w:pPr>
      <w:r w:rsidRPr="006265FA">
        <w:rPr>
          <w:rFonts w:ascii="Times New Roman" w:eastAsia="Times New Roman" w:hAnsi="Times New Roman" w:cs="Times New Roman"/>
          <w:b/>
          <w:color w:val="000000"/>
          <w:sz w:val="24"/>
          <w:szCs w:val="24"/>
          <w:lang w:eastAsia="tr-TR"/>
        </w:rPr>
        <w:t>İKİNCİ BÖLÜM</w:t>
      </w:r>
      <w:r w:rsidRPr="006265FA">
        <w:rPr>
          <w:rFonts w:ascii="Times New Roman" w:eastAsia="Times New Roman" w:hAnsi="Times New Roman" w:cs="Times New Roman"/>
          <w:b/>
          <w:color w:val="000000"/>
          <w:sz w:val="24"/>
          <w:szCs w:val="24"/>
          <w:lang w:eastAsia="tr-TR"/>
        </w:rPr>
        <w:br/>
        <w:t>İhale Onayı, İhale Komisyonu ve İhale İşlem Dosyası</w:t>
      </w:r>
    </w:p>
    <w:p w14:paraId="0039C3C7" w14:textId="77777777" w:rsidR="00900EE6" w:rsidRPr="006265FA" w:rsidRDefault="00900EE6" w:rsidP="000C7D9B">
      <w:pPr>
        <w:tabs>
          <w:tab w:val="left" w:pos="0"/>
        </w:tabs>
        <w:spacing w:after="0" w:line="240" w:lineRule="atLeast"/>
        <w:jc w:val="both"/>
        <w:rPr>
          <w:rFonts w:ascii="Times New Roman" w:eastAsia="Times New Roman" w:hAnsi="Times New Roman" w:cs="Times New Roman"/>
          <w:color w:val="000000"/>
          <w:sz w:val="24"/>
          <w:szCs w:val="24"/>
          <w:lang w:eastAsia="tr-TR"/>
        </w:rPr>
      </w:pPr>
    </w:p>
    <w:p w14:paraId="431854DD" w14:textId="77777777" w:rsidR="00900EE6" w:rsidRPr="006265FA" w:rsidRDefault="00900EE6" w:rsidP="000C7D9B">
      <w:pPr>
        <w:tabs>
          <w:tab w:val="left" w:pos="0"/>
        </w:tabs>
        <w:spacing w:after="0" w:line="240" w:lineRule="atLeast"/>
        <w:jc w:val="both"/>
        <w:rPr>
          <w:rFonts w:ascii="Times New Roman" w:eastAsia="Times New Roman" w:hAnsi="Times New Roman" w:cs="Times New Roman"/>
          <w:b/>
          <w:color w:val="000000"/>
          <w:sz w:val="24"/>
          <w:szCs w:val="24"/>
          <w:lang w:eastAsia="tr-TR"/>
        </w:rPr>
      </w:pPr>
      <w:r w:rsidRPr="006265FA">
        <w:rPr>
          <w:rFonts w:ascii="Times New Roman" w:eastAsia="Times New Roman" w:hAnsi="Times New Roman" w:cs="Times New Roman"/>
          <w:b/>
          <w:color w:val="000000"/>
          <w:sz w:val="24"/>
          <w:szCs w:val="24"/>
          <w:lang w:eastAsia="tr-TR"/>
        </w:rPr>
        <w:tab/>
        <w:t>İhale onayının alınması</w:t>
      </w:r>
    </w:p>
    <w:p w14:paraId="177C80E3" w14:textId="7A1196B3" w:rsidR="00900EE6" w:rsidRDefault="00900EE6" w:rsidP="000C7D9B">
      <w:pPr>
        <w:tabs>
          <w:tab w:val="left" w:pos="0"/>
        </w:tabs>
        <w:spacing w:after="0" w:line="240" w:lineRule="atLeast"/>
        <w:jc w:val="both"/>
        <w:rPr>
          <w:rFonts w:ascii="Times New Roman" w:eastAsia="Times New Roman" w:hAnsi="Times New Roman" w:cs="Times New Roman"/>
          <w:color w:val="000000"/>
          <w:sz w:val="24"/>
          <w:szCs w:val="24"/>
          <w:lang w:eastAsia="tr-TR"/>
        </w:rPr>
      </w:pPr>
      <w:r w:rsidRPr="006265FA">
        <w:rPr>
          <w:rFonts w:ascii="Times New Roman" w:eastAsia="Times New Roman" w:hAnsi="Times New Roman" w:cs="Times New Roman"/>
          <w:color w:val="000000"/>
          <w:sz w:val="24"/>
          <w:szCs w:val="24"/>
          <w:lang w:eastAsia="tr-TR"/>
        </w:rPr>
        <w:tab/>
      </w:r>
      <w:r w:rsidRPr="006265FA">
        <w:rPr>
          <w:rFonts w:ascii="Times New Roman" w:eastAsia="Times New Roman" w:hAnsi="Times New Roman" w:cs="Times New Roman"/>
          <w:b/>
          <w:color w:val="000000"/>
          <w:sz w:val="24"/>
          <w:szCs w:val="24"/>
          <w:lang w:eastAsia="tr-TR"/>
        </w:rPr>
        <w:t xml:space="preserve">MADDE </w:t>
      </w:r>
      <w:r w:rsidR="007203F4">
        <w:rPr>
          <w:rFonts w:ascii="Times New Roman" w:eastAsia="Times New Roman" w:hAnsi="Times New Roman" w:cs="Times New Roman"/>
          <w:b/>
          <w:color w:val="000000"/>
          <w:sz w:val="24"/>
          <w:szCs w:val="24"/>
          <w:lang w:eastAsia="tr-TR"/>
        </w:rPr>
        <w:t>3</w:t>
      </w:r>
      <w:r w:rsidR="004F584B">
        <w:rPr>
          <w:rFonts w:ascii="Times New Roman" w:eastAsia="Times New Roman" w:hAnsi="Times New Roman" w:cs="Times New Roman"/>
          <w:b/>
          <w:color w:val="000000"/>
          <w:sz w:val="24"/>
          <w:szCs w:val="24"/>
          <w:lang w:eastAsia="tr-TR"/>
        </w:rPr>
        <w:t>3</w:t>
      </w:r>
      <w:r w:rsidRPr="006265FA">
        <w:rPr>
          <w:rFonts w:ascii="Times New Roman" w:eastAsia="Times New Roman" w:hAnsi="Times New Roman" w:cs="Times New Roman"/>
          <w:color w:val="000000"/>
          <w:sz w:val="24"/>
          <w:szCs w:val="24"/>
          <w:lang w:eastAsia="tr-TR"/>
        </w:rPr>
        <w:t>– (1) İhale konusu işe ilişkin net maliyet hesap cetveli, şartnameler, sözleşme tasarısı ve diğer doküman ihale onay belgesine eklenir ve bu belge ihale yetkilisinin onayına sunulur.</w:t>
      </w:r>
    </w:p>
    <w:p w14:paraId="1E693F70" w14:textId="77777777" w:rsidR="00360A4C" w:rsidRPr="006265FA" w:rsidRDefault="00360A4C" w:rsidP="000C7D9B">
      <w:pPr>
        <w:tabs>
          <w:tab w:val="left" w:pos="0"/>
        </w:tabs>
        <w:spacing w:after="0" w:line="240" w:lineRule="atLeast"/>
        <w:jc w:val="both"/>
        <w:rPr>
          <w:rFonts w:ascii="Times New Roman" w:eastAsia="Times New Roman" w:hAnsi="Times New Roman" w:cs="Times New Roman"/>
          <w:color w:val="000000"/>
          <w:sz w:val="24"/>
          <w:szCs w:val="24"/>
          <w:lang w:eastAsia="tr-TR"/>
        </w:rPr>
      </w:pPr>
    </w:p>
    <w:p w14:paraId="46B35D4A" w14:textId="77777777" w:rsidR="00900EE6" w:rsidRPr="006265FA" w:rsidRDefault="00900EE6" w:rsidP="000C7D9B">
      <w:pPr>
        <w:tabs>
          <w:tab w:val="left" w:pos="0"/>
        </w:tabs>
        <w:spacing w:after="0" w:line="240" w:lineRule="atLeast"/>
        <w:jc w:val="both"/>
        <w:rPr>
          <w:rFonts w:ascii="Times New Roman" w:eastAsia="Times New Roman" w:hAnsi="Times New Roman" w:cs="Times New Roman"/>
          <w:b/>
          <w:color w:val="000000"/>
          <w:sz w:val="24"/>
          <w:szCs w:val="24"/>
          <w:lang w:eastAsia="tr-TR"/>
        </w:rPr>
      </w:pPr>
      <w:r w:rsidRPr="006265FA">
        <w:rPr>
          <w:rFonts w:ascii="Times New Roman" w:eastAsia="Times New Roman" w:hAnsi="Times New Roman" w:cs="Times New Roman"/>
          <w:b/>
          <w:color w:val="000000"/>
          <w:sz w:val="24"/>
          <w:szCs w:val="24"/>
          <w:lang w:eastAsia="tr-TR"/>
        </w:rPr>
        <w:tab/>
        <w:t>İhale komisyonunun kurulması ve çalışma esasları</w:t>
      </w:r>
    </w:p>
    <w:p w14:paraId="6A0EC329" w14:textId="0FCF5D12" w:rsidR="00900EE6" w:rsidRPr="00794B09" w:rsidRDefault="00900EE6" w:rsidP="000C7D9B">
      <w:pPr>
        <w:tabs>
          <w:tab w:val="left" w:pos="0"/>
        </w:tabs>
        <w:spacing w:after="0" w:line="240" w:lineRule="atLeast"/>
        <w:jc w:val="both"/>
        <w:rPr>
          <w:rFonts w:ascii="Times New Roman" w:eastAsia="Times New Roman" w:hAnsi="Times New Roman" w:cs="Times New Roman"/>
          <w:color w:val="000000"/>
          <w:sz w:val="24"/>
          <w:szCs w:val="24"/>
          <w:lang w:eastAsia="tr-TR"/>
        </w:rPr>
      </w:pPr>
      <w:r w:rsidRPr="006265FA">
        <w:rPr>
          <w:rFonts w:ascii="Times New Roman" w:eastAsia="Times New Roman" w:hAnsi="Times New Roman" w:cs="Times New Roman"/>
          <w:color w:val="000000"/>
          <w:sz w:val="24"/>
          <w:szCs w:val="24"/>
          <w:lang w:eastAsia="tr-TR"/>
        </w:rPr>
        <w:tab/>
      </w:r>
      <w:r w:rsidRPr="00794B09">
        <w:rPr>
          <w:rFonts w:ascii="Times New Roman" w:eastAsia="Times New Roman" w:hAnsi="Times New Roman" w:cs="Times New Roman"/>
          <w:b/>
          <w:color w:val="000000"/>
          <w:sz w:val="24"/>
          <w:szCs w:val="24"/>
          <w:lang w:eastAsia="tr-TR"/>
        </w:rPr>
        <w:t xml:space="preserve">MADDE </w:t>
      </w:r>
      <w:r w:rsidR="007203F4" w:rsidRPr="00794B09">
        <w:rPr>
          <w:rFonts w:ascii="Times New Roman" w:eastAsia="Times New Roman" w:hAnsi="Times New Roman" w:cs="Times New Roman"/>
          <w:b/>
          <w:color w:val="000000"/>
          <w:sz w:val="24"/>
          <w:szCs w:val="24"/>
          <w:lang w:eastAsia="tr-TR"/>
        </w:rPr>
        <w:t>3</w:t>
      </w:r>
      <w:r w:rsidR="004F584B">
        <w:rPr>
          <w:rFonts w:ascii="Times New Roman" w:eastAsia="Times New Roman" w:hAnsi="Times New Roman" w:cs="Times New Roman"/>
          <w:b/>
          <w:color w:val="000000"/>
          <w:sz w:val="24"/>
          <w:szCs w:val="24"/>
          <w:lang w:eastAsia="tr-TR"/>
        </w:rPr>
        <w:t>4</w:t>
      </w:r>
      <w:r w:rsidRPr="00794B09">
        <w:rPr>
          <w:rFonts w:ascii="Times New Roman" w:eastAsia="Times New Roman" w:hAnsi="Times New Roman" w:cs="Times New Roman"/>
          <w:color w:val="000000"/>
          <w:sz w:val="24"/>
          <w:szCs w:val="24"/>
          <w:lang w:eastAsia="tr-TR"/>
        </w:rPr>
        <w:t>– (1) İhale yetkilisi, ihaleyi ge</w:t>
      </w:r>
      <w:r w:rsidR="001424BA" w:rsidRPr="00794B09">
        <w:rPr>
          <w:rFonts w:ascii="Times New Roman" w:eastAsia="Times New Roman" w:hAnsi="Times New Roman" w:cs="Times New Roman"/>
          <w:color w:val="000000"/>
          <w:sz w:val="24"/>
          <w:szCs w:val="24"/>
          <w:lang w:eastAsia="tr-TR"/>
        </w:rPr>
        <w:t xml:space="preserve">rçekleştirmek üzere ihale ilan </w:t>
      </w:r>
      <w:r w:rsidRPr="00794B09">
        <w:rPr>
          <w:rFonts w:ascii="Times New Roman" w:eastAsia="Times New Roman" w:hAnsi="Times New Roman" w:cs="Times New Roman"/>
          <w:color w:val="000000"/>
          <w:sz w:val="24"/>
          <w:szCs w:val="24"/>
          <w:lang w:eastAsia="tr-TR"/>
        </w:rPr>
        <w:t xml:space="preserve">tarihini izleyen en geç üç </w:t>
      </w:r>
      <w:r w:rsidR="002D1F9C" w:rsidRPr="00794B09">
        <w:rPr>
          <w:rFonts w:ascii="Times New Roman" w:eastAsia="Times New Roman" w:hAnsi="Times New Roman" w:cs="Times New Roman"/>
          <w:color w:val="000000"/>
          <w:sz w:val="24"/>
          <w:szCs w:val="24"/>
          <w:lang w:eastAsia="tr-TR"/>
        </w:rPr>
        <w:t>gün</w:t>
      </w:r>
      <w:r w:rsidRPr="00794B09">
        <w:rPr>
          <w:rFonts w:ascii="Times New Roman" w:eastAsia="Times New Roman" w:hAnsi="Times New Roman" w:cs="Times New Roman"/>
          <w:color w:val="000000"/>
          <w:sz w:val="24"/>
          <w:szCs w:val="24"/>
          <w:lang w:eastAsia="tr-TR"/>
        </w:rPr>
        <w:t xml:space="preserve"> içinde ihale komisyonunu oluşturur.</w:t>
      </w:r>
    </w:p>
    <w:p w14:paraId="5361EF95" w14:textId="66F90017" w:rsidR="00900EE6" w:rsidRDefault="00900EE6" w:rsidP="000C7D9B">
      <w:pPr>
        <w:tabs>
          <w:tab w:val="left" w:pos="0"/>
        </w:tabs>
        <w:spacing w:after="0" w:line="240" w:lineRule="atLeast"/>
        <w:jc w:val="both"/>
        <w:rPr>
          <w:rFonts w:ascii="Times New Roman" w:eastAsia="Times New Roman" w:hAnsi="Times New Roman" w:cs="Times New Roman"/>
          <w:color w:val="000000"/>
          <w:sz w:val="24"/>
          <w:szCs w:val="24"/>
          <w:lang w:eastAsia="tr-TR"/>
        </w:rPr>
      </w:pPr>
      <w:r w:rsidRPr="00794B09">
        <w:rPr>
          <w:rFonts w:ascii="Times New Roman" w:eastAsia="Times New Roman" w:hAnsi="Times New Roman" w:cs="Times New Roman"/>
          <w:color w:val="000000"/>
          <w:sz w:val="24"/>
          <w:szCs w:val="24"/>
          <w:lang w:eastAsia="tr-TR"/>
        </w:rPr>
        <w:tab/>
        <w:t>(2) İhale komisyonu, tek sayıda olmak üzere komisyon başkanı dâhil en az beş kişiden oluşur. Üyelerden en az ikisinin ihale konusu işin uzmanı</w:t>
      </w:r>
      <w:r w:rsidR="00BC5FC6">
        <w:rPr>
          <w:rFonts w:ascii="Times New Roman" w:eastAsia="Times New Roman" w:hAnsi="Times New Roman" w:cs="Times New Roman"/>
          <w:color w:val="000000"/>
          <w:sz w:val="24"/>
          <w:szCs w:val="24"/>
          <w:lang w:eastAsia="tr-TR"/>
        </w:rPr>
        <w:t>,</w:t>
      </w:r>
      <w:r w:rsidRPr="00794B09">
        <w:rPr>
          <w:rFonts w:ascii="Times New Roman" w:eastAsia="Times New Roman" w:hAnsi="Times New Roman" w:cs="Times New Roman"/>
          <w:color w:val="000000"/>
          <w:sz w:val="24"/>
          <w:szCs w:val="24"/>
          <w:lang w:eastAsia="tr-TR"/>
        </w:rPr>
        <w:t xml:space="preserve"> diğer bir üyenin muhasebe veya mali işlerden sorumlu personel olması </w:t>
      </w:r>
      <w:r w:rsidR="00BC5FC6" w:rsidRPr="00BC5FC6">
        <w:rPr>
          <w:rFonts w:ascii="Times New Roman" w:eastAsia="Times New Roman" w:hAnsi="Times New Roman" w:cs="Times New Roman"/>
          <w:color w:val="000000"/>
          <w:sz w:val="24"/>
          <w:szCs w:val="24"/>
          <w:lang w:eastAsia="tr-TR"/>
        </w:rPr>
        <w:t xml:space="preserve">ve demiryolu yolcu taşımacılığı alanında teknik, idari veya </w:t>
      </w:r>
      <w:proofErr w:type="spellStart"/>
      <w:r w:rsidR="00BC5FC6" w:rsidRPr="00BC5FC6">
        <w:rPr>
          <w:rFonts w:ascii="Times New Roman" w:eastAsia="Times New Roman" w:hAnsi="Times New Roman" w:cs="Times New Roman"/>
          <w:color w:val="000000"/>
          <w:sz w:val="24"/>
          <w:szCs w:val="24"/>
          <w:lang w:eastAsia="tr-TR"/>
        </w:rPr>
        <w:t>operasyonel</w:t>
      </w:r>
      <w:proofErr w:type="spellEnd"/>
      <w:r w:rsidR="00BC5FC6" w:rsidRPr="00BC5FC6">
        <w:rPr>
          <w:rFonts w:ascii="Times New Roman" w:eastAsia="Times New Roman" w:hAnsi="Times New Roman" w:cs="Times New Roman"/>
          <w:color w:val="000000"/>
          <w:sz w:val="24"/>
          <w:szCs w:val="24"/>
          <w:lang w:eastAsia="tr-TR"/>
        </w:rPr>
        <w:t xml:space="preserve"> konularda uzman en az iki kişi ile finansman konusunda uzman bir kişinin bulunması </w:t>
      </w:r>
      <w:r w:rsidRPr="00794B09">
        <w:rPr>
          <w:rFonts w:ascii="Times New Roman" w:eastAsia="Times New Roman" w:hAnsi="Times New Roman" w:cs="Times New Roman"/>
          <w:color w:val="000000"/>
          <w:sz w:val="24"/>
          <w:szCs w:val="24"/>
          <w:lang w:eastAsia="tr-TR"/>
        </w:rPr>
        <w:t>zorunludur. Asıl üyeler ile bu üyelerin yerine geçecek aynı niteliklere sahip yeterli sayıda yedek üyenin isimleri ve bu üyelerin komisyonda hangi sıfatla yer alacakları belirtilir.</w:t>
      </w:r>
    </w:p>
    <w:p w14:paraId="6F311259" w14:textId="77777777" w:rsidR="00900EE6" w:rsidRPr="00A735CA" w:rsidRDefault="00900EE6" w:rsidP="000C7D9B">
      <w:pPr>
        <w:tabs>
          <w:tab w:val="left" w:pos="0"/>
        </w:tabs>
        <w:spacing w:after="0" w:line="240" w:lineRule="atLeast"/>
        <w:jc w:val="both"/>
        <w:rPr>
          <w:rFonts w:ascii="Times New Roman" w:eastAsia="Times New Roman" w:hAnsi="Times New Roman" w:cs="Times New Roman"/>
          <w:color w:val="000000"/>
          <w:sz w:val="24"/>
          <w:szCs w:val="24"/>
          <w:lang w:eastAsia="tr-TR"/>
        </w:rPr>
      </w:pPr>
      <w:r w:rsidRPr="006265FA">
        <w:rPr>
          <w:rFonts w:ascii="Times New Roman" w:eastAsia="Times New Roman" w:hAnsi="Times New Roman" w:cs="Times New Roman"/>
          <w:color w:val="000000"/>
          <w:sz w:val="24"/>
          <w:szCs w:val="24"/>
          <w:lang w:eastAsia="tr-TR"/>
        </w:rPr>
        <w:lastRenderedPageBreak/>
        <w:tab/>
      </w:r>
      <w:r w:rsidRPr="00A735CA">
        <w:rPr>
          <w:rFonts w:ascii="Times New Roman" w:eastAsia="Times New Roman" w:hAnsi="Times New Roman" w:cs="Times New Roman"/>
          <w:color w:val="000000"/>
          <w:sz w:val="24"/>
          <w:szCs w:val="24"/>
          <w:lang w:eastAsia="tr-TR"/>
        </w:rPr>
        <w:t xml:space="preserve">(3) İhale komisyonunun sorumlu hizmet birimi personelinden oluşturulması esastır. Ancak, yeterli sayıda veya nitelikte personel bulunmaması halinde </w:t>
      </w:r>
      <w:r w:rsidRPr="00BF18B7">
        <w:rPr>
          <w:rFonts w:ascii="Times New Roman" w:eastAsia="Times New Roman" w:hAnsi="Times New Roman" w:cs="Times New Roman"/>
          <w:color w:val="000000"/>
          <w:sz w:val="24"/>
          <w:szCs w:val="24"/>
          <w:lang w:eastAsia="tr-TR"/>
        </w:rPr>
        <w:t>Bakanlık Merkez Birimleri</w:t>
      </w:r>
      <w:r w:rsidR="00AD49BB">
        <w:rPr>
          <w:rFonts w:ascii="Times New Roman" w:eastAsia="Times New Roman" w:hAnsi="Times New Roman" w:cs="Times New Roman"/>
          <w:color w:val="000000"/>
          <w:sz w:val="24"/>
          <w:szCs w:val="24"/>
          <w:lang w:eastAsia="tr-TR"/>
        </w:rPr>
        <w:t>nden komisyona üye alınabilir.</w:t>
      </w:r>
    </w:p>
    <w:p w14:paraId="4899DDC3" w14:textId="77777777" w:rsidR="00900EE6" w:rsidRPr="006265FA" w:rsidRDefault="00900EE6" w:rsidP="000C7D9B">
      <w:pPr>
        <w:tabs>
          <w:tab w:val="left" w:pos="0"/>
        </w:tabs>
        <w:spacing w:after="0" w:line="240" w:lineRule="atLeast"/>
        <w:jc w:val="both"/>
        <w:rPr>
          <w:rFonts w:ascii="Times New Roman" w:eastAsia="Times New Roman" w:hAnsi="Times New Roman" w:cs="Times New Roman"/>
          <w:color w:val="000000"/>
          <w:sz w:val="24"/>
          <w:szCs w:val="24"/>
          <w:lang w:eastAsia="tr-TR"/>
        </w:rPr>
      </w:pPr>
      <w:r w:rsidRPr="00A735CA">
        <w:rPr>
          <w:rFonts w:ascii="Times New Roman" w:eastAsia="Times New Roman" w:hAnsi="Times New Roman" w:cs="Times New Roman"/>
          <w:color w:val="000000"/>
          <w:sz w:val="24"/>
          <w:szCs w:val="24"/>
          <w:lang w:eastAsia="tr-TR"/>
        </w:rPr>
        <w:tab/>
        <w:t>(4) İhale sürecindeki değerlendirmeleri</w:t>
      </w:r>
      <w:r w:rsidRPr="006265FA">
        <w:rPr>
          <w:rFonts w:ascii="Times New Roman" w:eastAsia="Times New Roman" w:hAnsi="Times New Roman" w:cs="Times New Roman"/>
          <w:color w:val="000000"/>
          <w:sz w:val="24"/>
          <w:szCs w:val="24"/>
          <w:lang w:eastAsia="tr-TR"/>
        </w:rPr>
        <w:t xml:space="preserve"> yapmak üzere oluşturulan ihale komisyonu dışında, başka adlar altında komisyonlar kurulamaz.</w:t>
      </w:r>
    </w:p>
    <w:p w14:paraId="51DD5E60" w14:textId="77777777" w:rsidR="00900EE6" w:rsidRPr="006265FA" w:rsidRDefault="00900EE6" w:rsidP="000C7D9B">
      <w:pPr>
        <w:tabs>
          <w:tab w:val="left" w:pos="0"/>
        </w:tabs>
        <w:spacing w:after="0" w:line="240" w:lineRule="atLeast"/>
        <w:jc w:val="both"/>
        <w:rPr>
          <w:rFonts w:ascii="Times New Roman" w:eastAsia="Times New Roman" w:hAnsi="Times New Roman" w:cs="Times New Roman"/>
          <w:color w:val="000000"/>
          <w:sz w:val="24"/>
          <w:szCs w:val="24"/>
          <w:lang w:eastAsia="tr-TR"/>
        </w:rPr>
      </w:pPr>
      <w:r w:rsidRPr="006265FA">
        <w:rPr>
          <w:rFonts w:ascii="Times New Roman" w:eastAsia="Times New Roman" w:hAnsi="Times New Roman" w:cs="Times New Roman"/>
          <w:color w:val="000000"/>
          <w:sz w:val="24"/>
          <w:szCs w:val="24"/>
          <w:lang w:eastAsia="tr-TR"/>
        </w:rPr>
        <w:tab/>
        <w:t xml:space="preserve">(5) İhale komisyonu eksiksiz olarak toplanır ve kararlar </w:t>
      </w:r>
      <w:r>
        <w:rPr>
          <w:rFonts w:ascii="Times New Roman" w:eastAsia="Times New Roman" w:hAnsi="Times New Roman" w:cs="Times New Roman"/>
          <w:color w:val="000000"/>
          <w:sz w:val="24"/>
          <w:szCs w:val="24"/>
          <w:lang w:eastAsia="tr-TR"/>
        </w:rPr>
        <w:t xml:space="preserve">salt </w:t>
      </w:r>
      <w:r w:rsidRPr="006265FA">
        <w:rPr>
          <w:rFonts w:ascii="Times New Roman" w:eastAsia="Times New Roman" w:hAnsi="Times New Roman" w:cs="Times New Roman"/>
          <w:color w:val="000000"/>
          <w:sz w:val="24"/>
          <w:szCs w:val="24"/>
          <w:lang w:eastAsia="tr-TR"/>
        </w:rPr>
        <w:t>çoğunlukla alınır. Komisyon üyeleri, kararlarda çekimser kalamaz. Komisyon başkanı ve üyeleri oy ve kararlarından sorumlu olup; karşı oy kullanan komisyon üyeleri, gerekçelerini komisyon kararına yazmak ve imzalamak zorundadır. İhale komisyonunca alınan kararlar ve düzenlenen tutanaklar, komisyon başkanı ve üyelerinin adları ve soyadları, unvanları ve komisyondaki sı</w:t>
      </w:r>
      <w:r w:rsidR="00AD49BB">
        <w:rPr>
          <w:rFonts w:ascii="Times New Roman" w:eastAsia="Times New Roman" w:hAnsi="Times New Roman" w:cs="Times New Roman"/>
          <w:color w:val="000000"/>
          <w:sz w:val="24"/>
          <w:szCs w:val="24"/>
          <w:lang w:eastAsia="tr-TR"/>
        </w:rPr>
        <w:t>fatları belirtilerek imzalanır.</w:t>
      </w:r>
    </w:p>
    <w:p w14:paraId="347A6F3A" w14:textId="68DD0B44" w:rsidR="00900EE6" w:rsidRDefault="00900EE6" w:rsidP="000C7D9B">
      <w:pPr>
        <w:tabs>
          <w:tab w:val="left" w:pos="0"/>
        </w:tabs>
        <w:spacing w:after="0" w:line="240" w:lineRule="atLeast"/>
        <w:jc w:val="both"/>
        <w:rPr>
          <w:rFonts w:ascii="Times New Roman" w:eastAsia="Times New Roman" w:hAnsi="Times New Roman" w:cs="Times New Roman"/>
          <w:color w:val="000000"/>
          <w:sz w:val="24"/>
          <w:szCs w:val="24"/>
          <w:lang w:eastAsia="tr-TR"/>
        </w:rPr>
      </w:pPr>
      <w:r w:rsidRPr="006265FA">
        <w:rPr>
          <w:rFonts w:ascii="Times New Roman" w:eastAsia="Times New Roman" w:hAnsi="Times New Roman" w:cs="Times New Roman"/>
          <w:color w:val="000000"/>
          <w:sz w:val="24"/>
          <w:szCs w:val="24"/>
          <w:lang w:eastAsia="tr-TR"/>
        </w:rPr>
        <w:tab/>
        <w:t>(6) İhale komisyonu, teklifte yer alan belgelerin doğruluğunu teyit için gerekli gördüğü belge ve bilgileri isteyebilir. Komisyon tarafından bu doğrultuda yapılan talepler, ilgililer tarafından ivedilikle yerine getirilir.</w:t>
      </w:r>
    </w:p>
    <w:p w14:paraId="49DBABAF" w14:textId="77777777" w:rsidR="00742306" w:rsidRPr="00742306" w:rsidRDefault="00742306" w:rsidP="00742306">
      <w:pPr>
        <w:tabs>
          <w:tab w:val="left" w:pos="0"/>
        </w:tabs>
        <w:spacing w:after="0" w:line="240" w:lineRule="atLeast"/>
        <w:jc w:val="both"/>
        <w:rPr>
          <w:rFonts w:ascii="Times New Roman" w:eastAsia="Times New Roman" w:hAnsi="Times New Roman" w:cs="Times New Roman"/>
          <w:color w:val="000000"/>
          <w:sz w:val="24"/>
          <w:szCs w:val="24"/>
          <w:lang w:eastAsia="tr-TR"/>
        </w:rPr>
      </w:pPr>
      <w:r w:rsidRPr="00742306">
        <w:rPr>
          <w:rFonts w:ascii="Times New Roman" w:eastAsia="Times New Roman" w:hAnsi="Times New Roman" w:cs="Times New Roman"/>
          <w:color w:val="000000"/>
          <w:sz w:val="24"/>
          <w:szCs w:val="24"/>
          <w:lang w:eastAsia="tr-TR"/>
        </w:rPr>
        <w:tab/>
        <w:t>(7) İhale komisyonunun görevleri şunlardır:</w:t>
      </w:r>
    </w:p>
    <w:p w14:paraId="0B563258" w14:textId="36E0174A" w:rsidR="00742306" w:rsidRPr="004C677A" w:rsidRDefault="00742306" w:rsidP="004C677A">
      <w:pPr>
        <w:pStyle w:val="ListeParagraf"/>
        <w:numPr>
          <w:ilvl w:val="0"/>
          <w:numId w:val="21"/>
        </w:numPr>
        <w:tabs>
          <w:tab w:val="left" w:pos="0"/>
        </w:tabs>
        <w:spacing w:after="0" w:line="240" w:lineRule="atLeast"/>
        <w:ind w:left="0" w:firstLine="709"/>
        <w:contextualSpacing w:val="0"/>
        <w:jc w:val="both"/>
        <w:rPr>
          <w:rFonts w:ascii="Times New Roman" w:eastAsia="Times New Roman" w:hAnsi="Times New Roman" w:cs="Times New Roman"/>
          <w:sz w:val="24"/>
          <w:szCs w:val="24"/>
          <w:lang w:eastAsia="tr-TR"/>
        </w:rPr>
      </w:pPr>
      <w:r w:rsidRPr="004C677A">
        <w:rPr>
          <w:rFonts w:ascii="Times New Roman" w:eastAsia="Times New Roman" w:hAnsi="Times New Roman" w:cs="Times New Roman"/>
          <w:sz w:val="24"/>
          <w:szCs w:val="24"/>
          <w:lang w:eastAsia="tr-TR"/>
        </w:rPr>
        <w:t>İhaleye hazırlık ve ihale dokümanının hazırlanması süreçlerinin yürütülmesi,</w:t>
      </w:r>
    </w:p>
    <w:p w14:paraId="04D5FE50" w14:textId="1D64BA27" w:rsidR="00742306" w:rsidRPr="004C677A" w:rsidRDefault="00742306" w:rsidP="004C677A">
      <w:pPr>
        <w:pStyle w:val="ListeParagraf"/>
        <w:numPr>
          <w:ilvl w:val="0"/>
          <w:numId w:val="21"/>
        </w:numPr>
        <w:tabs>
          <w:tab w:val="left" w:pos="0"/>
        </w:tabs>
        <w:spacing w:after="0" w:line="240" w:lineRule="atLeast"/>
        <w:ind w:left="0" w:firstLine="709"/>
        <w:contextualSpacing w:val="0"/>
        <w:jc w:val="both"/>
        <w:rPr>
          <w:rFonts w:ascii="Times New Roman" w:eastAsia="Times New Roman" w:hAnsi="Times New Roman" w:cs="Times New Roman"/>
          <w:sz w:val="24"/>
          <w:szCs w:val="24"/>
          <w:lang w:eastAsia="tr-TR"/>
        </w:rPr>
      </w:pPr>
      <w:r w:rsidRPr="004C677A">
        <w:rPr>
          <w:rFonts w:ascii="Times New Roman" w:eastAsia="Times New Roman" w:hAnsi="Times New Roman" w:cs="Times New Roman"/>
          <w:sz w:val="24"/>
          <w:szCs w:val="24"/>
          <w:lang w:eastAsia="tr-TR"/>
        </w:rPr>
        <w:t>İhale gün ve saati ile varsa diğer şartların belirlenmesi,</w:t>
      </w:r>
      <w:r w:rsidR="001F0EDF">
        <w:rPr>
          <w:rFonts w:ascii="Times New Roman" w:eastAsia="Times New Roman" w:hAnsi="Times New Roman" w:cs="Times New Roman"/>
          <w:sz w:val="24"/>
          <w:szCs w:val="24"/>
          <w:lang w:eastAsia="tr-TR"/>
        </w:rPr>
        <w:t xml:space="preserve"> </w:t>
      </w:r>
    </w:p>
    <w:p w14:paraId="03062532" w14:textId="1E22852E" w:rsidR="00742306" w:rsidRPr="004C677A" w:rsidRDefault="00742306" w:rsidP="004C677A">
      <w:pPr>
        <w:pStyle w:val="ListeParagraf"/>
        <w:numPr>
          <w:ilvl w:val="0"/>
          <w:numId w:val="21"/>
        </w:numPr>
        <w:tabs>
          <w:tab w:val="left" w:pos="0"/>
        </w:tabs>
        <w:spacing w:after="0" w:line="240" w:lineRule="atLeast"/>
        <w:ind w:left="0" w:firstLine="709"/>
        <w:contextualSpacing w:val="0"/>
        <w:jc w:val="both"/>
        <w:rPr>
          <w:rFonts w:ascii="Times New Roman" w:eastAsia="Times New Roman" w:hAnsi="Times New Roman" w:cs="Times New Roman"/>
          <w:sz w:val="24"/>
          <w:szCs w:val="24"/>
          <w:lang w:eastAsia="tr-TR"/>
        </w:rPr>
      </w:pPr>
      <w:r w:rsidRPr="004C677A">
        <w:rPr>
          <w:rFonts w:ascii="Times New Roman" w:eastAsia="Times New Roman" w:hAnsi="Times New Roman" w:cs="Times New Roman"/>
          <w:sz w:val="24"/>
          <w:szCs w:val="24"/>
          <w:lang w:eastAsia="tr-TR"/>
        </w:rPr>
        <w:t>Tekliflerin açılması, ihale dosyalarının incelenmesi, mukayeseli teklif değerlendirme raporlarının oluşturulması ve ihalenin sonuçlandırılmasına ilişkin tespit ve kararların ihale komisyonu kararı ile ihale yetkilisine sunulması</w:t>
      </w:r>
      <w:r w:rsidR="0058100E">
        <w:rPr>
          <w:rFonts w:ascii="Times New Roman" w:eastAsia="Times New Roman" w:hAnsi="Times New Roman" w:cs="Times New Roman"/>
          <w:sz w:val="24"/>
          <w:szCs w:val="24"/>
          <w:lang w:eastAsia="tr-TR"/>
        </w:rPr>
        <w:t>.</w:t>
      </w:r>
    </w:p>
    <w:p w14:paraId="5809E28E" w14:textId="77777777" w:rsidR="00360A4C" w:rsidRPr="006265FA" w:rsidRDefault="00360A4C" w:rsidP="007E14D9">
      <w:pPr>
        <w:tabs>
          <w:tab w:val="left" w:pos="0"/>
        </w:tabs>
        <w:spacing w:after="0" w:line="240" w:lineRule="atLeast"/>
        <w:jc w:val="both"/>
        <w:rPr>
          <w:rFonts w:ascii="Times New Roman" w:eastAsia="Times New Roman" w:hAnsi="Times New Roman" w:cs="Times New Roman"/>
          <w:color w:val="000000"/>
          <w:sz w:val="24"/>
          <w:szCs w:val="24"/>
          <w:lang w:eastAsia="tr-TR"/>
        </w:rPr>
      </w:pPr>
    </w:p>
    <w:p w14:paraId="0E453D4D" w14:textId="77777777" w:rsidR="00900EE6" w:rsidRPr="006265FA" w:rsidRDefault="00900EE6" w:rsidP="007E14D9">
      <w:pPr>
        <w:tabs>
          <w:tab w:val="left" w:pos="0"/>
        </w:tabs>
        <w:spacing w:after="0" w:line="240" w:lineRule="atLeast"/>
        <w:jc w:val="both"/>
        <w:rPr>
          <w:rFonts w:ascii="Times New Roman" w:eastAsia="Times New Roman" w:hAnsi="Times New Roman" w:cs="Times New Roman"/>
          <w:b/>
          <w:sz w:val="24"/>
          <w:szCs w:val="24"/>
          <w:lang w:eastAsia="tr-TR"/>
        </w:rPr>
      </w:pPr>
      <w:r w:rsidRPr="006265FA">
        <w:rPr>
          <w:rFonts w:ascii="Times New Roman" w:eastAsia="Times New Roman" w:hAnsi="Times New Roman" w:cs="Times New Roman"/>
          <w:sz w:val="24"/>
          <w:szCs w:val="24"/>
          <w:lang w:eastAsia="tr-TR"/>
        </w:rPr>
        <w:tab/>
      </w:r>
      <w:r w:rsidRPr="006265FA">
        <w:rPr>
          <w:rFonts w:ascii="Times New Roman" w:eastAsia="Times New Roman" w:hAnsi="Times New Roman" w:cs="Times New Roman"/>
          <w:b/>
          <w:sz w:val="24"/>
          <w:szCs w:val="24"/>
          <w:lang w:eastAsia="tr-TR"/>
        </w:rPr>
        <w:t>İhale işlem dosyası</w:t>
      </w:r>
    </w:p>
    <w:p w14:paraId="114D730A" w14:textId="213241C0" w:rsidR="00900EE6" w:rsidRPr="006265FA" w:rsidRDefault="00900EE6" w:rsidP="007E14D9">
      <w:pPr>
        <w:tabs>
          <w:tab w:val="left" w:pos="0"/>
        </w:tabs>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sz w:val="24"/>
          <w:szCs w:val="24"/>
          <w:lang w:eastAsia="tr-TR"/>
        </w:rPr>
        <w:tab/>
      </w:r>
      <w:r w:rsidRPr="006265FA">
        <w:rPr>
          <w:rFonts w:ascii="Times New Roman" w:eastAsia="Times New Roman" w:hAnsi="Times New Roman" w:cs="Times New Roman"/>
          <w:b/>
          <w:sz w:val="24"/>
          <w:szCs w:val="24"/>
          <w:lang w:eastAsia="tr-TR"/>
        </w:rPr>
        <w:t>MADDE 3</w:t>
      </w:r>
      <w:r w:rsidR="004F584B">
        <w:rPr>
          <w:rFonts w:ascii="Times New Roman" w:eastAsia="Times New Roman" w:hAnsi="Times New Roman" w:cs="Times New Roman"/>
          <w:b/>
          <w:sz w:val="24"/>
          <w:szCs w:val="24"/>
          <w:lang w:eastAsia="tr-TR"/>
        </w:rPr>
        <w:t>5</w:t>
      </w:r>
      <w:r w:rsidRPr="006265FA">
        <w:rPr>
          <w:rFonts w:ascii="Times New Roman" w:eastAsia="Times New Roman" w:hAnsi="Times New Roman" w:cs="Times New Roman"/>
          <w:sz w:val="24"/>
          <w:szCs w:val="24"/>
          <w:lang w:eastAsia="tr-TR"/>
        </w:rPr>
        <w:t xml:space="preserve">– (1) </w:t>
      </w:r>
      <w:r>
        <w:rPr>
          <w:rFonts w:ascii="Times New Roman" w:eastAsia="Times New Roman" w:hAnsi="Times New Roman" w:cs="Times New Roman"/>
          <w:sz w:val="24"/>
          <w:szCs w:val="24"/>
          <w:lang w:eastAsia="tr-TR"/>
        </w:rPr>
        <w:t>İ</w:t>
      </w:r>
      <w:r w:rsidRPr="006265FA">
        <w:rPr>
          <w:rFonts w:ascii="Times New Roman" w:eastAsia="Times New Roman" w:hAnsi="Times New Roman" w:cs="Times New Roman"/>
          <w:sz w:val="24"/>
          <w:szCs w:val="24"/>
          <w:lang w:eastAsia="tr-TR"/>
        </w:rPr>
        <w:t>halesi yapılacak her iş için bir işlem dosyası düzenle</w:t>
      </w:r>
      <w:r>
        <w:rPr>
          <w:rFonts w:ascii="Times New Roman" w:eastAsia="Times New Roman" w:hAnsi="Times New Roman" w:cs="Times New Roman"/>
          <w:sz w:val="24"/>
          <w:szCs w:val="24"/>
          <w:lang w:eastAsia="tr-TR"/>
        </w:rPr>
        <w:t>ni</w:t>
      </w:r>
      <w:r w:rsidRPr="006265FA">
        <w:rPr>
          <w:rFonts w:ascii="Times New Roman" w:eastAsia="Times New Roman" w:hAnsi="Times New Roman" w:cs="Times New Roman"/>
          <w:sz w:val="24"/>
          <w:szCs w:val="24"/>
          <w:lang w:eastAsia="tr-TR"/>
        </w:rPr>
        <w:t>r. Bu dosyada ihale sürecinin bulunduğu aşamaya gö</w:t>
      </w:r>
      <w:r w:rsidR="00AD49BB">
        <w:rPr>
          <w:rFonts w:ascii="Times New Roman" w:eastAsia="Times New Roman" w:hAnsi="Times New Roman" w:cs="Times New Roman"/>
          <w:sz w:val="24"/>
          <w:szCs w:val="24"/>
          <w:lang w:eastAsia="tr-TR"/>
        </w:rPr>
        <w:t>re aşağıdaki belgeler yer alır:</w:t>
      </w:r>
    </w:p>
    <w:p w14:paraId="634305B8" w14:textId="77777777" w:rsidR="000C7D9B" w:rsidRDefault="00900EE6" w:rsidP="004C677A">
      <w:pPr>
        <w:pStyle w:val="ListeParagraf"/>
        <w:numPr>
          <w:ilvl w:val="0"/>
          <w:numId w:val="45"/>
        </w:numPr>
        <w:tabs>
          <w:tab w:val="left" w:pos="0"/>
        </w:tabs>
        <w:spacing w:after="0" w:line="240" w:lineRule="atLeast"/>
        <w:ind w:left="0" w:firstLine="709"/>
        <w:contextualSpacing w:val="0"/>
        <w:jc w:val="both"/>
        <w:rPr>
          <w:rFonts w:ascii="Times New Roman" w:eastAsia="Times New Roman" w:hAnsi="Times New Roman" w:cs="Times New Roman"/>
          <w:sz w:val="24"/>
          <w:szCs w:val="24"/>
          <w:lang w:eastAsia="tr-TR"/>
        </w:rPr>
      </w:pPr>
      <w:r w:rsidRPr="000C7D9B">
        <w:rPr>
          <w:rFonts w:ascii="Times New Roman" w:eastAsia="Times New Roman" w:hAnsi="Times New Roman" w:cs="Times New Roman"/>
          <w:sz w:val="24"/>
          <w:szCs w:val="24"/>
          <w:lang w:eastAsia="tr-TR"/>
        </w:rPr>
        <w:t xml:space="preserve">İhale onay belgesi ve ekinde yer alan net </w:t>
      </w:r>
      <w:r w:rsidR="00AD49BB" w:rsidRPr="000C7D9B">
        <w:rPr>
          <w:rFonts w:ascii="Times New Roman" w:eastAsia="Times New Roman" w:hAnsi="Times New Roman" w:cs="Times New Roman"/>
          <w:sz w:val="24"/>
          <w:szCs w:val="24"/>
          <w:lang w:eastAsia="tr-TR"/>
        </w:rPr>
        <w:t>maliyete ilişkin hesap cetveli,</w:t>
      </w:r>
    </w:p>
    <w:p w14:paraId="1D3F61CD" w14:textId="77777777" w:rsidR="000C7D9B" w:rsidRDefault="00900EE6" w:rsidP="004C677A">
      <w:pPr>
        <w:pStyle w:val="ListeParagraf"/>
        <w:numPr>
          <w:ilvl w:val="0"/>
          <w:numId w:val="45"/>
        </w:numPr>
        <w:tabs>
          <w:tab w:val="left" w:pos="0"/>
        </w:tabs>
        <w:spacing w:after="0" w:line="240" w:lineRule="atLeast"/>
        <w:ind w:left="0" w:firstLine="709"/>
        <w:contextualSpacing w:val="0"/>
        <w:jc w:val="both"/>
        <w:rPr>
          <w:rFonts w:ascii="Times New Roman" w:eastAsia="Times New Roman" w:hAnsi="Times New Roman" w:cs="Times New Roman"/>
          <w:sz w:val="24"/>
          <w:szCs w:val="24"/>
          <w:lang w:eastAsia="tr-TR"/>
        </w:rPr>
      </w:pPr>
      <w:r w:rsidRPr="000C7D9B">
        <w:rPr>
          <w:rFonts w:ascii="Times New Roman" w:eastAsia="Times New Roman" w:hAnsi="Times New Roman" w:cs="Times New Roman"/>
          <w:sz w:val="24"/>
          <w:szCs w:val="24"/>
          <w:lang w:eastAsia="tr-TR"/>
        </w:rPr>
        <w:t>İhale dokümanı ile düzenlenmiş ise zeyilname ve yapılmış ise açıklamalar,</w:t>
      </w:r>
    </w:p>
    <w:p w14:paraId="2397B5EA" w14:textId="77777777" w:rsidR="000C7D9B" w:rsidRDefault="00900EE6" w:rsidP="004C677A">
      <w:pPr>
        <w:pStyle w:val="ListeParagraf"/>
        <w:numPr>
          <w:ilvl w:val="0"/>
          <w:numId w:val="45"/>
        </w:numPr>
        <w:tabs>
          <w:tab w:val="left" w:pos="0"/>
        </w:tabs>
        <w:spacing w:after="0" w:line="240" w:lineRule="atLeast"/>
        <w:ind w:left="0" w:firstLine="709"/>
        <w:contextualSpacing w:val="0"/>
        <w:jc w:val="both"/>
        <w:rPr>
          <w:rFonts w:ascii="Times New Roman" w:eastAsia="Times New Roman" w:hAnsi="Times New Roman" w:cs="Times New Roman"/>
          <w:sz w:val="24"/>
          <w:szCs w:val="24"/>
          <w:lang w:eastAsia="tr-TR"/>
        </w:rPr>
      </w:pPr>
      <w:r w:rsidRPr="000C7D9B">
        <w:rPr>
          <w:rFonts w:ascii="Times New Roman" w:eastAsia="Times New Roman" w:hAnsi="Times New Roman" w:cs="Times New Roman"/>
          <w:sz w:val="24"/>
          <w:szCs w:val="24"/>
          <w:lang w:eastAsia="tr-TR"/>
        </w:rPr>
        <w:t>İhale dokümanının satılmasının öngörülmesi halinde maliyetinin tespitine ilişkin belge ve bilgileri içeren tutanak,</w:t>
      </w:r>
    </w:p>
    <w:p w14:paraId="0E2A8D94" w14:textId="77777777" w:rsidR="000C7D9B" w:rsidRDefault="00900EE6" w:rsidP="004C677A">
      <w:pPr>
        <w:pStyle w:val="ListeParagraf"/>
        <w:numPr>
          <w:ilvl w:val="0"/>
          <w:numId w:val="45"/>
        </w:numPr>
        <w:tabs>
          <w:tab w:val="left" w:pos="0"/>
        </w:tabs>
        <w:spacing w:after="0" w:line="240" w:lineRule="atLeast"/>
        <w:ind w:left="0" w:firstLine="709"/>
        <w:contextualSpacing w:val="0"/>
        <w:jc w:val="both"/>
        <w:rPr>
          <w:rFonts w:ascii="Times New Roman" w:eastAsia="Times New Roman" w:hAnsi="Times New Roman" w:cs="Times New Roman"/>
          <w:sz w:val="24"/>
          <w:szCs w:val="24"/>
          <w:lang w:eastAsia="tr-TR"/>
        </w:rPr>
      </w:pPr>
      <w:r w:rsidRPr="000C7D9B">
        <w:rPr>
          <w:rFonts w:ascii="Times New Roman" w:eastAsia="Times New Roman" w:hAnsi="Times New Roman" w:cs="Times New Roman"/>
          <w:sz w:val="24"/>
          <w:szCs w:val="24"/>
          <w:lang w:eastAsia="tr-TR"/>
        </w:rPr>
        <w:t>İlan ve/veya davet metinleri,</w:t>
      </w:r>
    </w:p>
    <w:p w14:paraId="118629C1" w14:textId="77777777" w:rsidR="000C7D9B" w:rsidRDefault="00900EE6" w:rsidP="004C677A">
      <w:pPr>
        <w:pStyle w:val="ListeParagraf"/>
        <w:numPr>
          <w:ilvl w:val="0"/>
          <w:numId w:val="45"/>
        </w:numPr>
        <w:tabs>
          <w:tab w:val="left" w:pos="0"/>
        </w:tabs>
        <w:spacing w:after="0" w:line="240" w:lineRule="atLeast"/>
        <w:ind w:left="0" w:firstLine="709"/>
        <w:contextualSpacing w:val="0"/>
        <w:jc w:val="both"/>
        <w:rPr>
          <w:rFonts w:ascii="Times New Roman" w:eastAsia="Times New Roman" w:hAnsi="Times New Roman" w:cs="Times New Roman"/>
          <w:sz w:val="24"/>
          <w:szCs w:val="24"/>
          <w:lang w:eastAsia="tr-TR"/>
        </w:rPr>
      </w:pPr>
      <w:r w:rsidRPr="000C7D9B">
        <w:rPr>
          <w:rFonts w:ascii="Times New Roman" w:eastAsia="Times New Roman" w:hAnsi="Times New Roman" w:cs="Times New Roman"/>
          <w:sz w:val="24"/>
          <w:szCs w:val="24"/>
          <w:lang w:eastAsia="tr-TR"/>
        </w:rPr>
        <w:t>Şikâyet başvuruları ile bu başvurular üzerine alınan kararlar ve bunların bildirimine ilişkin belgeler,</w:t>
      </w:r>
    </w:p>
    <w:p w14:paraId="62FC936C" w14:textId="77777777" w:rsidR="000C7D9B" w:rsidRDefault="00900EE6" w:rsidP="004C677A">
      <w:pPr>
        <w:pStyle w:val="ListeParagraf"/>
        <w:numPr>
          <w:ilvl w:val="0"/>
          <w:numId w:val="45"/>
        </w:numPr>
        <w:tabs>
          <w:tab w:val="left" w:pos="0"/>
        </w:tabs>
        <w:spacing w:after="0" w:line="240" w:lineRule="atLeast"/>
        <w:ind w:left="0" w:firstLine="709"/>
        <w:contextualSpacing w:val="0"/>
        <w:jc w:val="both"/>
        <w:rPr>
          <w:rFonts w:ascii="Times New Roman" w:eastAsia="Times New Roman" w:hAnsi="Times New Roman" w:cs="Times New Roman"/>
          <w:sz w:val="24"/>
          <w:szCs w:val="24"/>
          <w:lang w:eastAsia="tr-TR"/>
        </w:rPr>
      </w:pPr>
      <w:r w:rsidRPr="000C7D9B">
        <w:rPr>
          <w:rFonts w:ascii="Times New Roman" w:eastAsia="Times New Roman" w:hAnsi="Times New Roman" w:cs="Times New Roman"/>
          <w:sz w:val="24"/>
          <w:szCs w:val="24"/>
          <w:lang w:eastAsia="tr-TR"/>
        </w:rPr>
        <w:t>İstekliler tarafından sunulan teklifler,</w:t>
      </w:r>
    </w:p>
    <w:p w14:paraId="0EB08CED" w14:textId="77777777" w:rsidR="000C7D9B" w:rsidRDefault="00900EE6" w:rsidP="004C677A">
      <w:pPr>
        <w:pStyle w:val="ListeParagraf"/>
        <w:numPr>
          <w:ilvl w:val="0"/>
          <w:numId w:val="45"/>
        </w:numPr>
        <w:tabs>
          <w:tab w:val="left" w:pos="0"/>
        </w:tabs>
        <w:spacing w:after="0" w:line="240" w:lineRule="atLeast"/>
        <w:ind w:left="0" w:firstLine="709"/>
        <w:contextualSpacing w:val="0"/>
        <w:jc w:val="both"/>
        <w:rPr>
          <w:rFonts w:ascii="Times New Roman" w:eastAsia="Times New Roman" w:hAnsi="Times New Roman" w:cs="Times New Roman"/>
          <w:sz w:val="24"/>
          <w:szCs w:val="24"/>
          <w:lang w:eastAsia="tr-TR"/>
        </w:rPr>
      </w:pPr>
      <w:r w:rsidRPr="000C7D9B">
        <w:rPr>
          <w:rFonts w:ascii="Times New Roman" w:eastAsia="Times New Roman" w:hAnsi="Times New Roman" w:cs="Times New Roman"/>
          <w:sz w:val="24"/>
          <w:szCs w:val="24"/>
          <w:lang w:eastAsia="tr-TR"/>
        </w:rPr>
        <w:t>İhale komisyon</w:t>
      </w:r>
      <w:r w:rsidR="00292D0A" w:rsidRPr="000C7D9B">
        <w:rPr>
          <w:rFonts w:ascii="Times New Roman" w:eastAsia="Times New Roman" w:hAnsi="Times New Roman" w:cs="Times New Roman"/>
          <w:sz w:val="24"/>
          <w:szCs w:val="24"/>
          <w:lang w:eastAsia="tr-TR"/>
        </w:rPr>
        <w:t>u tutanağı ve kararları,</w:t>
      </w:r>
    </w:p>
    <w:p w14:paraId="261B08C9" w14:textId="77777777" w:rsidR="00900EE6" w:rsidRPr="000C7D9B" w:rsidRDefault="00900EE6" w:rsidP="004C677A">
      <w:pPr>
        <w:pStyle w:val="ListeParagraf"/>
        <w:numPr>
          <w:ilvl w:val="0"/>
          <w:numId w:val="45"/>
        </w:numPr>
        <w:tabs>
          <w:tab w:val="left" w:pos="0"/>
        </w:tabs>
        <w:spacing w:after="0" w:line="240" w:lineRule="atLeast"/>
        <w:ind w:left="0" w:firstLine="709"/>
        <w:contextualSpacing w:val="0"/>
        <w:jc w:val="both"/>
        <w:rPr>
          <w:rFonts w:ascii="Times New Roman" w:eastAsia="Times New Roman" w:hAnsi="Times New Roman" w:cs="Times New Roman"/>
          <w:sz w:val="24"/>
          <w:szCs w:val="24"/>
          <w:lang w:eastAsia="tr-TR"/>
        </w:rPr>
      </w:pPr>
      <w:r w:rsidRPr="000C7D9B">
        <w:rPr>
          <w:rFonts w:ascii="Times New Roman" w:eastAsia="Times New Roman" w:hAnsi="Times New Roman" w:cs="Times New Roman"/>
          <w:sz w:val="24"/>
          <w:szCs w:val="24"/>
          <w:lang w:eastAsia="tr-TR"/>
        </w:rPr>
        <w:t>İhale süreci ile ilgili diğer belgeler.</w:t>
      </w:r>
    </w:p>
    <w:p w14:paraId="762CD2B2" w14:textId="77777777" w:rsidR="00900EE6" w:rsidRDefault="00900EE6" w:rsidP="007E14D9">
      <w:pPr>
        <w:tabs>
          <w:tab w:val="left" w:pos="0"/>
        </w:tabs>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sz w:val="24"/>
          <w:szCs w:val="24"/>
          <w:lang w:eastAsia="tr-TR"/>
        </w:rPr>
        <w:tab/>
        <w:t xml:space="preserve">(2) İhale işlem dosyasının birer örneği, </w:t>
      </w:r>
      <w:r w:rsidR="002D1F9C">
        <w:rPr>
          <w:rFonts w:ascii="Times New Roman" w:eastAsia="Times New Roman" w:hAnsi="Times New Roman" w:cs="Times New Roman"/>
          <w:sz w:val="24"/>
          <w:szCs w:val="24"/>
          <w:lang w:eastAsia="tr-TR"/>
        </w:rPr>
        <w:t>ihale ilan tarihini izleyen</w:t>
      </w:r>
      <w:r>
        <w:rPr>
          <w:rFonts w:ascii="Times New Roman" w:eastAsia="Times New Roman" w:hAnsi="Times New Roman" w:cs="Times New Roman"/>
          <w:sz w:val="24"/>
          <w:szCs w:val="24"/>
          <w:lang w:eastAsia="tr-TR"/>
        </w:rPr>
        <w:t xml:space="preserve"> </w:t>
      </w:r>
      <w:r w:rsidR="002D1F9C">
        <w:rPr>
          <w:rFonts w:ascii="Times New Roman" w:eastAsia="Times New Roman" w:hAnsi="Times New Roman" w:cs="Times New Roman"/>
          <w:sz w:val="24"/>
          <w:szCs w:val="24"/>
          <w:lang w:eastAsia="tr-TR"/>
        </w:rPr>
        <w:t>üç gün içinde</w:t>
      </w:r>
      <w:r>
        <w:rPr>
          <w:rFonts w:ascii="Times New Roman" w:eastAsia="Times New Roman" w:hAnsi="Times New Roman" w:cs="Times New Roman"/>
          <w:sz w:val="24"/>
          <w:szCs w:val="24"/>
          <w:lang w:eastAsia="tr-TR"/>
        </w:rPr>
        <w:t xml:space="preserve"> </w:t>
      </w:r>
      <w:r w:rsidR="002D1F9C">
        <w:rPr>
          <w:rFonts w:ascii="Times New Roman" w:eastAsia="Times New Roman" w:hAnsi="Times New Roman" w:cs="Times New Roman"/>
          <w:sz w:val="24"/>
          <w:szCs w:val="24"/>
          <w:lang w:eastAsia="tr-TR"/>
        </w:rPr>
        <w:t xml:space="preserve">ihale </w:t>
      </w:r>
      <w:r w:rsidRPr="006265FA">
        <w:rPr>
          <w:rFonts w:ascii="Times New Roman" w:eastAsia="Times New Roman" w:hAnsi="Times New Roman" w:cs="Times New Roman"/>
          <w:sz w:val="24"/>
          <w:szCs w:val="24"/>
          <w:lang w:eastAsia="tr-TR"/>
        </w:rPr>
        <w:t>komisyon</w:t>
      </w:r>
      <w:r w:rsidR="002D1F9C">
        <w:rPr>
          <w:rFonts w:ascii="Times New Roman" w:eastAsia="Times New Roman" w:hAnsi="Times New Roman" w:cs="Times New Roman"/>
          <w:sz w:val="24"/>
          <w:szCs w:val="24"/>
          <w:lang w:eastAsia="tr-TR"/>
        </w:rPr>
        <w:t>u</w:t>
      </w:r>
      <w:r w:rsidRPr="006265FA">
        <w:rPr>
          <w:rFonts w:ascii="Times New Roman" w:eastAsia="Times New Roman" w:hAnsi="Times New Roman" w:cs="Times New Roman"/>
          <w:sz w:val="24"/>
          <w:szCs w:val="24"/>
          <w:lang w:eastAsia="tr-TR"/>
        </w:rPr>
        <w:t xml:space="preserve"> üyelerine verilir.</w:t>
      </w:r>
    </w:p>
    <w:p w14:paraId="309BE20A" w14:textId="77777777" w:rsidR="00004E8C" w:rsidRPr="006265FA" w:rsidRDefault="00004E8C" w:rsidP="007E14D9">
      <w:pPr>
        <w:tabs>
          <w:tab w:val="left" w:pos="0"/>
        </w:tabs>
        <w:spacing w:after="0" w:line="240" w:lineRule="atLeast"/>
        <w:jc w:val="both"/>
        <w:rPr>
          <w:rFonts w:ascii="Times New Roman" w:eastAsia="Times New Roman" w:hAnsi="Times New Roman" w:cs="Times New Roman"/>
          <w:sz w:val="24"/>
          <w:szCs w:val="24"/>
          <w:lang w:eastAsia="tr-TR"/>
        </w:rPr>
      </w:pPr>
    </w:p>
    <w:p w14:paraId="673B5859" w14:textId="77777777" w:rsidR="00900EE6" w:rsidRPr="00B2501F" w:rsidRDefault="00900EE6" w:rsidP="007E14D9">
      <w:pPr>
        <w:tabs>
          <w:tab w:val="left" w:pos="0"/>
        </w:tabs>
        <w:spacing w:after="0" w:line="240" w:lineRule="atLeast"/>
        <w:jc w:val="center"/>
        <w:rPr>
          <w:rFonts w:ascii="Times New Roman" w:eastAsia="Times New Roman" w:hAnsi="Times New Roman" w:cs="Times New Roman"/>
          <w:b/>
          <w:color w:val="000000" w:themeColor="text1"/>
          <w:sz w:val="24"/>
          <w:szCs w:val="24"/>
          <w:lang w:eastAsia="tr-TR"/>
        </w:rPr>
      </w:pPr>
      <w:r w:rsidRPr="00B2501F">
        <w:rPr>
          <w:rFonts w:ascii="Times New Roman" w:eastAsia="Times New Roman" w:hAnsi="Times New Roman" w:cs="Times New Roman"/>
          <w:b/>
          <w:color w:val="000000" w:themeColor="text1"/>
          <w:sz w:val="24"/>
          <w:szCs w:val="24"/>
          <w:lang w:eastAsia="tr-TR"/>
        </w:rPr>
        <w:t>ÜÇÜNCÜ BÖLÜM</w:t>
      </w:r>
    </w:p>
    <w:p w14:paraId="6AB92971" w14:textId="77777777" w:rsidR="00900EE6" w:rsidRPr="006265FA" w:rsidRDefault="00900EE6" w:rsidP="007E14D9">
      <w:pPr>
        <w:tabs>
          <w:tab w:val="left" w:pos="0"/>
        </w:tabs>
        <w:spacing w:after="0" w:line="240" w:lineRule="atLeast"/>
        <w:jc w:val="center"/>
        <w:rPr>
          <w:rFonts w:ascii="Times New Roman" w:eastAsia="Times New Roman" w:hAnsi="Times New Roman" w:cs="Times New Roman"/>
          <w:b/>
          <w:color w:val="000000" w:themeColor="text1"/>
          <w:sz w:val="24"/>
          <w:szCs w:val="24"/>
          <w:lang w:eastAsia="tr-TR"/>
        </w:rPr>
      </w:pPr>
      <w:r w:rsidRPr="00B2501F">
        <w:rPr>
          <w:rFonts w:ascii="Times New Roman" w:eastAsia="Times New Roman" w:hAnsi="Times New Roman" w:cs="Times New Roman"/>
          <w:b/>
          <w:color w:val="000000" w:themeColor="text1"/>
          <w:sz w:val="24"/>
          <w:szCs w:val="24"/>
          <w:lang w:eastAsia="tr-TR"/>
        </w:rPr>
        <w:t>İlan Süreleri ve Kuralları ile İhale Dokümanına İlişkin Hususlar</w:t>
      </w:r>
    </w:p>
    <w:p w14:paraId="5C77CF75" w14:textId="77777777" w:rsidR="00900EE6" w:rsidRPr="006265FA" w:rsidRDefault="00900EE6" w:rsidP="007E14D9">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p>
    <w:p w14:paraId="7B5E9B8F" w14:textId="77777777" w:rsidR="00900EE6" w:rsidRPr="006265FA" w:rsidRDefault="00900EE6" w:rsidP="007E14D9">
      <w:pPr>
        <w:tabs>
          <w:tab w:val="left" w:pos="0"/>
        </w:tabs>
        <w:spacing w:after="0" w:line="240" w:lineRule="atLeast"/>
        <w:jc w:val="both"/>
        <w:rPr>
          <w:rFonts w:ascii="Times New Roman" w:eastAsia="Times New Roman" w:hAnsi="Times New Roman" w:cs="Times New Roman"/>
          <w:b/>
          <w:color w:val="000000" w:themeColor="text1"/>
          <w:sz w:val="24"/>
          <w:szCs w:val="24"/>
          <w:lang w:eastAsia="tr-TR"/>
        </w:rPr>
      </w:pPr>
      <w:r w:rsidRPr="006265FA">
        <w:rPr>
          <w:rFonts w:ascii="Times New Roman" w:eastAsia="Times New Roman" w:hAnsi="Times New Roman" w:cs="Times New Roman"/>
          <w:color w:val="000000" w:themeColor="text1"/>
          <w:sz w:val="24"/>
          <w:szCs w:val="24"/>
          <w:lang w:eastAsia="tr-TR"/>
        </w:rPr>
        <w:tab/>
      </w:r>
      <w:r w:rsidRPr="006265FA">
        <w:rPr>
          <w:rFonts w:ascii="Times New Roman" w:eastAsia="Times New Roman" w:hAnsi="Times New Roman" w:cs="Times New Roman"/>
          <w:b/>
          <w:color w:val="000000" w:themeColor="text1"/>
          <w:sz w:val="24"/>
          <w:szCs w:val="24"/>
          <w:lang w:eastAsia="tr-TR"/>
        </w:rPr>
        <w:t xml:space="preserve">İhale ilanı </w:t>
      </w:r>
    </w:p>
    <w:p w14:paraId="7782B7E7" w14:textId="20111DCC" w:rsidR="00900EE6" w:rsidRPr="006265FA" w:rsidRDefault="00900EE6" w:rsidP="007E14D9">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6265FA">
        <w:rPr>
          <w:rFonts w:ascii="Times New Roman" w:eastAsia="Times New Roman" w:hAnsi="Times New Roman" w:cs="Times New Roman"/>
          <w:color w:val="000000" w:themeColor="text1"/>
          <w:sz w:val="24"/>
          <w:szCs w:val="24"/>
          <w:lang w:eastAsia="tr-TR"/>
        </w:rPr>
        <w:tab/>
      </w:r>
      <w:r w:rsidRPr="006265FA">
        <w:rPr>
          <w:rFonts w:ascii="Times New Roman" w:eastAsia="Times New Roman" w:hAnsi="Times New Roman" w:cs="Times New Roman"/>
          <w:b/>
          <w:color w:val="000000" w:themeColor="text1"/>
          <w:sz w:val="24"/>
          <w:szCs w:val="24"/>
          <w:lang w:eastAsia="tr-TR"/>
        </w:rPr>
        <w:t xml:space="preserve">MADDE </w:t>
      </w:r>
      <w:r w:rsidR="007203F4">
        <w:rPr>
          <w:rFonts w:ascii="Times New Roman" w:eastAsia="Times New Roman" w:hAnsi="Times New Roman" w:cs="Times New Roman"/>
          <w:b/>
          <w:color w:val="000000" w:themeColor="text1"/>
          <w:sz w:val="24"/>
          <w:szCs w:val="24"/>
          <w:lang w:eastAsia="tr-TR"/>
        </w:rPr>
        <w:t>3</w:t>
      </w:r>
      <w:r w:rsidR="004F584B">
        <w:rPr>
          <w:rFonts w:ascii="Times New Roman" w:eastAsia="Times New Roman" w:hAnsi="Times New Roman" w:cs="Times New Roman"/>
          <w:b/>
          <w:color w:val="000000" w:themeColor="text1"/>
          <w:sz w:val="24"/>
          <w:szCs w:val="24"/>
          <w:lang w:eastAsia="tr-TR"/>
        </w:rPr>
        <w:t>6</w:t>
      </w:r>
      <w:r w:rsidRPr="006265FA">
        <w:rPr>
          <w:rFonts w:ascii="Times New Roman" w:eastAsia="Times New Roman" w:hAnsi="Times New Roman" w:cs="Times New Roman"/>
          <w:color w:val="000000" w:themeColor="text1"/>
          <w:sz w:val="24"/>
          <w:szCs w:val="24"/>
          <w:lang w:eastAsia="tr-TR"/>
        </w:rPr>
        <w:t>– (1) İhale ilanı Bakanlık tarafından düzenlenecek standart f</w:t>
      </w:r>
      <w:r w:rsidR="00AD49BB">
        <w:rPr>
          <w:rFonts w:ascii="Times New Roman" w:eastAsia="Times New Roman" w:hAnsi="Times New Roman" w:cs="Times New Roman"/>
          <w:color w:val="000000" w:themeColor="text1"/>
          <w:sz w:val="24"/>
          <w:szCs w:val="24"/>
          <w:lang w:eastAsia="tr-TR"/>
        </w:rPr>
        <w:t>ormlar kullanılarak yayımlanır.</w:t>
      </w:r>
    </w:p>
    <w:p w14:paraId="6CD61BF7" w14:textId="77777777" w:rsidR="00900EE6" w:rsidRPr="006265FA" w:rsidRDefault="00900EE6" w:rsidP="007E14D9">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6265FA">
        <w:rPr>
          <w:rFonts w:ascii="Times New Roman" w:eastAsia="Times New Roman" w:hAnsi="Times New Roman" w:cs="Times New Roman"/>
          <w:color w:val="000000" w:themeColor="text1"/>
          <w:sz w:val="24"/>
          <w:szCs w:val="24"/>
          <w:lang w:eastAsia="tr-TR"/>
        </w:rPr>
        <w:tab/>
        <w:t>(2) İhale ilanlarında yer alan bilgilerin, ihale dokümanını oluşturan belgelerdeki düze</w:t>
      </w:r>
      <w:r w:rsidR="00AD49BB">
        <w:rPr>
          <w:rFonts w:ascii="Times New Roman" w:eastAsia="Times New Roman" w:hAnsi="Times New Roman" w:cs="Times New Roman"/>
          <w:color w:val="000000" w:themeColor="text1"/>
          <w:sz w:val="24"/>
          <w:szCs w:val="24"/>
          <w:lang w:eastAsia="tr-TR"/>
        </w:rPr>
        <w:t>nlemelere uygun olması gerekir.</w:t>
      </w:r>
    </w:p>
    <w:p w14:paraId="6CFBC717" w14:textId="77777777" w:rsidR="009F6671" w:rsidRDefault="009F6671" w:rsidP="007E14D9">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color w:val="000000" w:themeColor="text1"/>
          <w:sz w:val="24"/>
          <w:szCs w:val="24"/>
          <w:lang w:eastAsia="tr-TR"/>
        </w:rPr>
        <w:tab/>
        <w:t>(3) İhale ilanlarında aşağıdaki hususların belirtilmesi zorunludur:</w:t>
      </w:r>
    </w:p>
    <w:p w14:paraId="1211C102" w14:textId="77777777" w:rsidR="007E14D9" w:rsidRDefault="009F6671" w:rsidP="007E14D9">
      <w:pPr>
        <w:pStyle w:val="ListeParagraf"/>
        <w:numPr>
          <w:ilvl w:val="0"/>
          <w:numId w:val="22"/>
        </w:numPr>
        <w:tabs>
          <w:tab w:val="left" w:pos="0"/>
        </w:tabs>
        <w:spacing w:after="0" w:line="240" w:lineRule="atLeast"/>
        <w:ind w:left="0" w:firstLine="709"/>
        <w:contextualSpacing w:val="0"/>
        <w:jc w:val="both"/>
        <w:rPr>
          <w:rFonts w:ascii="Times New Roman" w:eastAsia="Times New Roman" w:hAnsi="Times New Roman" w:cs="Times New Roman"/>
          <w:color w:val="000000" w:themeColor="text1"/>
          <w:sz w:val="24"/>
          <w:szCs w:val="24"/>
          <w:lang w:eastAsia="tr-TR"/>
        </w:rPr>
      </w:pPr>
      <w:r w:rsidRPr="007E14D9">
        <w:rPr>
          <w:rFonts w:ascii="Times New Roman" w:eastAsia="Times New Roman" w:hAnsi="Times New Roman" w:cs="Times New Roman"/>
          <w:color w:val="000000" w:themeColor="text1"/>
          <w:sz w:val="24"/>
          <w:szCs w:val="24"/>
          <w:lang w:eastAsia="tr-TR"/>
        </w:rPr>
        <w:t>Bakanlık sorumlu hizmet biriminin adı ve iletişim bilgileri,</w:t>
      </w:r>
    </w:p>
    <w:p w14:paraId="4E2622BF" w14:textId="77777777" w:rsidR="007E14D9" w:rsidRDefault="00746E8C" w:rsidP="007E14D9">
      <w:pPr>
        <w:pStyle w:val="ListeParagraf"/>
        <w:numPr>
          <w:ilvl w:val="0"/>
          <w:numId w:val="22"/>
        </w:numPr>
        <w:tabs>
          <w:tab w:val="left" w:pos="0"/>
        </w:tabs>
        <w:spacing w:after="0" w:line="240" w:lineRule="atLeast"/>
        <w:ind w:left="0" w:firstLine="709"/>
        <w:contextualSpacing w:val="0"/>
        <w:jc w:val="both"/>
        <w:rPr>
          <w:rFonts w:ascii="Times New Roman" w:eastAsia="Times New Roman" w:hAnsi="Times New Roman" w:cs="Times New Roman"/>
          <w:color w:val="000000" w:themeColor="text1"/>
          <w:sz w:val="24"/>
          <w:szCs w:val="24"/>
          <w:lang w:eastAsia="tr-TR"/>
        </w:rPr>
      </w:pPr>
      <w:r w:rsidRPr="007E14D9">
        <w:rPr>
          <w:rFonts w:ascii="Times New Roman" w:eastAsia="Times New Roman" w:hAnsi="Times New Roman" w:cs="Times New Roman"/>
          <w:color w:val="000000" w:themeColor="text1"/>
          <w:sz w:val="24"/>
          <w:szCs w:val="24"/>
          <w:lang w:eastAsia="tr-TR"/>
        </w:rPr>
        <w:t>Hizmet grupları ve içerdiği hatların adı, uzunluğu</w:t>
      </w:r>
      <w:r w:rsidR="008F0CDB" w:rsidRPr="007E14D9">
        <w:rPr>
          <w:rFonts w:ascii="Times New Roman" w:eastAsia="Times New Roman" w:hAnsi="Times New Roman" w:cs="Times New Roman"/>
          <w:color w:val="000000" w:themeColor="text1"/>
          <w:sz w:val="24"/>
          <w:szCs w:val="24"/>
          <w:lang w:eastAsia="tr-TR"/>
        </w:rPr>
        <w:t xml:space="preserve"> </w:t>
      </w:r>
      <w:r w:rsidRPr="007E14D9">
        <w:rPr>
          <w:rFonts w:ascii="Times New Roman" w:eastAsia="Times New Roman" w:hAnsi="Times New Roman" w:cs="Times New Roman"/>
          <w:color w:val="000000" w:themeColor="text1"/>
          <w:sz w:val="24"/>
          <w:szCs w:val="24"/>
          <w:lang w:eastAsia="tr-TR"/>
        </w:rPr>
        <w:t>ile altyapı teknik özellikleri itibariyle ihaleye esas kamu hizmeti yükümlülüğün tanım</w:t>
      </w:r>
      <w:r w:rsidR="00AD49BB" w:rsidRPr="007E14D9">
        <w:rPr>
          <w:rFonts w:ascii="Times New Roman" w:eastAsia="Times New Roman" w:hAnsi="Times New Roman" w:cs="Times New Roman"/>
          <w:color w:val="000000" w:themeColor="text1"/>
          <w:sz w:val="24"/>
          <w:szCs w:val="24"/>
          <w:lang w:eastAsia="tr-TR"/>
        </w:rPr>
        <w:t>ı ve tren-km cinsinden kapsamı,</w:t>
      </w:r>
    </w:p>
    <w:p w14:paraId="280FDBFE" w14:textId="77777777" w:rsidR="007E14D9" w:rsidRDefault="00622926" w:rsidP="007E14D9">
      <w:pPr>
        <w:pStyle w:val="ListeParagraf"/>
        <w:numPr>
          <w:ilvl w:val="0"/>
          <w:numId w:val="22"/>
        </w:numPr>
        <w:tabs>
          <w:tab w:val="left" w:pos="0"/>
        </w:tabs>
        <w:spacing w:after="0" w:line="240" w:lineRule="atLeast"/>
        <w:ind w:left="0" w:firstLine="709"/>
        <w:contextualSpacing w:val="0"/>
        <w:jc w:val="both"/>
        <w:rPr>
          <w:rFonts w:ascii="Times New Roman" w:eastAsia="Times New Roman" w:hAnsi="Times New Roman" w:cs="Times New Roman"/>
          <w:color w:val="000000" w:themeColor="text1"/>
          <w:sz w:val="24"/>
          <w:szCs w:val="24"/>
          <w:lang w:eastAsia="tr-TR"/>
        </w:rPr>
      </w:pPr>
      <w:r w:rsidRPr="007E14D9">
        <w:rPr>
          <w:rFonts w:ascii="Times New Roman" w:eastAsia="Times New Roman" w:hAnsi="Times New Roman" w:cs="Times New Roman"/>
          <w:color w:val="000000" w:themeColor="text1"/>
          <w:sz w:val="24"/>
          <w:szCs w:val="24"/>
          <w:lang w:eastAsia="tr-TR"/>
        </w:rPr>
        <w:t>İhaleye esas kamu hizmeti yükümlülüğün başlangıç ve sona erme tarihi</w:t>
      </w:r>
      <w:r w:rsidR="00AD49BB" w:rsidRPr="007E14D9">
        <w:rPr>
          <w:rFonts w:ascii="Times New Roman" w:eastAsia="Times New Roman" w:hAnsi="Times New Roman" w:cs="Times New Roman"/>
          <w:color w:val="000000" w:themeColor="text1"/>
          <w:sz w:val="24"/>
          <w:szCs w:val="24"/>
          <w:lang w:eastAsia="tr-TR"/>
        </w:rPr>
        <w:t>,</w:t>
      </w:r>
    </w:p>
    <w:p w14:paraId="03777A9D" w14:textId="77777777" w:rsidR="007E14D9" w:rsidRDefault="008A6AF6" w:rsidP="007E14D9">
      <w:pPr>
        <w:pStyle w:val="ListeParagraf"/>
        <w:numPr>
          <w:ilvl w:val="0"/>
          <w:numId w:val="22"/>
        </w:numPr>
        <w:tabs>
          <w:tab w:val="left" w:pos="0"/>
        </w:tabs>
        <w:spacing w:after="0" w:line="240" w:lineRule="atLeast"/>
        <w:ind w:left="0" w:firstLine="709"/>
        <w:contextualSpacing w:val="0"/>
        <w:jc w:val="both"/>
        <w:rPr>
          <w:rFonts w:ascii="Times New Roman" w:eastAsia="Times New Roman" w:hAnsi="Times New Roman" w:cs="Times New Roman"/>
          <w:color w:val="000000" w:themeColor="text1"/>
          <w:sz w:val="24"/>
          <w:szCs w:val="24"/>
          <w:lang w:eastAsia="tr-TR"/>
        </w:rPr>
      </w:pPr>
      <w:r w:rsidRPr="007E14D9">
        <w:rPr>
          <w:rFonts w:ascii="Times New Roman" w:eastAsia="Times New Roman" w:hAnsi="Times New Roman" w:cs="Times New Roman"/>
          <w:color w:val="000000" w:themeColor="text1"/>
          <w:sz w:val="24"/>
          <w:szCs w:val="24"/>
          <w:lang w:eastAsia="tr-TR"/>
        </w:rPr>
        <w:lastRenderedPageBreak/>
        <w:t>İ</w:t>
      </w:r>
      <w:r w:rsidR="00900EE6" w:rsidRPr="007E14D9">
        <w:rPr>
          <w:rFonts w:ascii="Times New Roman" w:eastAsia="Times New Roman" w:hAnsi="Times New Roman" w:cs="Times New Roman"/>
          <w:color w:val="000000" w:themeColor="text1"/>
          <w:sz w:val="24"/>
          <w:szCs w:val="24"/>
          <w:lang w:eastAsia="tr-TR"/>
        </w:rPr>
        <w:t>haleye katılabilme şartları ve ist</w:t>
      </w:r>
      <w:r w:rsidR="00AD49BB" w:rsidRPr="007E14D9">
        <w:rPr>
          <w:rFonts w:ascii="Times New Roman" w:eastAsia="Times New Roman" w:hAnsi="Times New Roman" w:cs="Times New Roman"/>
          <w:color w:val="000000" w:themeColor="text1"/>
          <w:sz w:val="24"/>
          <w:szCs w:val="24"/>
          <w:lang w:eastAsia="tr-TR"/>
        </w:rPr>
        <w:t>enilen belgelerin neler olduğu,</w:t>
      </w:r>
    </w:p>
    <w:p w14:paraId="19A79CA0" w14:textId="77777777" w:rsidR="007E14D9" w:rsidRDefault="008A6AF6" w:rsidP="007E14D9">
      <w:pPr>
        <w:pStyle w:val="ListeParagraf"/>
        <w:numPr>
          <w:ilvl w:val="0"/>
          <w:numId w:val="22"/>
        </w:numPr>
        <w:tabs>
          <w:tab w:val="left" w:pos="0"/>
        </w:tabs>
        <w:spacing w:after="0" w:line="240" w:lineRule="atLeast"/>
        <w:ind w:left="0" w:firstLine="709"/>
        <w:contextualSpacing w:val="0"/>
        <w:jc w:val="both"/>
        <w:rPr>
          <w:rFonts w:ascii="Times New Roman" w:eastAsia="Times New Roman" w:hAnsi="Times New Roman" w:cs="Times New Roman"/>
          <w:color w:val="000000" w:themeColor="text1"/>
          <w:sz w:val="24"/>
          <w:szCs w:val="24"/>
          <w:lang w:eastAsia="tr-TR"/>
        </w:rPr>
      </w:pPr>
      <w:r w:rsidRPr="007E14D9">
        <w:rPr>
          <w:rFonts w:ascii="Times New Roman" w:eastAsia="Times New Roman" w:hAnsi="Times New Roman" w:cs="Times New Roman"/>
          <w:color w:val="000000" w:themeColor="text1"/>
          <w:sz w:val="24"/>
          <w:szCs w:val="24"/>
          <w:lang w:eastAsia="tr-TR"/>
        </w:rPr>
        <w:t>Y</w:t>
      </w:r>
      <w:r w:rsidR="00900EE6" w:rsidRPr="007E14D9">
        <w:rPr>
          <w:rFonts w:ascii="Times New Roman" w:eastAsia="Times New Roman" w:hAnsi="Times New Roman" w:cs="Times New Roman"/>
          <w:color w:val="000000" w:themeColor="text1"/>
          <w:sz w:val="24"/>
          <w:szCs w:val="24"/>
          <w:lang w:eastAsia="tr-TR"/>
        </w:rPr>
        <w:t>eterlik değerlendi</w:t>
      </w:r>
      <w:r w:rsidR="00AD49BB" w:rsidRPr="007E14D9">
        <w:rPr>
          <w:rFonts w:ascii="Times New Roman" w:eastAsia="Times New Roman" w:hAnsi="Times New Roman" w:cs="Times New Roman"/>
          <w:color w:val="000000" w:themeColor="text1"/>
          <w:sz w:val="24"/>
          <w:szCs w:val="24"/>
          <w:lang w:eastAsia="tr-TR"/>
        </w:rPr>
        <w:t>rmesinde uygulanacak kriterler,</w:t>
      </w:r>
    </w:p>
    <w:p w14:paraId="4E305375" w14:textId="77777777" w:rsidR="007E14D9" w:rsidRDefault="008A6AF6" w:rsidP="007E14D9">
      <w:pPr>
        <w:pStyle w:val="ListeParagraf"/>
        <w:numPr>
          <w:ilvl w:val="0"/>
          <w:numId w:val="22"/>
        </w:numPr>
        <w:tabs>
          <w:tab w:val="left" w:pos="0"/>
        </w:tabs>
        <w:spacing w:after="0" w:line="240" w:lineRule="atLeast"/>
        <w:ind w:left="0" w:firstLine="709"/>
        <w:contextualSpacing w:val="0"/>
        <w:jc w:val="both"/>
        <w:rPr>
          <w:rFonts w:ascii="Times New Roman" w:eastAsia="Times New Roman" w:hAnsi="Times New Roman" w:cs="Times New Roman"/>
          <w:color w:val="000000" w:themeColor="text1"/>
          <w:sz w:val="24"/>
          <w:szCs w:val="24"/>
          <w:lang w:eastAsia="tr-TR"/>
        </w:rPr>
      </w:pPr>
      <w:r w:rsidRPr="007E14D9">
        <w:rPr>
          <w:rFonts w:ascii="Times New Roman" w:eastAsia="Times New Roman" w:hAnsi="Times New Roman" w:cs="Times New Roman"/>
          <w:color w:val="000000" w:themeColor="text1"/>
          <w:sz w:val="24"/>
          <w:szCs w:val="24"/>
          <w:lang w:eastAsia="tr-TR"/>
        </w:rPr>
        <w:t>İ</w:t>
      </w:r>
      <w:r w:rsidR="00900EE6" w:rsidRPr="007E14D9">
        <w:rPr>
          <w:rFonts w:ascii="Times New Roman" w:eastAsia="Times New Roman" w:hAnsi="Times New Roman" w:cs="Times New Roman"/>
          <w:color w:val="000000" w:themeColor="text1"/>
          <w:sz w:val="24"/>
          <w:szCs w:val="24"/>
          <w:lang w:eastAsia="tr-TR"/>
        </w:rPr>
        <w:t>hale dokümanının nerede görülebilec</w:t>
      </w:r>
      <w:r w:rsidR="00AD49BB" w:rsidRPr="007E14D9">
        <w:rPr>
          <w:rFonts w:ascii="Times New Roman" w:eastAsia="Times New Roman" w:hAnsi="Times New Roman" w:cs="Times New Roman"/>
          <w:color w:val="000000" w:themeColor="text1"/>
          <w:sz w:val="24"/>
          <w:szCs w:val="24"/>
          <w:lang w:eastAsia="tr-TR"/>
        </w:rPr>
        <w:t>eği ve hangi bedelle alınacağı,</w:t>
      </w:r>
    </w:p>
    <w:p w14:paraId="2EFE8539" w14:textId="77777777" w:rsidR="007E14D9" w:rsidRDefault="008A6AF6" w:rsidP="007E14D9">
      <w:pPr>
        <w:pStyle w:val="ListeParagraf"/>
        <w:numPr>
          <w:ilvl w:val="0"/>
          <w:numId w:val="22"/>
        </w:numPr>
        <w:tabs>
          <w:tab w:val="left" w:pos="0"/>
        </w:tabs>
        <w:spacing w:after="0" w:line="240" w:lineRule="atLeast"/>
        <w:ind w:left="0" w:firstLine="709"/>
        <w:contextualSpacing w:val="0"/>
        <w:jc w:val="both"/>
        <w:rPr>
          <w:rFonts w:ascii="Times New Roman" w:eastAsia="Times New Roman" w:hAnsi="Times New Roman" w:cs="Times New Roman"/>
          <w:color w:val="000000" w:themeColor="text1"/>
          <w:sz w:val="24"/>
          <w:szCs w:val="24"/>
          <w:lang w:eastAsia="tr-TR"/>
        </w:rPr>
      </w:pPr>
      <w:r w:rsidRPr="007E14D9">
        <w:rPr>
          <w:rFonts w:ascii="Times New Roman" w:eastAsia="Times New Roman" w:hAnsi="Times New Roman" w:cs="Times New Roman"/>
          <w:color w:val="000000" w:themeColor="text1"/>
          <w:sz w:val="24"/>
          <w:szCs w:val="24"/>
          <w:lang w:eastAsia="tr-TR"/>
        </w:rPr>
        <w:t>İ</w:t>
      </w:r>
      <w:r w:rsidR="00900EE6" w:rsidRPr="007E14D9">
        <w:rPr>
          <w:rFonts w:ascii="Times New Roman" w:eastAsia="Times New Roman" w:hAnsi="Times New Roman" w:cs="Times New Roman"/>
          <w:color w:val="000000" w:themeColor="text1"/>
          <w:sz w:val="24"/>
          <w:szCs w:val="24"/>
          <w:lang w:eastAsia="tr-TR"/>
        </w:rPr>
        <w:t>halenin nerede, ha</w:t>
      </w:r>
      <w:r w:rsidR="00AD49BB" w:rsidRPr="007E14D9">
        <w:rPr>
          <w:rFonts w:ascii="Times New Roman" w:eastAsia="Times New Roman" w:hAnsi="Times New Roman" w:cs="Times New Roman"/>
          <w:color w:val="000000" w:themeColor="text1"/>
          <w:sz w:val="24"/>
          <w:szCs w:val="24"/>
          <w:lang w:eastAsia="tr-TR"/>
        </w:rPr>
        <w:t>ngi tarih ve saatte yapılacağı,</w:t>
      </w:r>
    </w:p>
    <w:p w14:paraId="7549ADC0" w14:textId="77777777" w:rsidR="007E14D9" w:rsidRDefault="008A6AF6" w:rsidP="007E14D9">
      <w:pPr>
        <w:pStyle w:val="ListeParagraf"/>
        <w:numPr>
          <w:ilvl w:val="0"/>
          <w:numId w:val="22"/>
        </w:numPr>
        <w:tabs>
          <w:tab w:val="left" w:pos="0"/>
        </w:tabs>
        <w:spacing w:after="0" w:line="240" w:lineRule="atLeast"/>
        <w:ind w:left="0" w:firstLine="709"/>
        <w:contextualSpacing w:val="0"/>
        <w:jc w:val="both"/>
        <w:rPr>
          <w:rFonts w:ascii="Times New Roman" w:eastAsia="Times New Roman" w:hAnsi="Times New Roman" w:cs="Times New Roman"/>
          <w:color w:val="000000" w:themeColor="text1"/>
          <w:sz w:val="24"/>
          <w:szCs w:val="24"/>
          <w:lang w:eastAsia="tr-TR"/>
        </w:rPr>
      </w:pPr>
      <w:r w:rsidRPr="007E14D9">
        <w:rPr>
          <w:rFonts w:ascii="Times New Roman" w:eastAsia="Times New Roman" w:hAnsi="Times New Roman" w:cs="Times New Roman"/>
          <w:color w:val="000000" w:themeColor="text1"/>
          <w:sz w:val="24"/>
          <w:szCs w:val="24"/>
          <w:lang w:eastAsia="tr-TR"/>
        </w:rPr>
        <w:t>T</w:t>
      </w:r>
      <w:r w:rsidR="00900EE6" w:rsidRPr="007E14D9">
        <w:rPr>
          <w:rFonts w:ascii="Times New Roman" w:eastAsia="Times New Roman" w:hAnsi="Times New Roman" w:cs="Times New Roman"/>
          <w:color w:val="000000" w:themeColor="text1"/>
          <w:sz w:val="24"/>
          <w:szCs w:val="24"/>
          <w:lang w:eastAsia="tr-TR"/>
        </w:rPr>
        <w:t>ekliflerin ihale saatine kadar nereye verileceği,</w:t>
      </w:r>
    </w:p>
    <w:p w14:paraId="269B9AFC" w14:textId="77777777" w:rsidR="007E14D9" w:rsidRDefault="008A6AF6" w:rsidP="007E14D9">
      <w:pPr>
        <w:pStyle w:val="ListeParagraf"/>
        <w:numPr>
          <w:ilvl w:val="0"/>
          <w:numId w:val="22"/>
        </w:numPr>
        <w:tabs>
          <w:tab w:val="left" w:pos="0"/>
        </w:tabs>
        <w:spacing w:after="0" w:line="240" w:lineRule="atLeast"/>
        <w:ind w:left="0" w:firstLine="709"/>
        <w:contextualSpacing w:val="0"/>
        <w:jc w:val="both"/>
        <w:rPr>
          <w:rFonts w:ascii="Times New Roman" w:eastAsia="Times New Roman" w:hAnsi="Times New Roman" w:cs="Times New Roman"/>
          <w:color w:val="000000" w:themeColor="text1"/>
          <w:sz w:val="24"/>
          <w:szCs w:val="24"/>
          <w:lang w:eastAsia="tr-TR"/>
        </w:rPr>
      </w:pPr>
      <w:r w:rsidRPr="007E14D9">
        <w:rPr>
          <w:rFonts w:ascii="Times New Roman" w:eastAsia="Times New Roman" w:hAnsi="Times New Roman" w:cs="Times New Roman"/>
          <w:color w:val="000000" w:themeColor="text1"/>
          <w:sz w:val="24"/>
          <w:szCs w:val="24"/>
          <w:lang w:eastAsia="tr-TR"/>
        </w:rPr>
        <w:t>T</w:t>
      </w:r>
      <w:r w:rsidR="00900EE6" w:rsidRPr="007E14D9">
        <w:rPr>
          <w:rFonts w:ascii="Times New Roman" w:eastAsia="Times New Roman" w:hAnsi="Times New Roman" w:cs="Times New Roman"/>
          <w:color w:val="000000" w:themeColor="text1"/>
          <w:sz w:val="24"/>
          <w:szCs w:val="24"/>
          <w:lang w:eastAsia="tr-TR"/>
        </w:rPr>
        <w:t xml:space="preserve">eklif edilen bedelin </w:t>
      </w:r>
      <w:proofErr w:type="gramStart"/>
      <w:r w:rsidR="00900EE6" w:rsidRPr="007E14D9">
        <w:rPr>
          <w:rFonts w:ascii="Times New Roman" w:eastAsia="Times New Roman" w:hAnsi="Times New Roman" w:cs="Times New Roman"/>
          <w:color w:val="000000" w:themeColor="text1"/>
          <w:sz w:val="24"/>
          <w:szCs w:val="24"/>
          <w:lang w:eastAsia="tr-TR"/>
        </w:rPr>
        <w:t>% 3</w:t>
      </w:r>
      <w:proofErr w:type="gramEnd"/>
      <w:r w:rsidR="00900EE6" w:rsidRPr="007E14D9">
        <w:rPr>
          <w:rFonts w:ascii="Times New Roman" w:eastAsia="Times New Roman" w:hAnsi="Times New Roman" w:cs="Times New Roman"/>
          <w:color w:val="000000" w:themeColor="text1"/>
          <w:sz w:val="24"/>
          <w:szCs w:val="24"/>
          <w:lang w:eastAsia="tr-TR"/>
        </w:rPr>
        <w:t xml:space="preserve">'ünden az olmamak üzere, </w:t>
      </w:r>
      <w:proofErr w:type="spellStart"/>
      <w:r w:rsidR="00900EE6" w:rsidRPr="007E14D9">
        <w:rPr>
          <w:rFonts w:ascii="Times New Roman" w:eastAsia="Times New Roman" w:hAnsi="Times New Roman" w:cs="Times New Roman"/>
          <w:color w:val="000000" w:themeColor="text1"/>
          <w:sz w:val="24"/>
          <w:szCs w:val="24"/>
          <w:lang w:eastAsia="tr-TR"/>
        </w:rPr>
        <w:t>isteklice</w:t>
      </w:r>
      <w:proofErr w:type="spellEnd"/>
      <w:r w:rsidR="00900EE6" w:rsidRPr="007E14D9">
        <w:rPr>
          <w:rFonts w:ascii="Times New Roman" w:eastAsia="Times New Roman" w:hAnsi="Times New Roman" w:cs="Times New Roman"/>
          <w:color w:val="000000" w:themeColor="text1"/>
          <w:sz w:val="24"/>
          <w:szCs w:val="24"/>
          <w:lang w:eastAsia="tr-TR"/>
        </w:rPr>
        <w:t xml:space="preserve"> belirlenecek tut</w:t>
      </w:r>
      <w:r w:rsidR="00AD49BB" w:rsidRPr="007E14D9">
        <w:rPr>
          <w:rFonts w:ascii="Times New Roman" w:eastAsia="Times New Roman" w:hAnsi="Times New Roman" w:cs="Times New Roman"/>
          <w:color w:val="000000" w:themeColor="text1"/>
          <w:sz w:val="24"/>
          <w:szCs w:val="24"/>
          <w:lang w:eastAsia="tr-TR"/>
        </w:rPr>
        <w:t>arda geçici teminat verileceği,</w:t>
      </w:r>
    </w:p>
    <w:p w14:paraId="3A956F51" w14:textId="77777777" w:rsidR="007E14D9" w:rsidRDefault="008A6AF6" w:rsidP="007E14D9">
      <w:pPr>
        <w:pStyle w:val="ListeParagraf"/>
        <w:numPr>
          <w:ilvl w:val="0"/>
          <w:numId w:val="22"/>
        </w:numPr>
        <w:tabs>
          <w:tab w:val="left" w:pos="0"/>
        </w:tabs>
        <w:spacing w:after="0" w:line="240" w:lineRule="atLeast"/>
        <w:ind w:left="0" w:firstLine="709"/>
        <w:contextualSpacing w:val="0"/>
        <w:jc w:val="both"/>
        <w:rPr>
          <w:rFonts w:ascii="Times New Roman" w:eastAsia="Times New Roman" w:hAnsi="Times New Roman" w:cs="Times New Roman"/>
          <w:color w:val="000000" w:themeColor="text1"/>
          <w:sz w:val="24"/>
          <w:szCs w:val="24"/>
          <w:lang w:eastAsia="tr-TR"/>
        </w:rPr>
      </w:pPr>
      <w:r w:rsidRPr="007E14D9">
        <w:rPr>
          <w:rFonts w:ascii="Times New Roman" w:eastAsia="Times New Roman" w:hAnsi="Times New Roman" w:cs="Times New Roman"/>
          <w:color w:val="000000" w:themeColor="text1"/>
          <w:sz w:val="24"/>
          <w:szCs w:val="24"/>
          <w:lang w:eastAsia="tr-TR"/>
        </w:rPr>
        <w:t>T</w:t>
      </w:r>
      <w:r w:rsidR="00AD49BB" w:rsidRPr="007E14D9">
        <w:rPr>
          <w:rFonts w:ascii="Times New Roman" w:eastAsia="Times New Roman" w:hAnsi="Times New Roman" w:cs="Times New Roman"/>
          <w:color w:val="000000" w:themeColor="text1"/>
          <w:sz w:val="24"/>
          <w:szCs w:val="24"/>
          <w:lang w:eastAsia="tr-TR"/>
        </w:rPr>
        <w:t>ekliflerin geçerlilik süresi,</w:t>
      </w:r>
    </w:p>
    <w:p w14:paraId="11DC51FE" w14:textId="77777777" w:rsidR="00900EE6" w:rsidRPr="007E14D9" w:rsidRDefault="008A6AF6" w:rsidP="007E14D9">
      <w:pPr>
        <w:pStyle w:val="ListeParagraf"/>
        <w:numPr>
          <w:ilvl w:val="0"/>
          <w:numId w:val="22"/>
        </w:numPr>
        <w:tabs>
          <w:tab w:val="left" w:pos="0"/>
        </w:tabs>
        <w:spacing w:after="0" w:line="240" w:lineRule="atLeast"/>
        <w:ind w:left="0" w:firstLine="709"/>
        <w:contextualSpacing w:val="0"/>
        <w:jc w:val="both"/>
        <w:rPr>
          <w:rFonts w:ascii="Times New Roman" w:eastAsia="Times New Roman" w:hAnsi="Times New Roman" w:cs="Times New Roman"/>
          <w:color w:val="000000" w:themeColor="text1"/>
          <w:sz w:val="24"/>
          <w:szCs w:val="24"/>
          <w:lang w:eastAsia="tr-TR"/>
        </w:rPr>
      </w:pPr>
      <w:r w:rsidRPr="007E14D9">
        <w:rPr>
          <w:rFonts w:ascii="Times New Roman" w:eastAsia="Times New Roman" w:hAnsi="Times New Roman" w:cs="Times New Roman"/>
          <w:color w:val="000000" w:themeColor="text1"/>
          <w:sz w:val="24"/>
          <w:szCs w:val="24"/>
          <w:lang w:eastAsia="tr-TR"/>
        </w:rPr>
        <w:t>İ</w:t>
      </w:r>
      <w:r w:rsidR="00900EE6" w:rsidRPr="007E14D9">
        <w:rPr>
          <w:rFonts w:ascii="Times New Roman" w:eastAsia="Times New Roman" w:hAnsi="Times New Roman" w:cs="Times New Roman"/>
          <w:color w:val="000000" w:themeColor="text1"/>
          <w:sz w:val="24"/>
          <w:szCs w:val="24"/>
          <w:lang w:eastAsia="tr-TR"/>
        </w:rPr>
        <w:t>haleye konsorsiyumların teklif veremeyeceği</w:t>
      </w:r>
      <w:r w:rsidR="008F0CDB" w:rsidRPr="007E14D9">
        <w:rPr>
          <w:rFonts w:ascii="Times New Roman" w:eastAsia="Times New Roman" w:hAnsi="Times New Roman" w:cs="Times New Roman"/>
          <w:color w:val="000000" w:themeColor="text1"/>
          <w:sz w:val="24"/>
          <w:szCs w:val="24"/>
          <w:lang w:eastAsia="tr-TR"/>
        </w:rPr>
        <w:t>.</w:t>
      </w:r>
    </w:p>
    <w:p w14:paraId="4C422F66" w14:textId="77777777" w:rsidR="00900EE6" w:rsidRPr="0078083B" w:rsidRDefault="00900EE6" w:rsidP="007E14D9">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78083B">
        <w:rPr>
          <w:rFonts w:ascii="Times New Roman" w:eastAsia="Times New Roman" w:hAnsi="Times New Roman" w:cs="Times New Roman"/>
          <w:color w:val="000000" w:themeColor="text1"/>
          <w:sz w:val="24"/>
          <w:szCs w:val="24"/>
          <w:lang w:eastAsia="tr-TR"/>
        </w:rPr>
        <w:tab/>
        <w:t>(4) Bakanlık gerekli gördüğü takdirde üçüncü fıkrada belirtilenler dışındaki hususları da ihale ilanına ekleyebilir.</w:t>
      </w:r>
    </w:p>
    <w:p w14:paraId="222149C0" w14:textId="77777777" w:rsidR="00900EE6" w:rsidRPr="0078083B" w:rsidRDefault="00900EE6" w:rsidP="007E14D9">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78083B">
        <w:rPr>
          <w:rFonts w:ascii="Times New Roman" w:eastAsia="Times New Roman" w:hAnsi="Times New Roman" w:cs="Times New Roman"/>
          <w:color w:val="000000" w:themeColor="text1"/>
          <w:sz w:val="24"/>
          <w:szCs w:val="24"/>
          <w:lang w:eastAsia="tr-TR"/>
        </w:rPr>
        <w:tab/>
        <w:t xml:space="preserve">(5) </w:t>
      </w:r>
      <w:r w:rsidR="00622926">
        <w:rPr>
          <w:rFonts w:ascii="Times New Roman" w:eastAsia="Times New Roman" w:hAnsi="Times New Roman" w:cs="Times New Roman"/>
          <w:color w:val="000000" w:themeColor="text1"/>
          <w:sz w:val="24"/>
          <w:szCs w:val="24"/>
          <w:lang w:eastAsia="tr-TR"/>
        </w:rPr>
        <w:t>İhale i</w:t>
      </w:r>
      <w:r w:rsidRPr="0078083B">
        <w:rPr>
          <w:rFonts w:ascii="Times New Roman" w:eastAsia="Times New Roman" w:hAnsi="Times New Roman" w:cs="Times New Roman"/>
          <w:color w:val="000000" w:themeColor="text1"/>
          <w:sz w:val="24"/>
          <w:szCs w:val="24"/>
          <w:lang w:eastAsia="tr-TR"/>
        </w:rPr>
        <w:t>lan</w:t>
      </w:r>
      <w:r w:rsidR="00622926">
        <w:rPr>
          <w:rFonts w:ascii="Times New Roman" w:eastAsia="Times New Roman" w:hAnsi="Times New Roman" w:cs="Times New Roman"/>
          <w:color w:val="000000" w:themeColor="text1"/>
          <w:sz w:val="24"/>
          <w:szCs w:val="24"/>
          <w:lang w:eastAsia="tr-TR"/>
        </w:rPr>
        <w:t>ı</w:t>
      </w:r>
      <w:r w:rsidRPr="0078083B">
        <w:rPr>
          <w:rFonts w:ascii="Times New Roman" w:eastAsia="Times New Roman" w:hAnsi="Times New Roman" w:cs="Times New Roman"/>
          <w:color w:val="000000" w:themeColor="text1"/>
          <w:sz w:val="24"/>
          <w:szCs w:val="24"/>
          <w:lang w:eastAsia="tr-TR"/>
        </w:rPr>
        <w:t xml:space="preserve">, ihale tarihinden en az </w:t>
      </w:r>
      <w:r w:rsidR="0078083B" w:rsidRPr="0078083B">
        <w:rPr>
          <w:rFonts w:ascii="Times New Roman" w:eastAsia="Times New Roman" w:hAnsi="Times New Roman" w:cs="Times New Roman"/>
          <w:color w:val="000000" w:themeColor="text1"/>
          <w:sz w:val="24"/>
          <w:szCs w:val="24"/>
          <w:lang w:eastAsia="tr-TR"/>
        </w:rPr>
        <w:t>180</w:t>
      </w:r>
      <w:r w:rsidR="008A6AF6" w:rsidRPr="0078083B">
        <w:rPr>
          <w:rFonts w:ascii="Times New Roman" w:eastAsia="Times New Roman" w:hAnsi="Times New Roman" w:cs="Times New Roman"/>
          <w:i/>
          <w:color w:val="000000" w:themeColor="text1"/>
          <w:sz w:val="24"/>
          <w:szCs w:val="24"/>
          <w:lang w:eastAsia="tr-TR"/>
        </w:rPr>
        <w:t xml:space="preserve"> </w:t>
      </w:r>
      <w:r w:rsidRPr="0078083B">
        <w:rPr>
          <w:rFonts w:ascii="Times New Roman" w:eastAsia="Times New Roman" w:hAnsi="Times New Roman" w:cs="Times New Roman"/>
          <w:color w:val="000000" w:themeColor="text1"/>
          <w:sz w:val="24"/>
          <w:szCs w:val="24"/>
          <w:lang w:eastAsia="tr-TR"/>
        </w:rPr>
        <w:t xml:space="preserve">gün önce, Bakanlık internet sayfasında ve </w:t>
      </w:r>
      <w:proofErr w:type="gramStart"/>
      <w:r w:rsidRPr="0078083B">
        <w:rPr>
          <w:rFonts w:ascii="Times New Roman" w:eastAsia="Times New Roman" w:hAnsi="Times New Roman" w:cs="Times New Roman"/>
          <w:color w:val="000000" w:themeColor="text1"/>
          <w:sz w:val="24"/>
          <w:szCs w:val="24"/>
          <w:lang w:eastAsia="tr-TR"/>
        </w:rPr>
        <w:t>Resmi</w:t>
      </w:r>
      <w:proofErr w:type="gramEnd"/>
      <w:r w:rsidRPr="0078083B">
        <w:rPr>
          <w:rFonts w:ascii="Times New Roman" w:eastAsia="Times New Roman" w:hAnsi="Times New Roman" w:cs="Times New Roman"/>
          <w:color w:val="000000" w:themeColor="text1"/>
          <w:sz w:val="24"/>
          <w:szCs w:val="24"/>
          <w:lang w:eastAsia="tr-TR"/>
        </w:rPr>
        <w:t xml:space="preserve"> </w:t>
      </w:r>
      <w:proofErr w:type="spellStart"/>
      <w:r w:rsidRPr="0078083B">
        <w:rPr>
          <w:rFonts w:ascii="Times New Roman" w:eastAsia="Times New Roman" w:hAnsi="Times New Roman" w:cs="Times New Roman"/>
          <w:color w:val="000000" w:themeColor="text1"/>
          <w:sz w:val="24"/>
          <w:szCs w:val="24"/>
          <w:lang w:eastAsia="tr-TR"/>
        </w:rPr>
        <w:t>Gazete’de</w:t>
      </w:r>
      <w:proofErr w:type="spellEnd"/>
      <w:r w:rsidRPr="0078083B">
        <w:rPr>
          <w:rFonts w:ascii="Times New Roman" w:eastAsia="Times New Roman" w:hAnsi="Times New Roman" w:cs="Times New Roman"/>
          <w:color w:val="000000" w:themeColor="text1"/>
          <w:sz w:val="24"/>
          <w:szCs w:val="24"/>
          <w:lang w:eastAsia="tr-TR"/>
        </w:rPr>
        <w:t xml:space="preserve"> en az bir defa yayımlanmak suretiyle </w:t>
      </w:r>
      <w:r w:rsidR="00622926">
        <w:rPr>
          <w:rFonts w:ascii="Times New Roman" w:eastAsia="Times New Roman" w:hAnsi="Times New Roman" w:cs="Times New Roman"/>
          <w:color w:val="000000" w:themeColor="text1"/>
          <w:sz w:val="24"/>
          <w:szCs w:val="24"/>
          <w:lang w:eastAsia="tr-TR"/>
        </w:rPr>
        <w:t>yapılır</w:t>
      </w:r>
      <w:r w:rsidR="00AD49BB">
        <w:rPr>
          <w:rFonts w:ascii="Times New Roman" w:eastAsia="Times New Roman" w:hAnsi="Times New Roman" w:cs="Times New Roman"/>
          <w:color w:val="000000" w:themeColor="text1"/>
          <w:sz w:val="24"/>
          <w:szCs w:val="24"/>
          <w:lang w:eastAsia="tr-TR"/>
        </w:rPr>
        <w:t>.</w:t>
      </w:r>
    </w:p>
    <w:p w14:paraId="72172197" w14:textId="77777777" w:rsidR="00900EE6" w:rsidRDefault="00900EE6" w:rsidP="007E14D9">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78083B">
        <w:rPr>
          <w:rFonts w:ascii="Times New Roman" w:eastAsia="Times New Roman" w:hAnsi="Times New Roman" w:cs="Times New Roman"/>
          <w:color w:val="000000" w:themeColor="text1"/>
          <w:sz w:val="24"/>
          <w:szCs w:val="24"/>
          <w:lang w:eastAsia="tr-TR"/>
        </w:rPr>
        <w:tab/>
      </w:r>
      <w:r w:rsidR="00622926" w:rsidRPr="00BF18B7">
        <w:rPr>
          <w:rFonts w:ascii="Times New Roman" w:eastAsia="Times New Roman" w:hAnsi="Times New Roman" w:cs="Times New Roman"/>
          <w:color w:val="000000" w:themeColor="text1"/>
          <w:sz w:val="24"/>
          <w:szCs w:val="24"/>
          <w:lang w:eastAsia="tr-TR"/>
        </w:rPr>
        <w:t>(6) İlan süresinin</w:t>
      </w:r>
      <w:r w:rsidRPr="00BF18B7">
        <w:rPr>
          <w:rFonts w:ascii="Times New Roman" w:eastAsia="Times New Roman" w:hAnsi="Times New Roman" w:cs="Times New Roman"/>
          <w:color w:val="000000" w:themeColor="text1"/>
          <w:sz w:val="24"/>
          <w:szCs w:val="24"/>
          <w:lang w:eastAsia="tr-TR"/>
        </w:rPr>
        <w:t xml:space="preserve"> hesaplanmasında ilanın yayımlandığı gün dikkate alınır, ihale günü dikkate alınmaz.</w:t>
      </w:r>
    </w:p>
    <w:p w14:paraId="7C708BB2" w14:textId="77777777" w:rsidR="00360A4C" w:rsidRPr="006265FA" w:rsidRDefault="00360A4C" w:rsidP="007E14D9">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p>
    <w:p w14:paraId="04AC36F6" w14:textId="77777777" w:rsidR="00900EE6" w:rsidRPr="00BF18B7" w:rsidRDefault="00900EE6" w:rsidP="007E14D9">
      <w:pPr>
        <w:tabs>
          <w:tab w:val="left" w:pos="0"/>
        </w:tabs>
        <w:spacing w:after="0" w:line="240" w:lineRule="atLeast"/>
        <w:jc w:val="both"/>
        <w:rPr>
          <w:rFonts w:ascii="Times New Roman" w:eastAsia="Times New Roman" w:hAnsi="Times New Roman" w:cs="Times New Roman"/>
          <w:b/>
          <w:color w:val="000000" w:themeColor="text1"/>
          <w:sz w:val="24"/>
          <w:szCs w:val="24"/>
          <w:lang w:eastAsia="tr-TR"/>
        </w:rPr>
      </w:pPr>
      <w:r w:rsidRPr="006265FA">
        <w:rPr>
          <w:rFonts w:ascii="Times New Roman" w:eastAsia="Times New Roman" w:hAnsi="Times New Roman" w:cs="Times New Roman"/>
          <w:color w:val="000000" w:themeColor="text1"/>
          <w:sz w:val="24"/>
          <w:szCs w:val="24"/>
          <w:lang w:eastAsia="tr-TR"/>
        </w:rPr>
        <w:tab/>
      </w:r>
      <w:r w:rsidRPr="00BF18B7">
        <w:rPr>
          <w:rFonts w:ascii="Times New Roman" w:eastAsia="Times New Roman" w:hAnsi="Times New Roman" w:cs="Times New Roman"/>
          <w:b/>
          <w:color w:val="000000" w:themeColor="text1"/>
          <w:sz w:val="24"/>
          <w:szCs w:val="24"/>
          <w:lang w:eastAsia="tr-TR"/>
        </w:rPr>
        <w:t>İlanın uygun olmaması</w:t>
      </w:r>
    </w:p>
    <w:p w14:paraId="5DC52241" w14:textId="59B5995E" w:rsidR="00D950D4" w:rsidRPr="00BF18B7" w:rsidRDefault="00900EE6" w:rsidP="007E14D9">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BF18B7">
        <w:rPr>
          <w:rFonts w:ascii="Times New Roman" w:eastAsia="Times New Roman" w:hAnsi="Times New Roman" w:cs="Times New Roman"/>
          <w:color w:val="000000" w:themeColor="text1"/>
          <w:sz w:val="24"/>
          <w:szCs w:val="24"/>
          <w:lang w:eastAsia="tr-TR"/>
        </w:rPr>
        <w:tab/>
      </w:r>
      <w:r w:rsidRPr="00BF18B7">
        <w:rPr>
          <w:rFonts w:ascii="Times New Roman" w:eastAsia="Times New Roman" w:hAnsi="Times New Roman" w:cs="Times New Roman"/>
          <w:b/>
          <w:color w:val="000000" w:themeColor="text1"/>
          <w:sz w:val="24"/>
          <w:szCs w:val="24"/>
          <w:lang w:eastAsia="tr-TR"/>
        </w:rPr>
        <w:t>MADDE 3</w:t>
      </w:r>
      <w:r w:rsidR="00477826">
        <w:rPr>
          <w:rFonts w:ascii="Times New Roman" w:eastAsia="Times New Roman" w:hAnsi="Times New Roman" w:cs="Times New Roman"/>
          <w:b/>
          <w:color w:val="000000" w:themeColor="text1"/>
          <w:sz w:val="24"/>
          <w:szCs w:val="24"/>
          <w:lang w:eastAsia="tr-TR"/>
        </w:rPr>
        <w:t>7</w:t>
      </w:r>
      <w:r w:rsidR="00D950D4" w:rsidRPr="00BF18B7">
        <w:rPr>
          <w:rFonts w:ascii="Times New Roman" w:eastAsia="Times New Roman" w:hAnsi="Times New Roman" w:cs="Times New Roman"/>
          <w:color w:val="000000" w:themeColor="text1"/>
          <w:sz w:val="24"/>
          <w:szCs w:val="24"/>
          <w:lang w:eastAsia="tr-TR"/>
        </w:rPr>
        <w:t xml:space="preserve">– (1) </w:t>
      </w:r>
      <w:r w:rsidR="00D950D4" w:rsidRPr="00B2501F">
        <w:rPr>
          <w:rFonts w:ascii="Times New Roman" w:eastAsia="Times New Roman" w:hAnsi="Times New Roman" w:cs="Times New Roman"/>
          <w:color w:val="000000" w:themeColor="text1"/>
          <w:sz w:val="24"/>
          <w:szCs w:val="24"/>
          <w:lang w:eastAsia="tr-TR"/>
        </w:rPr>
        <w:t xml:space="preserve">Bu Yönetmeliğin </w:t>
      </w:r>
      <w:r w:rsidR="00477826">
        <w:rPr>
          <w:rFonts w:ascii="Times New Roman" w:eastAsia="Times New Roman" w:hAnsi="Times New Roman" w:cs="Times New Roman"/>
          <w:color w:val="000000" w:themeColor="text1"/>
          <w:sz w:val="24"/>
          <w:szCs w:val="24"/>
          <w:lang w:eastAsia="tr-TR"/>
        </w:rPr>
        <w:t xml:space="preserve">36 </w:t>
      </w:r>
      <w:proofErr w:type="spellStart"/>
      <w:r w:rsidR="00477826">
        <w:rPr>
          <w:rFonts w:ascii="Times New Roman" w:eastAsia="Times New Roman" w:hAnsi="Times New Roman" w:cs="Times New Roman"/>
          <w:color w:val="000000" w:themeColor="text1"/>
          <w:sz w:val="24"/>
          <w:szCs w:val="24"/>
          <w:lang w:eastAsia="tr-TR"/>
        </w:rPr>
        <w:t>ıncı</w:t>
      </w:r>
      <w:proofErr w:type="spellEnd"/>
      <w:r w:rsidR="00D950D4" w:rsidRPr="00B2501F">
        <w:rPr>
          <w:rFonts w:ascii="Times New Roman" w:eastAsia="Times New Roman" w:hAnsi="Times New Roman" w:cs="Times New Roman"/>
          <w:color w:val="000000" w:themeColor="text1"/>
          <w:sz w:val="24"/>
          <w:szCs w:val="24"/>
          <w:lang w:eastAsia="tr-TR"/>
        </w:rPr>
        <w:t xml:space="preserve"> maddesinde belirtilen hükümlere uygun olmayan ilanlar geçersizdir.</w:t>
      </w:r>
    </w:p>
    <w:p w14:paraId="6EBFFBDD" w14:textId="7F44863F" w:rsidR="00900EE6" w:rsidRDefault="00D950D4" w:rsidP="007E14D9">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BF18B7">
        <w:rPr>
          <w:rFonts w:ascii="Times New Roman" w:eastAsia="Times New Roman" w:hAnsi="Times New Roman" w:cs="Times New Roman"/>
          <w:color w:val="000000" w:themeColor="text1"/>
          <w:sz w:val="24"/>
          <w:szCs w:val="24"/>
          <w:lang w:eastAsia="tr-TR"/>
        </w:rPr>
        <w:tab/>
        <w:t>(2) İlanın, bu Yönetmeliğin</w:t>
      </w:r>
      <w:r w:rsidR="00900EE6" w:rsidRPr="00BF18B7">
        <w:rPr>
          <w:rFonts w:ascii="Times New Roman" w:eastAsia="Times New Roman" w:hAnsi="Times New Roman" w:cs="Times New Roman"/>
          <w:color w:val="000000" w:themeColor="text1"/>
          <w:sz w:val="24"/>
          <w:szCs w:val="24"/>
          <w:lang w:eastAsia="tr-TR"/>
        </w:rPr>
        <w:t xml:space="preserve"> </w:t>
      </w:r>
      <w:r w:rsidR="00477826">
        <w:rPr>
          <w:rFonts w:ascii="Times New Roman" w:eastAsia="Times New Roman" w:hAnsi="Times New Roman" w:cs="Times New Roman"/>
          <w:color w:val="000000" w:themeColor="text1"/>
          <w:sz w:val="24"/>
          <w:szCs w:val="24"/>
          <w:lang w:eastAsia="tr-TR"/>
        </w:rPr>
        <w:t xml:space="preserve">36 </w:t>
      </w:r>
      <w:proofErr w:type="spellStart"/>
      <w:r w:rsidR="00477826">
        <w:rPr>
          <w:rFonts w:ascii="Times New Roman" w:eastAsia="Times New Roman" w:hAnsi="Times New Roman" w:cs="Times New Roman"/>
          <w:color w:val="000000" w:themeColor="text1"/>
          <w:sz w:val="24"/>
          <w:szCs w:val="24"/>
          <w:lang w:eastAsia="tr-TR"/>
        </w:rPr>
        <w:t>ıncı</w:t>
      </w:r>
      <w:proofErr w:type="spellEnd"/>
      <w:r w:rsidRPr="00BF18B7">
        <w:rPr>
          <w:rFonts w:ascii="Times New Roman" w:eastAsia="Times New Roman" w:hAnsi="Times New Roman" w:cs="Times New Roman"/>
          <w:color w:val="000000" w:themeColor="text1"/>
          <w:sz w:val="24"/>
          <w:szCs w:val="24"/>
          <w:lang w:eastAsia="tr-TR"/>
        </w:rPr>
        <w:t xml:space="preserve"> maddesinde belirtilen</w:t>
      </w:r>
      <w:r w:rsidR="00900EE6" w:rsidRPr="00BF18B7">
        <w:rPr>
          <w:rFonts w:ascii="Times New Roman" w:eastAsia="Times New Roman" w:hAnsi="Times New Roman" w:cs="Times New Roman"/>
          <w:color w:val="000000" w:themeColor="text1"/>
          <w:sz w:val="24"/>
          <w:szCs w:val="24"/>
          <w:lang w:eastAsia="tr-TR"/>
        </w:rPr>
        <w:t xml:space="preserve"> hükümlere uygun olmadığının anlaşılması durumunda, </w:t>
      </w:r>
      <w:r w:rsidRPr="00BF18B7">
        <w:rPr>
          <w:rFonts w:ascii="Times New Roman" w:eastAsia="Times New Roman" w:hAnsi="Times New Roman" w:cs="Times New Roman"/>
          <w:color w:val="000000" w:themeColor="text1"/>
          <w:sz w:val="24"/>
          <w:szCs w:val="24"/>
          <w:lang w:eastAsia="tr-TR"/>
        </w:rPr>
        <w:t xml:space="preserve">ilanın yayımlanmasını takip eden </w:t>
      </w:r>
      <w:r w:rsidR="00F84B4F" w:rsidRPr="00BF18B7">
        <w:rPr>
          <w:rFonts w:ascii="Times New Roman" w:eastAsia="Times New Roman" w:hAnsi="Times New Roman" w:cs="Times New Roman"/>
          <w:color w:val="000000" w:themeColor="text1"/>
          <w:sz w:val="24"/>
          <w:szCs w:val="24"/>
          <w:lang w:eastAsia="tr-TR"/>
        </w:rPr>
        <w:t>45</w:t>
      </w:r>
      <w:r w:rsidRPr="00BF18B7">
        <w:rPr>
          <w:rFonts w:ascii="Times New Roman" w:eastAsia="Times New Roman" w:hAnsi="Times New Roman" w:cs="Times New Roman"/>
          <w:color w:val="000000" w:themeColor="text1"/>
          <w:sz w:val="24"/>
          <w:szCs w:val="24"/>
          <w:lang w:eastAsia="tr-TR"/>
        </w:rPr>
        <w:t xml:space="preserve"> gün içinde </w:t>
      </w:r>
      <w:r w:rsidR="00900EE6" w:rsidRPr="00BF18B7">
        <w:rPr>
          <w:rFonts w:ascii="Times New Roman" w:eastAsia="Times New Roman" w:hAnsi="Times New Roman" w:cs="Times New Roman"/>
          <w:color w:val="000000" w:themeColor="text1"/>
          <w:sz w:val="24"/>
          <w:szCs w:val="24"/>
          <w:lang w:eastAsia="tr-TR"/>
        </w:rPr>
        <w:t xml:space="preserve">hatalı hususlar için düzeltme ilanı yapılarak ihale gerçekleştirilebilir. Bu durumda düzeltme ilanı, </w:t>
      </w:r>
      <w:proofErr w:type="gramStart"/>
      <w:r w:rsidR="00376145" w:rsidRPr="00BF18B7">
        <w:rPr>
          <w:rFonts w:ascii="Times New Roman" w:eastAsia="Times New Roman" w:hAnsi="Times New Roman" w:cs="Times New Roman"/>
          <w:color w:val="000000" w:themeColor="text1"/>
          <w:sz w:val="24"/>
          <w:szCs w:val="24"/>
          <w:lang w:eastAsia="tr-TR"/>
        </w:rPr>
        <w:t>Resmi</w:t>
      </w:r>
      <w:proofErr w:type="gramEnd"/>
      <w:r w:rsidR="00376145" w:rsidRPr="00BF18B7">
        <w:rPr>
          <w:rFonts w:ascii="Times New Roman" w:eastAsia="Times New Roman" w:hAnsi="Times New Roman" w:cs="Times New Roman"/>
          <w:color w:val="000000" w:themeColor="text1"/>
          <w:sz w:val="24"/>
          <w:szCs w:val="24"/>
          <w:lang w:eastAsia="tr-TR"/>
        </w:rPr>
        <w:t xml:space="preserve"> </w:t>
      </w:r>
      <w:proofErr w:type="spellStart"/>
      <w:r w:rsidR="00376145" w:rsidRPr="00BF18B7">
        <w:rPr>
          <w:rFonts w:ascii="Times New Roman" w:eastAsia="Times New Roman" w:hAnsi="Times New Roman" w:cs="Times New Roman"/>
          <w:color w:val="000000" w:themeColor="text1"/>
          <w:sz w:val="24"/>
          <w:szCs w:val="24"/>
          <w:lang w:eastAsia="tr-TR"/>
        </w:rPr>
        <w:t>Gazete’de</w:t>
      </w:r>
      <w:proofErr w:type="spellEnd"/>
      <w:r w:rsidR="00376145" w:rsidRPr="00BF18B7">
        <w:rPr>
          <w:rFonts w:ascii="Times New Roman" w:eastAsia="Times New Roman" w:hAnsi="Times New Roman" w:cs="Times New Roman"/>
          <w:color w:val="000000" w:themeColor="text1"/>
          <w:sz w:val="24"/>
          <w:szCs w:val="24"/>
          <w:lang w:eastAsia="tr-TR"/>
        </w:rPr>
        <w:t xml:space="preserve"> ve Bakanlık internet sitesinde</w:t>
      </w:r>
      <w:r w:rsidR="00900EE6" w:rsidRPr="00BF18B7">
        <w:rPr>
          <w:rFonts w:ascii="Times New Roman" w:eastAsia="Times New Roman" w:hAnsi="Times New Roman" w:cs="Times New Roman"/>
          <w:color w:val="000000" w:themeColor="text1"/>
          <w:sz w:val="24"/>
          <w:szCs w:val="24"/>
          <w:lang w:eastAsia="tr-TR"/>
        </w:rPr>
        <w:t xml:space="preserve"> yayımlanır.</w:t>
      </w:r>
    </w:p>
    <w:p w14:paraId="562E4ED6" w14:textId="77777777" w:rsidR="00360A4C" w:rsidRDefault="00360A4C" w:rsidP="007E14D9">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p>
    <w:p w14:paraId="499343D4" w14:textId="77777777" w:rsidR="00900EE6" w:rsidRPr="006265FA" w:rsidRDefault="00900EE6" w:rsidP="007E14D9">
      <w:pPr>
        <w:tabs>
          <w:tab w:val="left" w:pos="0"/>
        </w:tabs>
        <w:spacing w:after="0" w:line="240" w:lineRule="atLeast"/>
        <w:jc w:val="both"/>
        <w:rPr>
          <w:rFonts w:ascii="Times New Roman" w:eastAsia="Times New Roman" w:hAnsi="Times New Roman" w:cs="Times New Roman"/>
          <w:b/>
          <w:color w:val="000000" w:themeColor="text1"/>
          <w:sz w:val="24"/>
          <w:szCs w:val="24"/>
          <w:lang w:eastAsia="tr-TR"/>
        </w:rPr>
      </w:pPr>
      <w:r w:rsidRPr="006265FA">
        <w:rPr>
          <w:rFonts w:ascii="Times New Roman" w:eastAsia="Times New Roman" w:hAnsi="Times New Roman" w:cs="Times New Roman"/>
          <w:color w:val="000000" w:themeColor="text1"/>
          <w:sz w:val="24"/>
          <w:szCs w:val="24"/>
          <w:lang w:eastAsia="tr-TR"/>
        </w:rPr>
        <w:tab/>
      </w:r>
      <w:r w:rsidRPr="006265FA">
        <w:rPr>
          <w:rFonts w:ascii="Times New Roman" w:eastAsia="Times New Roman" w:hAnsi="Times New Roman" w:cs="Times New Roman"/>
          <w:b/>
          <w:color w:val="000000" w:themeColor="text1"/>
          <w:sz w:val="24"/>
          <w:szCs w:val="24"/>
          <w:lang w:eastAsia="tr-TR"/>
        </w:rPr>
        <w:t>İhale dokümanının görülmesi</w:t>
      </w:r>
      <w:r>
        <w:rPr>
          <w:rFonts w:ascii="Times New Roman" w:eastAsia="Times New Roman" w:hAnsi="Times New Roman" w:cs="Times New Roman"/>
          <w:b/>
          <w:color w:val="000000" w:themeColor="text1"/>
          <w:sz w:val="24"/>
          <w:szCs w:val="24"/>
          <w:lang w:eastAsia="tr-TR"/>
        </w:rPr>
        <w:t xml:space="preserve"> ve</w:t>
      </w:r>
      <w:r w:rsidRPr="006265FA">
        <w:rPr>
          <w:rFonts w:ascii="Times New Roman" w:eastAsia="Times New Roman" w:hAnsi="Times New Roman" w:cs="Times New Roman"/>
          <w:b/>
          <w:color w:val="000000" w:themeColor="text1"/>
          <w:sz w:val="24"/>
          <w:szCs w:val="24"/>
          <w:lang w:eastAsia="tr-TR"/>
        </w:rPr>
        <w:t xml:space="preserve"> satın alınması</w:t>
      </w:r>
    </w:p>
    <w:p w14:paraId="319DFEEC" w14:textId="02DF2384" w:rsidR="00900EE6" w:rsidRDefault="00900EE6" w:rsidP="007E14D9">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6265FA">
        <w:rPr>
          <w:rFonts w:ascii="Times New Roman" w:eastAsia="Times New Roman" w:hAnsi="Times New Roman" w:cs="Times New Roman"/>
          <w:color w:val="000000" w:themeColor="text1"/>
          <w:sz w:val="24"/>
          <w:szCs w:val="24"/>
          <w:lang w:eastAsia="tr-TR"/>
        </w:rPr>
        <w:tab/>
      </w:r>
      <w:r w:rsidRPr="006265FA">
        <w:rPr>
          <w:rFonts w:ascii="Times New Roman" w:eastAsia="Times New Roman" w:hAnsi="Times New Roman" w:cs="Times New Roman"/>
          <w:b/>
          <w:color w:val="000000" w:themeColor="text1"/>
          <w:sz w:val="24"/>
          <w:szCs w:val="24"/>
          <w:lang w:eastAsia="tr-TR"/>
        </w:rPr>
        <w:t xml:space="preserve">MADDE </w:t>
      </w:r>
      <w:r w:rsidR="007414CD">
        <w:rPr>
          <w:rFonts w:ascii="Times New Roman" w:eastAsia="Times New Roman" w:hAnsi="Times New Roman" w:cs="Times New Roman"/>
          <w:b/>
          <w:color w:val="000000" w:themeColor="text1"/>
          <w:sz w:val="24"/>
          <w:szCs w:val="24"/>
          <w:lang w:eastAsia="tr-TR"/>
        </w:rPr>
        <w:t>38</w:t>
      </w:r>
      <w:r w:rsidRPr="006265FA">
        <w:rPr>
          <w:rFonts w:ascii="Times New Roman" w:eastAsia="Times New Roman" w:hAnsi="Times New Roman" w:cs="Times New Roman"/>
          <w:color w:val="000000" w:themeColor="text1"/>
          <w:sz w:val="24"/>
          <w:szCs w:val="24"/>
          <w:lang w:eastAsia="tr-TR"/>
        </w:rPr>
        <w:t>– (</w:t>
      </w:r>
      <w:r>
        <w:rPr>
          <w:rFonts w:ascii="Times New Roman" w:eastAsia="Times New Roman" w:hAnsi="Times New Roman" w:cs="Times New Roman"/>
          <w:color w:val="000000" w:themeColor="text1"/>
          <w:sz w:val="24"/>
          <w:szCs w:val="24"/>
          <w:lang w:eastAsia="tr-TR"/>
        </w:rPr>
        <w:t>1</w:t>
      </w:r>
      <w:r w:rsidRPr="006265FA">
        <w:rPr>
          <w:rFonts w:ascii="Times New Roman" w:eastAsia="Times New Roman" w:hAnsi="Times New Roman" w:cs="Times New Roman"/>
          <w:color w:val="000000" w:themeColor="text1"/>
          <w:sz w:val="24"/>
          <w:szCs w:val="24"/>
          <w:lang w:eastAsia="tr-TR"/>
        </w:rPr>
        <w:t>) İhale dokümanı, Bakanlı</w:t>
      </w:r>
      <w:r>
        <w:rPr>
          <w:rFonts w:ascii="Times New Roman" w:eastAsia="Times New Roman" w:hAnsi="Times New Roman" w:cs="Times New Roman"/>
          <w:color w:val="000000" w:themeColor="text1"/>
          <w:sz w:val="24"/>
          <w:szCs w:val="24"/>
          <w:lang w:eastAsia="tr-TR"/>
        </w:rPr>
        <w:t>ğın</w:t>
      </w:r>
      <w:r w:rsidRPr="006265FA">
        <w:rPr>
          <w:rFonts w:ascii="Times New Roman" w:eastAsia="Times New Roman" w:hAnsi="Times New Roman" w:cs="Times New Roman"/>
          <w:color w:val="000000" w:themeColor="text1"/>
          <w:sz w:val="24"/>
          <w:szCs w:val="24"/>
          <w:lang w:eastAsia="tr-TR"/>
        </w:rPr>
        <w:t xml:space="preserve"> ilanda belirtilen adresinde bedelsiz olarak görülebilir. İhaleye katılmak için bu dokümanın Bakanlık</w:t>
      </w:r>
      <w:r>
        <w:rPr>
          <w:rFonts w:ascii="Times New Roman" w:eastAsia="Times New Roman" w:hAnsi="Times New Roman" w:cs="Times New Roman"/>
          <w:color w:val="000000" w:themeColor="text1"/>
          <w:sz w:val="24"/>
          <w:szCs w:val="24"/>
          <w:lang w:eastAsia="tr-TR"/>
        </w:rPr>
        <w:t xml:space="preserve"> tarafından</w:t>
      </w:r>
      <w:r w:rsidRPr="006265FA">
        <w:rPr>
          <w:rFonts w:ascii="Times New Roman" w:eastAsia="Times New Roman" w:hAnsi="Times New Roman" w:cs="Times New Roman"/>
          <w:color w:val="000000" w:themeColor="text1"/>
          <w:sz w:val="24"/>
          <w:szCs w:val="24"/>
          <w:lang w:eastAsia="tr-TR"/>
        </w:rPr>
        <w:t xml:space="preserve"> her sayfası onaylanmış nüshasının satın alınması zorunludur. Bakanlık</w:t>
      </w:r>
      <w:r>
        <w:rPr>
          <w:rFonts w:ascii="Times New Roman" w:eastAsia="Times New Roman" w:hAnsi="Times New Roman" w:cs="Times New Roman"/>
          <w:color w:val="000000" w:themeColor="text1"/>
          <w:sz w:val="24"/>
          <w:szCs w:val="24"/>
          <w:lang w:eastAsia="tr-TR"/>
        </w:rPr>
        <w:t xml:space="preserve"> tarafından</w:t>
      </w:r>
      <w:r w:rsidRPr="006265FA">
        <w:rPr>
          <w:rFonts w:ascii="Times New Roman" w:eastAsia="Times New Roman" w:hAnsi="Times New Roman" w:cs="Times New Roman"/>
          <w:color w:val="000000" w:themeColor="text1"/>
          <w:sz w:val="24"/>
          <w:szCs w:val="24"/>
          <w:lang w:eastAsia="tr-TR"/>
        </w:rPr>
        <w:t xml:space="preserve"> her sayfası onaylanmış doküman yerine </w:t>
      </w:r>
      <w:r w:rsidRPr="006265FA">
        <w:rPr>
          <w:rFonts w:ascii="Times New Roman" w:eastAsia="Times New Roman" w:hAnsi="Times New Roman" w:cs="Times New Roman"/>
          <w:color w:val="000000"/>
          <w:sz w:val="24"/>
          <w:szCs w:val="24"/>
          <w:lang w:eastAsia="tr-TR"/>
        </w:rPr>
        <w:t>“</w:t>
      </w:r>
      <w:proofErr w:type="spellStart"/>
      <w:r w:rsidRPr="006265FA">
        <w:rPr>
          <w:rFonts w:ascii="Times New Roman" w:eastAsia="Times New Roman" w:hAnsi="Times New Roman" w:cs="Times New Roman"/>
          <w:color w:val="000000"/>
          <w:sz w:val="24"/>
          <w:szCs w:val="24"/>
          <w:lang w:eastAsia="tr-TR"/>
        </w:rPr>
        <w:t>compact</w:t>
      </w:r>
      <w:proofErr w:type="spellEnd"/>
      <w:r w:rsidRPr="006265FA">
        <w:rPr>
          <w:rFonts w:ascii="Times New Roman" w:eastAsia="Times New Roman" w:hAnsi="Times New Roman" w:cs="Times New Roman"/>
          <w:color w:val="000000"/>
          <w:sz w:val="24"/>
          <w:szCs w:val="24"/>
          <w:lang w:eastAsia="tr-TR"/>
        </w:rPr>
        <w:t xml:space="preserve"> </w:t>
      </w:r>
      <w:proofErr w:type="spellStart"/>
      <w:r w:rsidRPr="006265FA">
        <w:rPr>
          <w:rFonts w:ascii="Times New Roman" w:eastAsia="Times New Roman" w:hAnsi="Times New Roman" w:cs="Times New Roman"/>
          <w:color w:val="000000"/>
          <w:sz w:val="24"/>
          <w:szCs w:val="24"/>
          <w:lang w:eastAsia="tr-TR"/>
        </w:rPr>
        <w:t>disc</w:t>
      </w:r>
      <w:proofErr w:type="spellEnd"/>
      <w:r w:rsidRPr="006265FA">
        <w:rPr>
          <w:rFonts w:ascii="Times New Roman" w:eastAsia="Times New Roman" w:hAnsi="Times New Roman" w:cs="Times New Roman"/>
          <w:color w:val="000000"/>
          <w:sz w:val="24"/>
          <w:szCs w:val="24"/>
          <w:lang w:eastAsia="tr-TR"/>
        </w:rPr>
        <w:t xml:space="preserve"> (CD)” ortamına </w:t>
      </w:r>
      <w:r w:rsidR="00AD49BB">
        <w:rPr>
          <w:rFonts w:ascii="Times New Roman" w:eastAsia="Times New Roman" w:hAnsi="Times New Roman" w:cs="Times New Roman"/>
          <w:color w:val="000000" w:themeColor="text1"/>
          <w:sz w:val="24"/>
          <w:szCs w:val="24"/>
          <w:lang w:eastAsia="tr-TR"/>
        </w:rPr>
        <w:t>aktarılmış doküman satılabilir.</w:t>
      </w:r>
    </w:p>
    <w:p w14:paraId="15497496" w14:textId="77777777" w:rsidR="00900EE6" w:rsidRDefault="00900EE6" w:rsidP="007E14D9">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color w:val="000000" w:themeColor="text1"/>
          <w:sz w:val="24"/>
          <w:szCs w:val="24"/>
          <w:lang w:eastAsia="tr-TR"/>
        </w:rPr>
        <w:tab/>
      </w:r>
      <w:r w:rsidRPr="006265FA">
        <w:rPr>
          <w:rFonts w:ascii="Times New Roman" w:eastAsia="Times New Roman" w:hAnsi="Times New Roman" w:cs="Times New Roman"/>
          <w:color w:val="000000" w:themeColor="text1"/>
          <w:sz w:val="24"/>
          <w:szCs w:val="24"/>
          <w:lang w:eastAsia="tr-TR"/>
        </w:rPr>
        <w:t>(</w:t>
      </w:r>
      <w:r>
        <w:rPr>
          <w:rFonts w:ascii="Times New Roman" w:eastAsia="Times New Roman" w:hAnsi="Times New Roman" w:cs="Times New Roman"/>
          <w:color w:val="000000" w:themeColor="text1"/>
          <w:sz w:val="24"/>
          <w:szCs w:val="24"/>
          <w:lang w:eastAsia="tr-TR"/>
        </w:rPr>
        <w:t>2</w:t>
      </w:r>
      <w:r w:rsidRPr="006265FA">
        <w:rPr>
          <w:rFonts w:ascii="Times New Roman" w:eastAsia="Times New Roman" w:hAnsi="Times New Roman" w:cs="Times New Roman"/>
          <w:color w:val="000000" w:themeColor="text1"/>
          <w:sz w:val="24"/>
          <w:szCs w:val="24"/>
          <w:lang w:eastAsia="tr-TR"/>
        </w:rPr>
        <w:t>) Dokümanın, Bakanlık tarafından belirlenen basım maliyetini aşmayacak ve rekabeti engellemeyecek bir bedelle satılması zorunlu olup, bu dokümanın satış hakkı yalnız Bakanlığa aittir. Bakanlık, dokümanın satışına ilişkin olarak bağış, yardım veya başka her ne ad altında olursa olsun ek bir ücret talep edemez.</w:t>
      </w:r>
    </w:p>
    <w:p w14:paraId="3E0A5198" w14:textId="77777777" w:rsidR="00360A4C" w:rsidRPr="006265FA" w:rsidRDefault="00360A4C" w:rsidP="007E14D9">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p>
    <w:p w14:paraId="2CE9096A" w14:textId="77777777" w:rsidR="00900EE6" w:rsidRPr="00E43F44" w:rsidRDefault="00900EE6" w:rsidP="007E14D9">
      <w:pPr>
        <w:tabs>
          <w:tab w:val="left" w:pos="0"/>
        </w:tabs>
        <w:spacing w:after="0" w:line="240" w:lineRule="atLeast"/>
        <w:jc w:val="both"/>
        <w:rPr>
          <w:rFonts w:ascii="Times New Roman" w:eastAsia="Times New Roman" w:hAnsi="Times New Roman" w:cs="Times New Roman"/>
          <w:b/>
          <w:color w:val="000000" w:themeColor="text1"/>
          <w:sz w:val="24"/>
          <w:szCs w:val="24"/>
          <w:lang w:eastAsia="tr-TR"/>
        </w:rPr>
      </w:pPr>
      <w:r w:rsidRPr="006265FA">
        <w:rPr>
          <w:rFonts w:ascii="Times New Roman" w:eastAsia="Times New Roman" w:hAnsi="Times New Roman" w:cs="Times New Roman"/>
          <w:color w:val="000000" w:themeColor="text1"/>
          <w:sz w:val="24"/>
          <w:szCs w:val="24"/>
          <w:lang w:eastAsia="tr-TR"/>
        </w:rPr>
        <w:tab/>
      </w:r>
      <w:r w:rsidRPr="00E43F44">
        <w:rPr>
          <w:rFonts w:ascii="Times New Roman" w:eastAsia="Times New Roman" w:hAnsi="Times New Roman" w:cs="Times New Roman"/>
          <w:b/>
          <w:color w:val="000000" w:themeColor="text1"/>
          <w:sz w:val="24"/>
          <w:szCs w:val="24"/>
          <w:lang w:eastAsia="tr-TR"/>
        </w:rPr>
        <w:t>İhale dokümanında değişiklik veya açıklama yapılması</w:t>
      </w:r>
    </w:p>
    <w:p w14:paraId="031AEF25" w14:textId="60611839" w:rsidR="00900EE6" w:rsidRPr="00333565" w:rsidRDefault="00900EE6" w:rsidP="007E14D9">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E43F44">
        <w:rPr>
          <w:rFonts w:ascii="Times New Roman" w:eastAsia="Times New Roman" w:hAnsi="Times New Roman" w:cs="Times New Roman"/>
          <w:color w:val="000000" w:themeColor="text1"/>
          <w:sz w:val="24"/>
          <w:szCs w:val="24"/>
          <w:lang w:eastAsia="tr-TR"/>
        </w:rPr>
        <w:tab/>
      </w:r>
      <w:r w:rsidRPr="00E43F44">
        <w:rPr>
          <w:rFonts w:ascii="Times New Roman" w:eastAsia="Times New Roman" w:hAnsi="Times New Roman" w:cs="Times New Roman"/>
          <w:b/>
          <w:color w:val="000000" w:themeColor="text1"/>
          <w:sz w:val="24"/>
          <w:szCs w:val="24"/>
          <w:lang w:eastAsia="tr-TR"/>
        </w:rPr>
        <w:t xml:space="preserve">MADDE </w:t>
      </w:r>
      <w:r w:rsidR="007414CD">
        <w:rPr>
          <w:rFonts w:ascii="Times New Roman" w:eastAsia="Times New Roman" w:hAnsi="Times New Roman" w:cs="Times New Roman"/>
          <w:b/>
          <w:color w:val="000000" w:themeColor="text1"/>
          <w:sz w:val="24"/>
          <w:szCs w:val="24"/>
          <w:lang w:eastAsia="tr-TR"/>
        </w:rPr>
        <w:t>39</w:t>
      </w:r>
      <w:r w:rsidRPr="00E43F44">
        <w:rPr>
          <w:rFonts w:ascii="Times New Roman" w:eastAsia="Times New Roman" w:hAnsi="Times New Roman" w:cs="Times New Roman"/>
          <w:color w:val="000000" w:themeColor="text1"/>
          <w:sz w:val="24"/>
          <w:szCs w:val="24"/>
          <w:lang w:eastAsia="tr-TR"/>
        </w:rPr>
        <w:t xml:space="preserve">– (1) İlan yapıldıktan sonra ihale dokümanında değişiklik yapılmaması esastır. Değişiklik yapılması zorunlu olursa, bunu gerektiren sebep ve zorunluluklar bir tutanakla tespit edilerek önceki ilanlar geçersiz sayılır ve ihale yeniden aynı şekilde ilan edilir. Ancak, teklif hazırlanmasını etkileyebilecek maddi, teknik hatalar veya eksikliklerin Bakanlık tarafından tespit edilmesi ya da </w:t>
      </w:r>
      <w:r>
        <w:rPr>
          <w:rFonts w:ascii="Times New Roman" w:eastAsia="Times New Roman" w:hAnsi="Times New Roman" w:cs="Times New Roman"/>
          <w:color w:val="000000" w:themeColor="text1"/>
          <w:sz w:val="24"/>
          <w:szCs w:val="24"/>
          <w:lang w:eastAsia="tr-TR"/>
        </w:rPr>
        <w:t xml:space="preserve">istekli tarafından </w:t>
      </w:r>
      <w:r w:rsidRPr="00E43F44">
        <w:rPr>
          <w:rFonts w:ascii="Times New Roman" w:eastAsia="Times New Roman" w:hAnsi="Times New Roman" w:cs="Times New Roman"/>
          <w:color w:val="000000" w:themeColor="text1"/>
          <w:sz w:val="24"/>
          <w:szCs w:val="24"/>
          <w:lang w:eastAsia="tr-TR"/>
        </w:rPr>
        <w:t>yazılı olarak bildirilmesi halinde, zeyilname düzenlenmek suretiyle dokümanda değişiklik yapılabilir. Yapılan bu değişikliklere ilişkin zeyilname</w:t>
      </w:r>
      <w:r w:rsidRPr="00333565">
        <w:rPr>
          <w:rFonts w:ascii="Times New Roman" w:eastAsia="Times New Roman" w:hAnsi="Times New Roman" w:cs="Times New Roman"/>
          <w:color w:val="000000" w:themeColor="text1"/>
          <w:sz w:val="24"/>
          <w:szCs w:val="24"/>
          <w:lang w:eastAsia="tr-TR"/>
        </w:rPr>
        <w:t xml:space="preserve">, </w:t>
      </w:r>
      <w:r w:rsidRPr="00BF18B7">
        <w:rPr>
          <w:rFonts w:ascii="Times New Roman" w:eastAsia="Times New Roman" w:hAnsi="Times New Roman" w:cs="Times New Roman"/>
          <w:color w:val="000000" w:themeColor="text1"/>
          <w:sz w:val="24"/>
          <w:szCs w:val="24"/>
          <w:lang w:eastAsia="tr-TR"/>
        </w:rPr>
        <w:t xml:space="preserve">ihale tarihinden en az </w:t>
      </w:r>
      <w:r w:rsidR="00F84B4F" w:rsidRPr="00BF18B7">
        <w:rPr>
          <w:rFonts w:ascii="Times New Roman" w:eastAsia="Times New Roman" w:hAnsi="Times New Roman" w:cs="Times New Roman"/>
          <w:color w:val="000000" w:themeColor="text1"/>
          <w:sz w:val="24"/>
          <w:szCs w:val="24"/>
          <w:lang w:eastAsia="tr-TR"/>
        </w:rPr>
        <w:t>60</w:t>
      </w:r>
      <w:r w:rsidRPr="00BF18B7">
        <w:rPr>
          <w:rFonts w:ascii="Times New Roman" w:eastAsia="Times New Roman" w:hAnsi="Times New Roman" w:cs="Times New Roman"/>
          <w:color w:val="000000" w:themeColor="text1"/>
          <w:sz w:val="24"/>
          <w:szCs w:val="24"/>
          <w:lang w:eastAsia="tr-TR"/>
        </w:rPr>
        <w:t xml:space="preserve"> gün öncesinde bilgi sahibi olmalarını temin edecek şekilde doküman alanların tamamına bildirim ve tebligat esasları çerçevesinde gönderilir. Ancak </w:t>
      </w:r>
      <w:r w:rsidRPr="00333565">
        <w:rPr>
          <w:rFonts w:ascii="Times New Roman" w:eastAsia="Times New Roman" w:hAnsi="Times New Roman" w:cs="Times New Roman"/>
          <w:color w:val="000000" w:themeColor="text1"/>
          <w:sz w:val="24"/>
          <w:szCs w:val="24"/>
          <w:lang w:eastAsia="tr-TR"/>
        </w:rPr>
        <w:t>belirlenen maddi, teknik hataların veya eksikliklerin ilanda da bulunması halinde ise, ihale sürecine d</w:t>
      </w:r>
      <w:r w:rsidR="00376145" w:rsidRPr="00333565">
        <w:rPr>
          <w:rFonts w:ascii="Times New Roman" w:eastAsia="Times New Roman" w:hAnsi="Times New Roman" w:cs="Times New Roman"/>
          <w:color w:val="000000" w:themeColor="text1"/>
          <w:sz w:val="24"/>
          <w:szCs w:val="24"/>
          <w:lang w:eastAsia="tr-TR"/>
        </w:rPr>
        <w:t xml:space="preserve">evam edilebilmesi, bu Yönetmeliğin </w:t>
      </w:r>
      <w:r w:rsidR="007414CD">
        <w:rPr>
          <w:rFonts w:ascii="Times New Roman" w:eastAsia="Times New Roman" w:hAnsi="Times New Roman" w:cs="Times New Roman"/>
          <w:color w:val="000000" w:themeColor="text1"/>
          <w:sz w:val="24"/>
          <w:szCs w:val="24"/>
          <w:lang w:eastAsia="tr-TR"/>
        </w:rPr>
        <w:t>37 inci</w:t>
      </w:r>
      <w:r w:rsidR="00376145" w:rsidRPr="00333565">
        <w:rPr>
          <w:rFonts w:ascii="Times New Roman" w:eastAsia="Times New Roman" w:hAnsi="Times New Roman" w:cs="Times New Roman"/>
          <w:color w:val="000000" w:themeColor="text1"/>
          <w:sz w:val="24"/>
          <w:szCs w:val="24"/>
          <w:lang w:eastAsia="tr-TR"/>
        </w:rPr>
        <w:t xml:space="preserve"> maddesine</w:t>
      </w:r>
      <w:r w:rsidRPr="00333565">
        <w:rPr>
          <w:rFonts w:ascii="Times New Roman" w:eastAsia="Times New Roman" w:hAnsi="Times New Roman" w:cs="Times New Roman"/>
          <w:color w:val="000000" w:themeColor="text1"/>
          <w:sz w:val="24"/>
          <w:szCs w:val="24"/>
          <w:lang w:eastAsia="tr-TR"/>
        </w:rPr>
        <w:t xml:space="preserve"> göre düzeltme</w:t>
      </w:r>
      <w:r w:rsidR="00AD49BB">
        <w:rPr>
          <w:rFonts w:ascii="Times New Roman" w:eastAsia="Times New Roman" w:hAnsi="Times New Roman" w:cs="Times New Roman"/>
          <w:color w:val="000000" w:themeColor="text1"/>
          <w:sz w:val="24"/>
          <w:szCs w:val="24"/>
          <w:lang w:eastAsia="tr-TR"/>
        </w:rPr>
        <w:t xml:space="preserve"> ilanı yapılması ile mümkündür.</w:t>
      </w:r>
    </w:p>
    <w:p w14:paraId="3B55046E" w14:textId="77777777" w:rsidR="00900EE6" w:rsidRPr="00333565" w:rsidRDefault="00900EE6" w:rsidP="007E14D9">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333565">
        <w:rPr>
          <w:rFonts w:ascii="Times New Roman" w:eastAsia="Times New Roman" w:hAnsi="Times New Roman" w:cs="Times New Roman"/>
          <w:color w:val="000000" w:themeColor="text1"/>
          <w:sz w:val="24"/>
          <w:szCs w:val="24"/>
          <w:lang w:eastAsia="tr-TR"/>
        </w:rPr>
        <w:tab/>
        <w:t xml:space="preserve">(2) Yapılan değişiklik nedeniyle tekliflerin hazırlanabilmesi için ek süreye ihtiyaç duyulması halinde, ihale tarihi bir defaya mahsus olmak üzere zeyilname düzenlenerek </w:t>
      </w:r>
      <w:r w:rsidRPr="00BF18B7">
        <w:rPr>
          <w:rFonts w:ascii="Times New Roman" w:eastAsia="Times New Roman" w:hAnsi="Times New Roman" w:cs="Times New Roman"/>
          <w:color w:val="000000" w:themeColor="text1"/>
          <w:sz w:val="24"/>
          <w:szCs w:val="24"/>
          <w:lang w:eastAsia="tr-TR"/>
        </w:rPr>
        <w:t xml:space="preserve">en fazla </w:t>
      </w:r>
      <w:r w:rsidR="00376145" w:rsidRPr="00BF18B7">
        <w:rPr>
          <w:rFonts w:ascii="Times New Roman" w:eastAsia="Times New Roman" w:hAnsi="Times New Roman" w:cs="Times New Roman"/>
          <w:color w:val="000000" w:themeColor="text1"/>
          <w:sz w:val="24"/>
          <w:szCs w:val="24"/>
          <w:lang w:eastAsia="tr-TR"/>
        </w:rPr>
        <w:t>30</w:t>
      </w:r>
      <w:r w:rsidR="008A6AF6" w:rsidRPr="00BF18B7">
        <w:rPr>
          <w:rFonts w:ascii="Times New Roman" w:eastAsia="Times New Roman" w:hAnsi="Times New Roman" w:cs="Times New Roman"/>
          <w:color w:val="000000" w:themeColor="text1"/>
          <w:sz w:val="24"/>
          <w:szCs w:val="24"/>
          <w:lang w:eastAsia="tr-TR"/>
        </w:rPr>
        <w:t xml:space="preserve"> </w:t>
      </w:r>
      <w:r w:rsidRPr="00BF18B7">
        <w:rPr>
          <w:rFonts w:ascii="Times New Roman" w:eastAsia="Times New Roman" w:hAnsi="Times New Roman" w:cs="Times New Roman"/>
          <w:color w:val="000000" w:themeColor="text1"/>
          <w:sz w:val="24"/>
          <w:szCs w:val="24"/>
          <w:lang w:eastAsia="tr-TR"/>
        </w:rPr>
        <w:t>gün ertelenebilir.</w:t>
      </w:r>
    </w:p>
    <w:p w14:paraId="4797CD53" w14:textId="77777777" w:rsidR="00900EE6" w:rsidRPr="00333565" w:rsidRDefault="00900EE6" w:rsidP="007E14D9">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E43F44">
        <w:rPr>
          <w:rFonts w:ascii="Times New Roman" w:eastAsia="Times New Roman" w:hAnsi="Times New Roman" w:cs="Times New Roman"/>
          <w:color w:val="000000" w:themeColor="text1"/>
          <w:sz w:val="24"/>
          <w:szCs w:val="24"/>
          <w:lang w:eastAsia="tr-TR"/>
        </w:rPr>
        <w:lastRenderedPageBreak/>
        <w:tab/>
      </w:r>
      <w:r w:rsidRPr="00333565">
        <w:rPr>
          <w:rFonts w:ascii="Times New Roman" w:eastAsia="Times New Roman" w:hAnsi="Times New Roman" w:cs="Times New Roman"/>
          <w:color w:val="000000" w:themeColor="text1"/>
          <w:sz w:val="24"/>
          <w:szCs w:val="24"/>
          <w:lang w:eastAsia="tr-TR"/>
        </w:rPr>
        <w:t xml:space="preserve">(3) Teklif verme aşamasında, ihale dokümanında açıklanmasına ihtiyaç duyulan hususlarla ilgili olarak </w:t>
      </w:r>
      <w:r w:rsidRPr="00BF18B7">
        <w:rPr>
          <w:rFonts w:ascii="Times New Roman" w:eastAsia="Times New Roman" w:hAnsi="Times New Roman" w:cs="Times New Roman"/>
          <w:color w:val="000000" w:themeColor="text1"/>
          <w:sz w:val="24"/>
          <w:szCs w:val="24"/>
          <w:lang w:eastAsia="tr-TR"/>
        </w:rPr>
        <w:t xml:space="preserve">ihale tarihinden </w:t>
      </w:r>
      <w:r w:rsidR="00F84B4F" w:rsidRPr="00BF18B7">
        <w:rPr>
          <w:rFonts w:ascii="Times New Roman" w:eastAsia="Times New Roman" w:hAnsi="Times New Roman" w:cs="Times New Roman"/>
          <w:color w:val="000000" w:themeColor="text1"/>
          <w:sz w:val="24"/>
          <w:szCs w:val="24"/>
          <w:lang w:eastAsia="tr-TR"/>
        </w:rPr>
        <w:t>45</w:t>
      </w:r>
      <w:r w:rsidRPr="00BF18B7">
        <w:rPr>
          <w:rFonts w:ascii="Times New Roman" w:eastAsia="Times New Roman" w:hAnsi="Times New Roman" w:cs="Times New Roman"/>
          <w:color w:val="000000" w:themeColor="text1"/>
          <w:sz w:val="24"/>
          <w:szCs w:val="24"/>
          <w:lang w:eastAsia="tr-TR"/>
        </w:rPr>
        <w:t xml:space="preserve"> gün öncesine kadar</w:t>
      </w:r>
      <w:r w:rsidRPr="00333565">
        <w:rPr>
          <w:rFonts w:ascii="Times New Roman" w:eastAsia="Times New Roman" w:hAnsi="Times New Roman" w:cs="Times New Roman"/>
          <w:color w:val="000000" w:themeColor="text1"/>
          <w:sz w:val="24"/>
          <w:szCs w:val="24"/>
          <w:lang w:eastAsia="tr-TR"/>
        </w:rPr>
        <w:t xml:space="preserve"> yazılı olarak açıklama talep edilebilir. Bu tarihten sonra yapılacak açıklama talepleri değerlendirmeye alınmaz.</w:t>
      </w:r>
    </w:p>
    <w:p w14:paraId="25ACC012" w14:textId="77777777" w:rsidR="00900EE6" w:rsidRPr="00333565" w:rsidRDefault="00900EE6" w:rsidP="007E14D9">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333565">
        <w:rPr>
          <w:rFonts w:ascii="Times New Roman" w:eastAsia="Times New Roman" w:hAnsi="Times New Roman" w:cs="Times New Roman"/>
          <w:color w:val="000000" w:themeColor="text1"/>
          <w:sz w:val="24"/>
          <w:szCs w:val="24"/>
          <w:lang w:eastAsia="tr-TR"/>
        </w:rPr>
        <w:tab/>
        <w:t>(4) Açıklama ta</w:t>
      </w:r>
      <w:r w:rsidR="00E64470" w:rsidRPr="00333565">
        <w:rPr>
          <w:rFonts w:ascii="Times New Roman" w:eastAsia="Times New Roman" w:hAnsi="Times New Roman" w:cs="Times New Roman"/>
          <w:color w:val="000000" w:themeColor="text1"/>
          <w:sz w:val="24"/>
          <w:szCs w:val="24"/>
          <w:lang w:eastAsia="tr-TR"/>
        </w:rPr>
        <w:t>lebinin uygun görülmesi halinde</w:t>
      </w:r>
      <w:r w:rsidRPr="00333565">
        <w:rPr>
          <w:rFonts w:ascii="Times New Roman" w:eastAsia="Times New Roman" w:hAnsi="Times New Roman" w:cs="Times New Roman"/>
          <w:color w:val="000000" w:themeColor="text1"/>
          <w:sz w:val="24"/>
          <w:szCs w:val="24"/>
          <w:lang w:eastAsia="tr-TR"/>
        </w:rPr>
        <w:t xml:space="preserve"> </w:t>
      </w:r>
      <w:r w:rsidR="00E64470" w:rsidRPr="00333565">
        <w:rPr>
          <w:rFonts w:ascii="Times New Roman" w:eastAsia="Times New Roman" w:hAnsi="Times New Roman" w:cs="Times New Roman"/>
          <w:color w:val="000000" w:themeColor="text1"/>
          <w:sz w:val="24"/>
          <w:szCs w:val="24"/>
          <w:lang w:eastAsia="tr-TR"/>
        </w:rPr>
        <w:t xml:space="preserve">Bakanlık tarafından yapılacak yazılı </w:t>
      </w:r>
      <w:r w:rsidRPr="00333565">
        <w:rPr>
          <w:rFonts w:ascii="Times New Roman" w:eastAsia="Times New Roman" w:hAnsi="Times New Roman" w:cs="Times New Roman"/>
          <w:color w:val="000000" w:themeColor="text1"/>
          <w:sz w:val="24"/>
          <w:szCs w:val="24"/>
          <w:lang w:eastAsia="tr-TR"/>
        </w:rPr>
        <w:t xml:space="preserve">açıklama </w:t>
      </w:r>
      <w:r w:rsidR="00141F34" w:rsidRPr="00333565">
        <w:rPr>
          <w:rFonts w:ascii="Times New Roman" w:eastAsia="Times New Roman" w:hAnsi="Times New Roman" w:cs="Times New Roman"/>
          <w:color w:val="000000" w:themeColor="text1"/>
          <w:sz w:val="24"/>
          <w:szCs w:val="24"/>
          <w:lang w:eastAsia="tr-TR"/>
        </w:rPr>
        <w:t>ihale dokümanının bir parçası olarak</w:t>
      </w:r>
      <w:r w:rsidR="00E64470" w:rsidRPr="00333565">
        <w:rPr>
          <w:rFonts w:ascii="Times New Roman" w:eastAsia="Times New Roman" w:hAnsi="Times New Roman" w:cs="Times New Roman"/>
          <w:color w:val="000000" w:themeColor="text1"/>
          <w:sz w:val="24"/>
          <w:szCs w:val="24"/>
          <w:lang w:eastAsia="tr-TR"/>
        </w:rPr>
        <w:t>,</w:t>
      </w:r>
      <w:r w:rsidR="00141F34" w:rsidRPr="00333565">
        <w:rPr>
          <w:rFonts w:ascii="Times New Roman" w:eastAsia="Times New Roman" w:hAnsi="Times New Roman" w:cs="Times New Roman"/>
          <w:color w:val="000000" w:themeColor="text1"/>
          <w:sz w:val="24"/>
          <w:szCs w:val="24"/>
          <w:lang w:eastAsia="tr-TR"/>
        </w:rPr>
        <w:t xml:space="preserve"> açıklama tarihi itibariyle</w:t>
      </w:r>
      <w:r w:rsidRPr="00333565">
        <w:rPr>
          <w:rFonts w:ascii="Times New Roman" w:eastAsia="Times New Roman" w:hAnsi="Times New Roman" w:cs="Times New Roman"/>
          <w:color w:val="000000" w:themeColor="text1"/>
          <w:sz w:val="24"/>
          <w:szCs w:val="24"/>
          <w:lang w:eastAsia="tr-TR"/>
        </w:rPr>
        <w:t xml:space="preserve"> doküman alanların tamamına </w:t>
      </w:r>
      <w:r w:rsidR="00E64470" w:rsidRPr="00333565">
        <w:rPr>
          <w:rFonts w:ascii="Times New Roman" w:eastAsia="Times New Roman" w:hAnsi="Times New Roman" w:cs="Times New Roman"/>
          <w:color w:val="000000" w:themeColor="text1"/>
          <w:sz w:val="24"/>
          <w:szCs w:val="24"/>
          <w:lang w:eastAsia="tr-TR"/>
        </w:rPr>
        <w:t xml:space="preserve">ihale tarihinden </w:t>
      </w:r>
      <w:r w:rsidR="00E64470" w:rsidRPr="00BF18B7">
        <w:rPr>
          <w:rFonts w:ascii="Times New Roman" w:eastAsia="Times New Roman" w:hAnsi="Times New Roman" w:cs="Times New Roman"/>
          <w:color w:val="000000" w:themeColor="text1"/>
          <w:sz w:val="24"/>
          <w:szCs w:val="24"/>
          <w:lang w:eastAsia="tr-TR"/>
        </w:rPr>
        <w:t xml:space="preserve">en az </w:t>
      </w:r>
      <w:r w:rsidR="00F84B4F" w:rsidRPr="00BF18B7">
        <w:rPr>
          <w:rFonts w:ascii="Times New Roman" w:eastAsia="Times New Roman" w:hAnsi="Times New Roman" w:cs="Times New Roman"/>
          <w:color w:val="000000" w:themeColor="text1"/>
          <w:sz w:val="24"/>
          <w:szCs w:val="24"/>
          <w:lang w:eastAsia="tr-TR"/>
        </w:rPr>
        <w:t>30</w:t>
      </w:r>
      <w:r w:rsidR="00E64470" w:rsidRPr="00BF18B7">
        <w:rPr>
          <w:rFonts w:ascii="Times New Roman" w:eastAsia="Times New Roman" w:hAnsi="Times New Roman" w:cs="Times New Roman"/>
          <w:color w:val="000000" w:themeColor="text1"/>
          <w:sz w:val="24"/>
          <w:szCs w:val="24"/>
          <w:lang w:eastAsia="tr-TR"/>
        </w:rPr>
        <w:t xml:space="preserve"> gün önce</w:t>
      </w:r>
      <w:r w:rsidR="00E64470" w:rsidRPr="00333565">
        <w:rPr>
          <w:rFonts w:ascii="Times New Roman" w:eastAsia="Times New Roman" w:hAnsi="Times New Roman" w:cs="Times New Roman"/>
          <w:color w:val="000000" w:themeColor="text1"/>
          <w:sz w:val="24"/>
          <w:szCs w:val="24"/>
          <w:lang w:eastAsia="tr-TR"/>
        </w:rPr>
        <w:t xml:space="preserve"> bilgi sahibi olmalarını sağlayacak şekilde </w:t>
      </w:r>
      <w:r w:rsidRPr="00333565">
        <w:rPr>
          <w:rFonts w:ascii="Times New Roman" w:eastAsia="Times New Roman" w:hAnsi="Times New Roman" w:cs="Times New Roman"/>
          <w:color w:val="000000" w:themeColor="text1"/>
          <w:sz w:val="24"/>
          <w:szCs w:val="24"/>
          <w:lang w:eastAsia="tr-TR"/>
        </w:rPr>
        <w:t>bildirim ve tebligat esasları çerçe</w:t>
      </w:r>
      <w:r w:rsidR="00E64470" w:rsidRPr="00333565">
        <w:rPr>
          <w:rFonts w:ascii="Times New Roman" w:eastAsia="Times New Roman" w:hAnsi="Times New Roman" w:cs="Times New Roman"/>
          <w:color w:val="000000" w:themeColor="text1"/>
          <w:sz w:val="24"/>
          <w:szCs w:val="24"/>
          <w:lang w:eastAsia="tr-TR"/>
        </w:rPr>
        <w:t>vesinde gönderilir.</w:t>
      </w:r>
      <w:r w:rsidRPr="00333565">
        <w:rPr>
          <w:rFonts w:ascii="Times New Roman" w:eastAsia="Times New Roman" w:hAnsi="Times New Roman" w:cs="Times New Roman"/>
          <w:color w:val="000000" w:themeColor="text1"/>
          <w:sz w:val="24"/>
          <w:szCs w:val="24"/>
          <w:lang w:eastAsia="tr-TR"/>
        </w:rPr>
        <w:t xml:space="preserve"> Açıklamada, sorular ve ayrıntılı cevaplar yer alır; ancak açıklama talebinde bulunanın kimliği belirtilmez. Yapılan yazılı açıklamalar, açıklama yapıldıktan sonra ihale dokümanı alanlara b</w:t>
      </w:r>
      <w:r w:rsidR="00AD49BB">
        <w:rPr>
          <w:rFonts w:ascii="Times New Roman" w:eastAsia="Times New Roman" w:hAnsi="Times New Roman" w:cs="Times New Roman"/>
          <w:color w:val="000000" w:themeColor="text1"/>
          <w:sz w:val="24"/>
          <w:szCs w:val="24"/>
          <w:lang w:eastAsia="tr-TR"/>
        </w:rPr>
        <w:t>u doküman ile birlikte verilir.</w:t>
      </w:r>
    </w:p>
    <w:p w14:paraId="6F5140FD" w14:textId="07EB35CD" w:rsidR="00900EE6" w:rsidRPr="00333565" w:rsidRDefault="00900EE6" w:rsidP="007E14D9">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333565">
        <w:rPr>
          <w:rFonts w:ascii="Times New Roman" w:eastAsia="Times New Roman" w:hAnsi="Times New Roman" w:cs="Times New Roman"/>
          <w:color w:val="000000" w:themeColor="text1"/>
          <w:sz w:val="24"/>
          <w:szCs w:val="24"/>
          <w:lang w:eastAsia="tr-TR"/>
        </w:rPr>
        <w:tab/>
        <w:t xml:space="preserve">(5) Şikâyet üzerine yapılan incelemede; tekliflerin hazırlanmasını veya işin gerçekleştirilmesini etkileyebilecek maddi, teknik hataların veya eksikliklerin bulunması ve ihale dokümanında düzeltme yapılmasına karar verilmesi halinde, </w:t>
      </w:r>
      <w:r w:rsidRPr="00BF18B7">
        <w:rPr>
          <w:rFonts w:ascii="Times New Roman" w:eastAsia="Times New Roman" w:hAnsi="Times New Roman" w:cs="Times New Roman"/>
          <w:color w:val="000000" w:themeColor="text1"/>
          <w:sz w:val="24"/>
          <w:szCs w:val="24"/>
          <w:lang w:eastAsia="tr-TR"/>
        </w:rPr>
        <w:t xml:space="preserve">ihale tarihine </w:t>
      </w:r>
      <w:r w:rsidR="00F84B4F" w:rsidRPr="00BF18B7">
        <w:rPr>
          <w:rFonts w:ascii="Times New Roman" w:eastAsia="Times New Roman" w:hAnsi="Times New Roman" w:cs="Times New Roman"/>
          <w:color w:val="000000" w:themeColor="text1"/>
          <w:sz w:val="24"/>
          <w:szCs w:val="24"/>
          <w:lang w:eastAsia="tr-TR"/>
        </w:rPr>
        <w:t>60</w:t>
      </w:r>
      <w:r w:rsidR="008A6AF6" w:rsidRPr="00BF18B7">
        <w:rPr>
          <w:rFonts w:ascii="Times New Roman" w:eastAsia="Times New Roman" w:hAnsi="Times New Roman" w:cs="Times New Roman"/>
          <w:color w:val="000000" w:themeColor="text1"/>
          <w:sz w:val="24"/>
          <w:szCs w:val="24"/>
          <w:lang w:eastAsia="tr-TR"/>
        </w:rPr>
        <w:t xml:space="preserve"> </w:t>
      </w:r>
      <w:r w:rsidRPr="00BF18B7">
        <w:rPr>
          <w:rFonts w:ascii="Times New Roman" w:eastAsia="Times New Roman" w:hAnsi="Times New Roman" w:cs="Times New Roman"/>
          <w:color w:val="000000" w:themeColor="text1"/>
          <w:sz w:val="24"/>
          <w:szCs w:val="24"/>
          <w:lang w:eastAsia="tr-TR"/>
        </w:rPr>
        <w:t>günden az süre kalmış olsa</w:t>
      </w:r>
      <w:r w:rsidRPr="00333565">
        <w:rPr>
          <w:rFonts w:ascii="Times New Roman" w:eastAsia="Times New Roman" w:hAnsi="Times New Roman" w:cs="Times New Roman"/>
          <w:color w:val="000000" w:themeColor="text1"/>
          <w:sz w:val="24"/>
          <w:szCs w:val="24"/>
          <w:lang w:eastAsia="tr-TR"/>
        </w:rPr>
        <w:t xml:space="preserve"> dahi gerekli düzeltme yapılarak yukarıda belirtilen usule göre ihale tarihi </w:t>
      </w:r>
      <w:r w:rsidR="00E64470" w:rsidRPr="00333565">
        <w:rPr>
          <w:rFonts w:ascii="Times New Roman" w:eastAsia="Times New Roman" w:hAnsi="Times New Roman" w:cs="Times New Roman"/>
          <w:color w:val="000000" w:themeColor="text1"/>
          <w:sz w:val="24"/>
          <w:szCs w:val="24"/>
          <w:lang w:eastAsia="tr-TR"/>
        </w:rPr>
        <w:t xml:space="preserve">bir defa daha </w:t>
      </w:r>
      <w:r w:rsidRPr="00333565">
        <w:rPr>
          <w:rFonts w:ascii="Times New Roman" w:eastAsia="Times New Roman" w:hAnsi="Times New Roman" w:cs="Times New Roman"/>
          <w:color w:val="000000" w:themeColor="text1"/>
          <w:sz w:val="24"/>
          <w:szCs w:val="24"/>
          <w:lang w:eastAsia="tr-TR"/>
        </w:rPr>
        <w:t>ertelenebilir. Belirlenen maddi, teknik hataların veya eksikliklerin ilanda da bulunması halinde ise ihale sürecine devam edilebilmesi, ancak bu Yönet</w:t>
      </w:r>
      <w:r w:rsidR="00E64470" w:rsidRPr="00333565">
        <w:rPr>
          <w:rFonts w:ascii="Times New Roman" w:eastAsia="Times New Roman" w:hAnsi="Times New Roman" w:cs="Times New Roman"/>
          <w:color w:val="000000" w:themeColor="text1"/>
          <w:sz w:val="24"/>
          <w:szCs w:val="24"/>
          <w:lang w:eastAsia="tr-TR"/>
        </w:rPr>
        <w:t>meliğin</w:t>
      </w:r>
      <w:r w:rsidRPr="00333565">
        <w:rPr>
          <w:rFonts w:ascii="Times New Roman" w:eastAsia="Times New Roman" w:hAnsi="Times New Roman" w:cs="Times New Roman"/>
          <w:color w:val="000000" w:themeColor="text1"/>
          <w:sz w:val="24"/>
          <w:szCs w:val="24"/>
          <w:lang w:eastAsia="tr-TR"/>
        </w:rPr>
        <w:t xml:space="preserve"> </w:t>
      </w:r>
      <w:r w:rsidR="00D57F33">
        <w:rPr>
          <w:rFonts w:ascii="Times New Roman" w:eastAsia="Times New Roman" w:hAnsi="Times New Roman" w:cs="Times New Roman"/>
          <w:color w:val="000000" w:themeColor="text1"/>
          <w:sz w:val="24"/>
          <w:szCs w:val="24"/>
          <w:lang w:eastAsia="tr-TR"/>
        </w:rPr>
        <w:t>37 inci</w:t>
      </w:r>
      <w:r w:rsidR="003A4890" w:rsidRPr="00333565">
        <w:rPr>
          <w:rFonts w:ascii="Times New Roman" w:eastAsia="Times New Roman" w:hAnsi="Times New Roman" w:cs="Times New Roman"/>
          <w:color w:val="000000" w:themeColor="text1"/>
          <w:sz w:val="24"/>
          <w:szCs w:val="24"/>
          <w:lang w:eastAsia="tr-TR"/>
        </w:rPr>
        <w:t xml:space="preserve"> maddesine</w:t>
      </w:r>
      <w:r w:rsidRPr="00333565">
        <w:rPr>
          <w:rFonts w:ascii="Times New Roman" w:eastAsia="Times New Roman" w:hAnsi="Times New Roman" w:cs="Times New Roman"/>
          <w:color w:val="000000" w:themeColor="text1"/>
          <w:sz w:val="24"/>
          <w:szCs w:val="24"/>
          <w:lang w:eastAsia="tr-TR"/>
        </w:rPr>
        <w:t xml:space="preserve"> göre düzeltme ilanı yapılması ile mümkündür.</w:t>
      </w:r>
    </w:p>
    <w:p w14:paraId="1B370A92" w14:textId="77777777" w:rsidR="00292D0A" w:rsidRDefault="00292D0A" w:rsidP="007E14D9">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p>
    <w:p w14:paraId="299D42CE" w14:textId="77777777" w:rsidR="00900EE6" w:rsidRPr="006265FA" w:rsidRDefault="00AD49BB" w:rsidP="007E14D9">
      <w:pPr>
        <w:tabs>
          <w:tab w:val="left" w:pos="0"/>
        </w:tabs>
        <w:spacing w:after="0" w:line="240" w:lineRule="atLeast"/>
        <w:jc w:val="both"/>
        <w:rPr>
          <w:rFonts w:ascii="Times New Roman" w:eastAsia="Times New Roman" w:hAnsi="Times New Roman" w:cs="Times New Roman"/>
          <w:b/>
          <w:color w:val="000000" w:themeColor="text1"/>
          <w:sz w:val="24"/>
          <w:szCs w:val="24"/>
          <w:lang w:eastAsia="tr-TR"/>
        </w:rPr>
      </w:pPr>
      <w:r>
        <w:rPr>
          <w:rFonts w:ascii="Times New Roman" w:eastAsia="Times New Roman" w:hAnsi="Times New Roman" w:cs="Times New Roman"/>
          <w:color w:val="000000" w:themeColor="text1"/>
          <w:sz w:val="24"/>
          <w:szCs w:val="24"/>
          <w:lang w:eastAsia="tr-TR"/>
        </w:rPr>
        <w:tab/>
      </w:r>
      <w:r w:rsidR="00900EE6" w:rsidRPr="006265FA">
        <w:rPr>
          <w:rFonts w:ascii="Times New Roman" w:eastAsia="Times New Roman" w:hAnsi="Times New Roman" w:cs="Times New Roman"/>
          <w:b/>
          <w:color w:val="000000" w:themeColor="text1"/>
          <w:sz w:val="24"/>
          <w:szCs w:val="24"/>
          <w:lang w:eastAsia="tr-TR"/>
        </w:rPr>
        <w:t>İhale saatinden önce ihalenin iptal edilmesi</w:t>
      </w:r>
    </w:p>
    <w:p w14:paraId="1118A26B" w14:textId="657BACF2" w:rsidR="00900EE6" w:rsidRPr="006265FA" w:rsidRDefault="00900EE6" w:rsidP="007E14D9">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6265FA">
        <w:rPr>
          <w:rFonts w:ascii="Times New Roman" w:eastAsia="Times New Roman" w:hAnsi="Times New Roman" w:cs="Times New Roman"/>
          <w:color w:val="000000" w:themeColor="text1"/>
          <w:sz w:val="24"/>
          <w:szCs w:val="24"/>
          <w:lang w:eastAsia="tr-TR"/>
        </w:rPr>
        <w:tab/>
      </w:r>
      <w:r w:rsidRPr="006265FA">
        <w:rPr>
          <w:rFonts w:ascii="Times New Roman" w:eastAsia="Times New Roman" w:hAnsi="Times New Roman" w:cs="Times New Roman"/>
          <w:b/>
          <w:color w:val="000000" w:themeColor="text1"/>
          <w:sz w:val="24"/>
          <w:szCs w:val="24"/>
          <w:lang w:eastAsia="tr-TR"/>
        </w:rPr>
        <w:t xml:space="preserve">MADDE </w:t>
      </w:r>
      <w:r w:rsidR="007203F4">
        <w:rPr>
          <w:rFonts w:ascii="Times New Roman" w:eastAsia="Times New Roman" w:hAnsi="Times New Roman" w:cs="Times New Roman"/>
          <w:b/>
          <w:color w:val="000000" w:themeColor="text1"/>
          <w:sz w:val="24"/>
          <w:szCs w:val="24"/>
          <w:lang w:eastAsia="tr-TR"/>
        </w:rPr>
        <w:t>4</w:t>
      </w:r>
      <w:r w:rsidR="00681A1A">
        <w:rPr>
          <w:rFonts w:ascii="Times New Roman" w:eastAsia="Times New Roman" w:hAnsi="Times New Roman" w:cs="Times New Roman"/>
          <w:b/>
          <w:color w:val="000000" w:themeColor="text1"/>
          <w:sz w:val="24"/>
          <w:szCs w:val="24"/>
          <w:lang w:eastAsia="tr-TR"/>
        </w:rPr>
        <w:t>0</w:t>
      </w:r>
      <w:r w:rsidRPr="006265FA">
        <w:rPr>
          <w:rFonts w:ascii="Times New Roman" w:eastAsia="Times New Roman" w:hAnsi="Times New Roman" w:cs="Times New Roman"/>
          <w:color w:val="000000" w:themeColor="text1"/>
          <w:sz w:val="24"/>
          <w:szCs w:val="24"/>
          <w:lang w:eastAsia="tr-TR"/>
        </w:rPr>
        <w:t xml:space="preserve">– (1) Bakanlığın gerekli gördüğü ya da </w:t>
      </w:r>
      <w:r>
        <w:rPr>
          <w:rFonts w:ascii="Times New Roman" w:eastAsia="Times New Roman" w:hAnsi="Times New Roman" w:cs="Times New Roman"/>
          <w:color w:val="000000" w:themeColor="text1"/>
          <w:sz w:val="24"/>
          <w:szCs w:val="24"/>
          <w:lang w:eastAsia="tr-TR"/>
        </w:rPr>
        <w:t xml:space="preserve">ihale </w:t>
      </w:r>
      <w:r w:rsidRPr="006265FA">
        <w:rPr>
          <w:rFonts w:ascii="Times New Roman" w:eastAsia="Times New Roman" w:hAnsi="Times New Roman" w:cs="Times New Roman"/>
          <w:color w:val="000000" w:themeColor="text1"/>
          <w:sz w:val="24"/>
          <w:szCs w:val="24"/>
          <w:lang w:eastAsia="tr-TR"/>
        </w:rPr>
        <w:t>doküman</w:t>
      </w:r>
      <w:r>
        <w:rPr>
          <w:rFonts w:ascii="Times New Roman" w:eastAsia="Times New Roman" w:hAnsi="Times New Roman" w:cs="Times New Roman"/>
          <w:color w:val="000000" w:themeColor="text1"/>
          <w:sz w:val="24"/>
          <w:szCs w:val="24"/>
          <w:lang w:eastAsia="tr-TR"/>
        </w:rPr>
        <w:t>ın</w:t>
      </w:r>
      <w:r w:rsidRPr="006265FA">
        <w:rPr>
          <w:rFonts w:ascii="Times New Roman" w:eastAsia="Times New Roman" w:hAnsi="Times New Roman" w:cs="Times New Roman"/>
          <w:color w:val="000000" w:themeColor="text1"/>
          <w:sz w:val="24"/>
          <w:szCs w:val="24"/>
          <w:lang w:eastAsia="tr-TR"/>
        </w:rPr>
        <w:t>da yer alan belgelerde ihalenin yapılmasına engel olan ve düzeltilmesi mümkün bulunmayan hususların tespit edildiği hallerde ihale saatinden önce ihale iptal edilebilir.</w:t>
      </w:r>
    </w:p>
    <w:p w14:paraId="791BA494" w14:textId="77777777" w:rsidR="00900EE6" w:rsidRPr="006265FA" w:rsidRDefault="00900EE6" w:rsidP="007E14D9">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6265FA">
        <w:rPr>
          <w:rFonts w:ascii="Times New Roman" w:eastAsia="Times New Roman" w:hAnsi="Times New Roman" w:cs="Times New Roman"/>
          <w:color w:val="000000" w:themeColor="text1"/>
          <w:sz w:val="24"/>
          <w:szCs w:val="24"/>
          <w:lang w:eastAsia="tr-TR"/>
        </w:rPr>
        <w:tab/>
        <w:t xml:space="preserve">(2) İhale saatinden önce ihalenin iptal edilmesi durumunda, ihale iptal ilan formu kullanılarak </w:t>
      </w:r>
      <w:r>
        <w:rPr>
          <w:rFonts w:ascii="Times New Roman" w:eastAsia="Times New Roman" w:hAnsi="Times New Roman" w:cs="Times New Roman"/>
          <w:color w:val="000000" w:themeColor="text1"/>
          <w:sz w:val="24"/>
          <w:szCs w:val="24"/>
          <w:lang w:eastAsia="tr-TR"/>
        </w:rPr>
        <w:t xml:space="preserve">isteklilere </w:t>
      </w:r>
      <w:r w:rsidR="00AD49BB">
        <w:rPr>
          <w:rFonts w:ascii="Times New Roman" w:eastAsia="Times New Roman" w:hAnsi="Times New Roman" w:cs="Times New Roman"/>
          <w:color w:val="000000" w:themeColor="text1"/>
          <w:sz w:val="24"/>
          <w:szCs w:val="24"/>
          <w:lang w:eastAsia="tr-TR"/>
        </w:rPr>
        <w:t>tebliğ edilir.</w:t>
      </w:r>
    </w:p>
    <w:p w14:paraId="3485CD6F" w14:textId="77777777" w:rsidR="00900EE6" w:rsidRPr="006265FA" w:rsidRDefault="00900EE6" w:rsidP="007E14D9">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6265FA">
        <w:rPr>
          <w:rFonts w:ascii="Times New Roman" w:eastAsia="Times New Roman" w:hAnsi="Times New Roman" w:cs="Times New Roman"/>
          <w:color w:val="000000" w:themeColor="text1"/>
          <w:sz w:val="24"/>
          <w:szCs w:val="24"/>
          <w:lang w:eastAsia="tr-TR"/>
        </w:rPr>
        <w:tab/>
        <w:t xml:space="preserve">(3) İhalenin iptal edilmesi halinde, </w:t>
      </w:r>
      <w:r>
        <w:rPr>
          <w:rFonts w:ascii="Times New Roman" w:eastAsia="Times New Roman" w:hAnsi="Times New Roman" w:cs="Times New Roman"/>
          <w:color w:val="000000" w:themeColor="text1"/>
          <w:sz w:val="24"/>
          <w:szCs w:val="24"/>
          <w:lang w:eastAsia="tr-TR"/>
        </w:rPr>
        <w:t xml:space="preserve">verilmiş </w:t>
      </w:r>
      <w:r w:rsidRPr="006265FA">
        <w:rPr>
          <w:rFonts w:ascii="Times New Roman" w:eastAsia="Times New Roman" w:hAnsi="Times New Roman" w:cs="Times New Roman"/>
          <w:color w:val="000000" w:themeColor="text1"/>
          <w:sz w:val="24"/>
          <w:szCs w:val="24"/>
          <w:lang w:eastAsia="tr-TR"/>
        </w:rPr>
        <w:t xml:space="preserve">olan bütün teklifler reddedilmiş sayılır ve açılmaksızın iade edilir. İhalenin iptal edilmesi nedeniyle </w:t>
      </w:r>
      <w:r w:rsidRPr="00DF1FA3">
        <w:rPr>
          <w:rFonts w:ascii="Times New Roman" w:eastAsia="Times New Roman" w:hAnsi="Times New Roman" w:cs="Times New Roman"/>
          <w:color w:val="000000" w:themeColor="text1"/>
          <w:sz w:val="24"/>
          <w:szCs w:val="24"/>
          <w:lang w:eastAsia="tr-TR"/>
        </w:rPr>
        <w:t>Bakanlık herhangi bir sorumluluk altına girmez</w:t>
      </w:r>
      <w:r w:rsidRPr="006265FA">
        <w:rPr>
          <w:rFonts w:ascii="Times New Roman" w:eastAsia="Times New Roman" w:hAnsi="Times New Roman" w:cs="Times New Roman"/>
          <w:color w:val="000000" w:themeColor="text1"/>
          <w:sz w:val="24"/>
          <w:szCs w:val="24"/>
          <w:lang w:eastAsia="tr-TR"/>
        </w:rPr>
        <w:t xml:space="preserve"> </w:t>
      </w:r>
      <w:r>
        <w:rPr>
          <w:rFonts w:ascii="Times New Roman" w:eastAsia="Times New Roman" w:hAnsi="Times New Roman" w:cs="Times New Roman"/>
          <w:color w:val="000000" w:themeColor="text1"/>
          <w:sz w:val="24"/>
          <w:szCs w:val="24"/>
          <w:lang w:eastAsia="tr-TR"/>
        </w:rPr>
        <w:t xml:space="preserve">ve </w:t>
      </w:r>
      <w:r w:rsidRPr="006265FA">
        <w:rPr>
          <w:rFonts w:ascii="Times New Roman" w:eastAsia="Times New Roman" w:hAnsi="Times New Roman" w:cs="Times New Roman"/>
          <w:color w:val="000000" w:themeColor="text1"/>
          <w:sz w:val="24"/>
          <w:szCs w:val="24"/>
          <w:lang w:eastAsia="tr-TR"/>
        </w:rPr>
        <w:t>Bakanlıktan herhangi bir hak talebinde bulunulamaz.</w:t>
      </w:r>
    </w:p>
    <w:p w14:paraId="0C26E4FB" w14:textId="77777777" w:rsidR="00900EE6" w:rsidRPr="006265FA" w:rsidRDefault="00900EE6" w:rsidP="007E14D9">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p>
    <w:p w14:paraId="4B2B39DD" w14:textId="77777777" w:rsidR="00900EE6" w:rsidRPr="006265FA" w:rsidRDefault="00900EE6" w:rsidP="007E14D9">
      <w:pPr>
        <w:tabs>
          <w:tab w:val="left" w:pos="0"/>
        </w:tabs>
        <w:spacing w:after="0" w:line="240" w:lineRule="atLeast"/>
        <w:jc w:val="center"/>
        <w:rPr>
          <w:rFonts w:ascii="Times New Roman" w:eastAsia="Times New Roman" w:hAnsi="Times New Roman" w:cs="Times New Roman"/>
          <w:b/>
          <w:color w:val="000000" w:themeColor="text1"/>
          <w:sz w:val="24"/>
          <w:szCs w:val="24"/>
          <w:lang w:eastAsia="tr-TR"/>
        </w:rPr>
      </w:pPr>
      <w:r w:rsidRPr="006265FA">
        <w:rPr>
          <w:rFonts w:ascii="Times New Roman" w:eastAsia="Times New Roman" w:hAnsi="Times New Roman" w:cs="Times New Roman"/>
          <w:b/>
          <w:color w:val="000000" w:themeColor="text1"/>
          <w:sz w:val="24"/>
          <w:szCs w:val="24"/>
          <w:lang w:eastAsia="tr-TR"/>
        </w:rPr>
        <w:t>DÖRDÜNCÜ BÖLÜM</w:t>
      </w:r>
    </w:p>
    <w:p w14:paraId="5457B477" w14:textId="77777777" w:rsidR="00900EE6" w:rsidRPr="006265FA" w:rsidRDefault="00900EE6" w:rsidP="007E14D9">
      <w:pPr>
        <w:tabs>
          <w:tab w:val="left" w:pos="0"/>
        </w:tabs>
        <w:spacing w:after="0" w:line="240" w:lineRule="atLeast"/>
        <w:jc w:val="center"/>
        <w:rPr>
          <w:rFonts w:ascii="Times New Roman" w:eastAsia="Times New Roman" w:hAnsi="Times New Roman" w:cs="Times New Roman"/>
          <w:b/>
          <w:color w:val="000000" w:themeColor="text1"/>
          <w:sz w:val="24"/>
          <w:szCs w:val="24"/>
          <w:lang w:eastAsia="tr-TR"/>
        </w:rPr>
      </w:pPr>
      <w:r w:rsidRPr="006265FA">
        <w:rPr>
          <w:rFonts w:ascii="Times New Roman" w:eastAsia="Times New Roman" w:hAnsi="Times New Roman" w:cs="Times New Roman"/>
          <w:b/>
          <w:color w:val="000000" w:themeColor="text1"/>
          <w:sz w:val="24"/>
          <w:szCs w:val="24"/>
          <w:lang w:eastAsia="tr-TR"/>
        </w:rPr>
        <w:t>Yeterlik Kriterleri ile Mesleki ve Teknik Yükümlülüklere Yönelik Düzenlemeler</w:t>
      </w:r>
    </w:p>
    <w:p w14:paraId="43B3299F" w14:textId="77777777" w:rsidR="00900EE6" w:rsidRPr="006265FA" w:rsidRDefault="00900EE6" w:rsidP="007E14D9">
      <w:pPr>
        <w:tabs>
          <w:tab w:val="left" w:pos="566"/>
        </w:tabs>
        <w:spacing w:after="0" w:line="240" w:lineRule="atLeast"/>
        <w:jc w:val="both"/>
        <w:rPr>
          <w:rFonts w:ascii="Times New Roman" w:eastAsia="Times New Roman" w:hAnsi="Times New Roman" w:cs="Times New Roman"/>
          <w:b/>
          <w:color w:val="000000"/>
          <w:sz w:val="24"/>
          <w:szCs w:val="24"/>
          <w:lang w:eastAsia="tr-TR"/>
        </w:rPr>
      </w:pPr>
    </w:p>
    <w:p w14:paraId="4B50A449" w14:textId="77777777" w:rsidR="00900EE6" w:rsidRPr="00C65EB7" w:rsidRDefault="00900EE6" w:rsidP="007E14D9">
      <w:pPr>
        <w:tabs>
          <w:tab w:val="left" w:pos="566"/>
        </w:tabs>
        <w:spacing w:after="0" w:line="240" w:lineRule="atLeast"/>
        <w:jc w:val="both"/>
        <w:rPr>
          <w:rFonts w:ascii="Times New Roman" w:eastAsia="ヒラギノ明朝 Pro W3" w:hAnsi="Times" w:cs="Times New Roman"/>
          <w:b/>
          <w:sz w:val="19"/>
          <w:szCs w:val="20"/>
        </w:rPr>
      </w:pPr>
      <w:r w:rsidRPr="006265FA">
        <w:rPr>
          <w:rFonts w:ascii="Times New Roman" w:eastAsia="Times New Roman" w:hAnsi="Times New Roman" w:cs="Times New Roman"/>
          <w:b/>
          <w:color w:val="000000"/>
          <w:sz w:val="24"/>
          <w:szCs w:val="24"/>
          <w:lang w:eastAsia="tr-TR"/>
        </w:rPr>
        <w:tab/>
      </w:r>
      <w:r w:rsidRPr="00C65EB7">
        <w:rPr>
          <w:rFonts w:ascii="Times New Roman" w:eastAsia="Times New Roman" w:hAnsi="Times New Roman" w:cs="Times New Roman"/>
          <w:b/>
          <w:color w:val="000000"/>
          <w:sz w:val="24"/>
          <w:szCs w:val="24"/>
          <w:lang w:eastAsia="tr-TR"/>
        </w:rPr>
        <w:t>Yeterliğin belirlenmesinde uyulacak ilkeler</w:t>
      </w:r>
    </w:p>
    <w:p w14:paraId="6FBB5118" w14:textId="54A6B7F3" w:rsidR="00900EE6" w:rsidRDefault="00900EE6" w:rsidP="007E14D9">
      <w:pPr>
        <w:tabs>
          <w:tab w:val="left" w:pos="566"/>
        </w:tabs>
        <w:spacing w:after="0" w:line="240" w:lineRule="atLeast"/>
        <w:jc w:val="both"/>
        <w:rPr>
          <w:rFonts w:ascii="Times New Roman" w:eastAsia="ヒラギノ明朝 Pro W3" w:hAnsi="Times New Roman" w:cs="Times New Roman"/>
          <w:sz w:val="24"/>
          <w:szCs w:val="24"/>
        </w:rPr>
      </w:pPr>
      <w:r w:rsidRPr="00C65EB7">
        <w:rPr>
          <w:rFonts w:ascii="Times New Roman" w:eastAsia="ヒラギノ明朝 Pro W3" w:hAnsi="Times New Roman" w:cs="Times New Roman"/>
          <w:b/>
          <w:color w:val="000000"/>
          <w:sz w:val="24"/>
          <w:szCs w:val="24"/>
        </w:rPr>
        <w:tab/>
        <w:t xml:space="preserve">MADDE </w:t>
      </w:r>
      <w:r w:rsidR="007203F4" w:rsidRPr="00C65EB7">
        <w:rPr>
          <w:rFonts w:ascii="Times New Roman" w:eastAsia="ヒラギノ明朝 Pro W3" w:hAnsi="Times New Roman" w:cs="Times New Roman"/>
          <w:b/>
          <w:color w:val="000000"/>
          <w:sz w:val="24"/>
          <w:szCs w:val="24"/>
        </w:rPr>
        <w:t>4</w:t>
      </w:r>
      <w:r w:rsidR="006C7CAC">
        <w:rPr>
          <w:rFonts w:ascii="Times New Roman" w:eastAsia="ヒラギノ明朝 Pro W3" w:hAnsi="Times New Roman" w:cs="Times New Roman"/>
          <w:b/>
          <w:color w:val="000000"/>
          <w:sz w:val="24"/>
          <w:szCs w:val="24"/>
        </w:rPr>
        <w:t>1</w:t>
      </w:r>
      <w:r w:rsidRPr="00C65EB7">
        <w:rPr>
          <w:rFonts w:ascii="Times New Roman" w:eastAsia="ヒラギノ明朝 Pro W3" w:hAnsi="Times New Roman" w:cs="Times New Roman"/>
          <w:b/>
          <w:color w:val="000000"/>
          <w:sz w:val="24"/>
          <w:szCs w:val="24"/>
        </w:rPr>
        <w:t xml:space="preserve">– </w:t>
      </w:r>
      <w:r w:rsidRPr="00C65EB7">
        <w:rPr>
          <w:rFonts w:ascii="Times New Roman" w:eastAsia="ヒラギノ明朝 Pro W3" w:hAnsi="Times New Roman" w:cs="Times New Roman"/>
          <w:color w:val="000000"/>
          <w:sz w:val="24"/>
          <w:szCs w:val="24"/>
        </w:rPr>
        <w:t>(1</w:t>
      </w:r>
      <w:r w:rsidRPr="00C65EB7">
        <w:rPr>
          <w:rFonts w:ascii="Times New Roman" w:eastAsia="ヒラギノ明朝 Pro W3" w:hAnsi="Times" w:cs="Times New Roman"/>
          <w:color w:val="000000"/>
          <w:sz w:val="24"/>
          <w:szCs w:val="24"/>
        </w:rPr>
        <w:t>)</w:t>
      </w:r>
      <w:r w:rsidR="00916E0F">
        <w:rPr>
          <w:rFonts w:ascii="Times New Roman" w:eastAsia="ヒラギノ明朝 Pro W3" w:hAnsi="Times" w:cs="Times New Roman"/>
          <w:sz w:val="19"/>
          <w:szCs w:val="20"/>
        </w:rPr>
        <w:t xml:space="preserve"> </w:t>
      </w:r>
      <w:r w:rsidRPr="00C65EB7">
        <w:rPr>
          <w:rFonts w:ascii="Times New Roman" w:eastAsia="ヒラギノ明朝 Pro W3" w:hAnsi="Times New Roman" w:cs="Times New Roman"/>
          <w:sz w:val="24"/>
          <w:szCs w:val="24"/>
        </w:rPr>
        <w:t>Yeterlik değerlendirmesi için istenecek belgelerin ve yeterlik değerlendirmesinde aranılacak kriterlerin, ihale ilanı ile idari şartnamede belirtilmesi zorunludur.</w:t>
      </w:r>
      <w:r w:rsidRPr="00C65EB7">
        <w:rPr>
          <w:rFonts w:ascii="Times New Roman" w:eastAsia="ヒラギノ明朝 Pro W3" w:hAnsi="Times" w:cs="Times New Roman"/>
          <w:sz w:val="19"/>
          <w:szCs w:val="20"/>
        </w:rPr>
        <w:t xml:space="preserve"> </w:t>
      </w:r>
      <w:r w:rsidRPr="00C65EB7">
        <w:rPr>
          <w:rFonts w:ascii="Times New Roman" w:eastAsia="ヒラギノ明朝 Pro W3" w:hAnsi="Times New Roman" w:cs="Times New Roman"/>
          <w:sz w:val="24"/>
          <w:szCs w:val="24"/>
        </w:rPr>
        <w:t>Öngörülecek yeterlik kriterleri rekabeti engelleyecek şekilde belirlenemez.</w:t>
      </w:r>
    </w:p>
    <w:p w14:paraId="0022F7FD" w14:textId="77777777" w:rsidR="00360A4C" w:rsidRPr="006265FA" w:rsidRDefault="00360A4C" w:rsidP="007E14D9">
      <w:pPr>
        <w:tabs>
          <w:tab w:val="left" w:pos="566"/>
        </w:tabs>
        <w:spacing w:after="0" w:line="240" w:lineRule="atLeast"/>
        <w:jc w:val="both"/>
        <w:rPr>
          <w:rFonts w:ascii="Times New Roman" w:eastAsia="ヒラギノ明朝 Pro W3" w:hAnsi="Times" w:cs="Times New Roman"/>
          <w:sz w:val="19"/>
          <w:szCs w:val="20"/>
        </w:rPr>
      </w:pPr>
    </w:p>
    <w:p w14:paraId="58905889" w14:textId="77777777" w:rsidR="00900EE6" w:rsidRPr="00C65EB7" w:rsidRDefault="00900EE6" w:rsidP="007E14D9">
      <w:pPr>
        <w:spacing w:after="0" w:line="240" w:lineRule="atLeast"/>
        <w:jc w:val="both"/>
        <w:rPr>
          <w:rFonts w:ascii="Times New Roman" w:eastAsia="Times New Roman" w:hAnsi="Times New Roman" w:cs="Times New Roman"/>
          <w:b/>
          <w:sz w:val="24"/>
          <w:szCs w:val="24"/>
          <w:lang w:eastAsia="tr-TR"/>
        </w:rPr>
      </w:pPr>
      <w:r w:rsidRPr="006265FA">
        <w:rPr>
          <w:rFonts w:ascii="Times New Roman" w:eastAsia="Times New Roman" w:hAnsi="Times New Roman" w:cs="Times New Roman"/>
          <w:sz w:val="24"/>
          <w:szCs w:val="24"/>
          <w:lang w:eastAsia="tr-TR"/>
        </w:rPr>
        <w:tab/>
      </w:r>
      <w:r w:rsidRPr="00C65EB7">
        <w:rPr>
          <w:rFonts w:ascii="Times New Roman" w:eastAsia="Times New Roman" w:hAnsi="Times New Roman" w:cs="Times New Roman"/>
          <w:b/>
          <w:sz w:val="24"/>
          <w:szCs w:val="24"/>
          <w:lang w:eastAsia="tr-TR"/>
        </w:rPr>
        <w:t>İstenilecek belgeler</w:t>
      </w:r>
    </w:p>
    <w:p w14:paraId="34A15F61" w14:textId="703881CC" w:rsidR="00900EE6" w:rsidRPr="00C65EB7" w:rsidRDefault="00900EE6" w:rsidP="007E14D9">
      <w:pPr>
        <w:spacing w:after="0" w:line="240" w:lineRule="atLeast"/>
        <w:jc w:val="both"/>
        <w:rPr>
          <w:rFonts w:ascii="Times New Roman" w:eastAsia="Times New Roman" w:hAnsi="Times New Roman" w:cs="Times New Roman"/>
          <w:sz w:val="24"/>
          <w:szCs w:val="24"/>
          <w:lang w:eastAsia="tr-TR"/>
        </w:rPr>
      </w:pPr>
      <w:r w:rsidRPr="00C65EB7">
        <w:rPr>
          <w:rFonts w:ascii="Times New Roman" w:eastAsia="Times New Roman" w:hAnsi="Times New Roman" w:cs="Times New Roman"/>
          <w:b/>
          <w:sz w:val="24"/>
          <w:szCs w:val="24"/>
          <w:lang w:eastAsia="tr-TR"/>
        </w:rPr>
        <w:tab/>
        <w:t xml:space="preserve">MADDE </w:t>
      </w:r>
      <w:r w:rsidR="007203F4" w:rsidRPr="00C65EB7">
        <w:rPr>
          <w:rFonts w:ascii="Times New Roman" w:eastAsia="Times New Roman" w:hAnsi="Times New Roman" w:cs="Times New Roman"/>
          <w:b/>
          <w:sz w:val="24"/>
          <w:szCs w:val="24"/>
          <w:lang w:eastAsia="tr-TR"/>
        </w:rPr>
        <w:t>4</w:t>
      </w:r>
      <w:r w:rsidR="009E3841">
        <w:rPr>
          <w:rFonts w:ascii="Times New Roman" w:eastAsia="Times New Roman" w:hAnsi="Times New Roman" w:cs="Times New Roman"/>
          <w:b/>
          <w:sz w:val="24"/>
          <w:szCs w:val="24"/>
          <w:lang w:eastAsia="tr-TR"/>
        </w:rPr>
        <w:t>2</w:t>
      </w:r>
      <w:r w:rsidRPr="00C65EB7">
        <w:rPr>
          <w:rFonts w:ascii="Times New Roman" w:eastAsia="Times New Roman" w:hAnsi="Times New Roman" w:cs="Times New Roman"/>
          <w:sz w:val="24"/>
          <w:szCs w:val="24"/>
          <w:lang w:eastAsia="tr-TR"/>
        </w:rPr>
        <w:t>– (1) İhaleye katılım yeterliğinin değerlen</w:t>
      </w:r>
      <w:r w:rsidR="00AD49BB">
        <w:rPr>
          <w:rFonts w:ascii="Times New Roman" w:eastAsia="Times New Roman" w:hAnsi="Times New Roman" w:cs="Times New Roman"/>
          <w:sz w:val="24"/>
          <w:szCs w:val="24"/>
          <w:lang w:eastAsia="tr-TR"/>
        </w:rPr>
        <w:t xml:space="preserve">dirilmesinde kullanılmak üzere, </w:t>
      </w:r>
      <w:r w:rsidRPr="00C65EB7">
        <w:rPr>
          <w:rFonts w:ascii="Times New Roman" w:eastAsia="Times New Roman" w:hAnsi="Times New Roman" w:cs="Times New Roman"/>
          <w:sz w:val="24"/>
          <w:szCs w:val="24"/>
          <w:lang w:eastAsia="tr-TR"/>
        </w:rPr>
        <w:t>isteklinin Bakanlık tarafından verilen geçerli demiryolu yolcu tren işletmecisi yetki belgesine</w:t>
      </w:r>
      <w:r w:rsidR="004154F4">
        <w:rPr>
          <w:rFonts w:ascii="Times New Roman" w:eastAsia="Times New Roman" w:hAnsi="Times New Roman" w:cs="Times New Roman"/>
          <w:sz w:val="24"/>
          <w:szCs w:val="24"/>
          <w:lang w:eastAsia="tr-TR"/>
        </w:rPr>
        <w:t xml:space="preserve"> ve </w:t>
      </w:r>
      <w:r w:rsidR="00303318">
        <w:rPr>
          <w:rFonts w:ascii="Times New Roman" w:eastAsia="Times New Roman" w:hAnsi="Times New Roman" w:cs="Times New Roman"/>
          <w:sz w:val="24"/>
          <w:szCs w:val="24"/>
          <w:lang w:eastAsia="tr-TR"/>
        </w:rPr>
        <w:t>e</w:t>
      </w:r>
      <w:r w:rsidR="004154F4">
        <w:rPr>
          <w:rFonts w:ascii="Times New Roman" w:eastAsia="Times New Roman" w:hAnsi="Times New Roman" w:cs="Times New Roman"/>
          <w:sz w:val="24"/>
          <w:szCs w:val="24"/>
          <w:lang w:eastAsia="tr-TR"/>
        </w:rPr>
        <w:t xml:space="preserve">mniyet </w:t>
      </w:r>
      <w:r w:rsidR="00303318">
        <w:rPr>
          <w:rFonts w:ascii="Times New Roman" w:eastAsia="Times New Roman" w:hAnsi="Times New Roman" w:cs="Times New Roman"/>
          <w:sz w:val="24"/>
          <w:szCs w:val="24"/>
          <w:lang w:eastAsia="tr-TR"/>
        </w:rPr>
        <w:t>sertifikasına</w:t>
      </w:r>
      <w:r w:rsidR="00303318" w:rsidRPr="00C65EB7">
        <w:rPr>
          <w:rFonts w:ascii="Times New Roman" w:eastAsia="Times New Roman" w:hAnsi="Times New Roman" w:cs="Times New Roman"/>
          <w:sz w:val="24"/>
          <w:szCs w:val="24"/>
          <w:lang w:eastAsia="tr-TR"/>
        </w:rPr>
        <w:t xml:space="preserve"> haiz</w:t>
      </w:r>
      <w:r w:rsidRPr="00C65EB7">
        <w:rPr>
          <w:rFonts w:ascii="Times New Roman" w:eastAsia="Times New Roman" w:hAnsi="Times New Roman" w:cs="Times New Roman"/>
          <w:sz w:val="24"/>
          <w:szCs w:val="24"/>
          <w:lang w:eastAsia="tr-TR"/>
        </w:rPr>
        <w:t xml:space="preserve"> olduğuna ilişkin belgenin istenilmesi zorunludur</w:t>
      </w:r>
      <w:r w:rsidR="00AD49BB">
        <w:rPr>
          <w:rFonts w:ascii="Times New Roman" w:eastAsia="Times New Roman" w:hAnsi="Times New Roman" w:cs="Times New Roman"/>
          <w:sz w:val="24"/>
          <w:szCs w:val="24"/>
          <w:lang w:eastAsia="tr-TR"/>
        </w:rPr>
        <w:t>.</w:t>
      </w:r>
    </w:p>
    <w:p w14:paraId="2DD4EBC6" w14:textId="77777777" w:rsidR="00900EE6" w:rsidRDefault="00900EE6" w:rsidP="007E14D9">
      <w:pPr>
        <w:spacing w:after="0" w:line="240" w:lineRule="atLeast"/>
        <w:jc w:val="both"/>
        <w:rPr>
          <w:rFonts w:ascii="Times New Roman" w:eastAsia="Times New Roman" w:hAnsi="Times New Roman" w:cs="Times New Roman"/>
          <w:sz w:val="24"/>
          <w:szCs w:val="24"/>
          <w:lang w:eastAsia="tr-TR"/>
        </w:rPr>
      </w:pPr>
      <w:r w:rsidRPr="00C65EB7">
        <w:rPr>
          <w:rFonts w:ascii="Times New Roman" w:eastAsia="Times New Roman" w:hAnsi="Times New Roman" w:cs="Times New Roman"/>
          <w:sz w:val="24"/>
          <w:szCs w:val="24"/>
          <w:lang w:eastAsia="tr-TR"/>
        </w:rPr>
        <w:tab/>
        <w:t>(2) Bunun dışındaki yeterlik kriteri istenilmesi halinde gereken belgeler, bu Yönetmelikte düzenlenen esaslar çerçevesinde Bakanlık tarafından ihale ilanında ayrıca belirlenir.</w:t>
      </w:r>
    </w:p>
    <w:p w14:paraId="5C65D51B" w14:textId="77777777" w:rsidR="00360A4C" w:rsidRPr="006265FA" w:rsidRDefault="00360A4C" w:rsidP="007E14D9">
      <w:pPr>
        <w:spacing w:after="0" w:line="240" w:lineRule="atLeast"/>
        <w:jc w:val="both"/>
        <w:rPr>
          <w:rFonts w:ascii="Times New Roman" w:eastAsia="Times New Roman" w:hAnsi="Times New Roman" w:cs="Times New Roman"/>
          <w:sz w:val="24"/>
          <w:szCs w:val="24"/>
          <w:lang w:eastAsia="tr-TR"/>
        </w:rPr>
      </w:pPr>
    </w:p>
    <w:p w14:paraId="49AD6644" w14:textId="77777777" w:rsidR="00900EE6" w:rsidRPr="006265FA" w:rsidRDefault="00900EE6" w:rsidP="007E14D9">
      <w:pPr>
        <w:spacing w:after="0" w:line="240" w:lineRule="atLeast"/>
        <w:jc w:val="both"/>
        <w:rPr>
          <w:rFonts w:ascii="Times New Roman" w:eastAsia="Times New Roman" w:hAnsi="Times New Roman" w:cs="Times New Roman"/>
          <w:b/>
          <w:sz w:val="24"/>
          <w:szCs w:val="24"/>
          <w:lang w:eastAsia="tr-TR"/>
        </w:rPr>
      </w:pPr>
      <w:r w:rsidRPr="006265FA">
        <w:rPr>
          <w:rFonts w:ascii="Times New Roman" w:eastAsia="Times New Roman" w:hAnsi="Times New Roman" w:cs="Times New Roman"/>
          <w:sz w:val="24"/>
          <w:szCs w:val="24"/>
          <w:lang w:eastAsia="tr-TR"/>
        </w:rPr>
        <w:tab/>
      </w:r>
      <w:r w:rsidRPr="006265FA">
        <w:rPr>
          <w:rFonts w:ascii="Times New Roman" w:eastAsia="Times New Roman" w:hAnsi="Times New Roman" w:cs="Times New Roman"/>
          <w:b/>
          <w:sz w:val="24"/>
          <w:szCs w:val="24"/>
          <w:lang w:eastAsia="tr-TR"/>
        </w:rPr>
        <w:t>Sözleşmenin yürütülmesi aşamasındaki mesleki ve teknik yükümlülüklere yönelik düzenlemeler</w:t>
      </w:r>
    </w:p>
    <w:p w14:paraId="1C392967" w14:textId="60FE7458" w:rsidR="00364EC8" w:rsidRDefault="00900EE6" w:rsidP="007E14D9">
      <w:pPr>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sz w:val="24"/>
          <w:szCs w:val="24"/>
          <w:lang w:eastAsia="tr-TR"/>
        </w:rPr>
        <w:tab/>
      </w:r>
      <w:r w:rsidRPr="006265FA">
        <w:rPr>
          <w:rFonts w:ascii="Times New Roman" w:eastAsia="Times New Roman" w:hAnsi="Times New Roman" w:cs="Times New Roman"/>
          <w:b/>
          <w:sz w:val="24"/>
          <w:szCs w:val="24"/>
          <w:lang w:eastAsia="tr-TR"/>
        </w:rPr>
        <w:t xml:space="preserve">MADDE </w:t>
      </w:r>
      <w:r w:rsidR="007203F4">
        <w:rPr>
          <w:rFonts w:ascii="Times New Roman" w:eastAsia="Times New Roman" w:hAnsi="Times New Roman" w:cs="Times New Roman"/>
          <w:b/>
          <w:sz w:val="24"/>
          <w:szCs w:val="24"/>
          <w:lang w:eastAsia="tr-TR"/>
        </w:rPr>
        <w:t>4</w:t>
      </w:r>
      <w:r w:rsidR="009B03B2">
        <w:rPr>
          <w:rFonts w:ascii="Times New Roman" w:eastAsia="Times New Roman" w:hAnsi="Times New Roman" w:cs="Times New Roman"/>
          <w:b/>
          <w:sz w:val="24"/>
          <w:szCs w:val="24"/>
          <w:lang w:eastAsia="tr-TR"/>
        </w:rPr>
        <w:t>3</w:t>
      </w:r>
      <w:r w:rsidRPr="006265FA">
        <w:rPr>
          <w:rFonts w:ascii="Times New Roman" w:eastAsia="Times New Roman" w:hAnsi="Times New Roman" w:cs="Times New Roman"/>
          <w:sz w:val="24"/>
          <w:szCs w:val="24"/>
          <w:lang w:eastAsia="tr-TR"/>
        </w:rPr>
        <w:t xml:space="preserve">– (1) İdari şartnamede yeterlik kriteri olarak belirlenmeyen, ancak sözleşmenin yürütülmesi aşamasında işin yerine getirilmesi için </w:t>
      </w:r>
      <w:r>
        <w:rPr>
          <w:rFonts w:ascii="Times New Roman" w:eastAsia="Times New Roman" w:hAnsi="Times New Roman" w:cs="Times New Roman"/>
          <w:sz w:val="24"/>
          <w:szCs w:val="24"/>
          <w:lang w:eastAsia="tr-TR"/>
        </w:rPr>
        <w:t>k</w:t>
      </w:r>
      <w:r w:rsidRPr="006265FA">
        <w:rPr>
          <w:rFonts w:ascii="Times New Roman" w:eastAsia="Times New Roman" w:hAnsi="Times New Roman" w:cs="Times New Roman"/>
          <w:sz w:val="24"/>
          <w:szCs w:val="24"/>
          <w:lang w:eastAsia="tr-TR"/>
        </w:rPr>
        <w:t xml:space="preserve">amu </w:t>
      </w:r>
      <w:r>
        <w:rPr>
          <w:rFonts w:ascii="Times New Roman" w:eastAsia="Times New Roman" w:hAnsi="Times New Roman" w:cs="Times New Roman"/>
          <w:sz w:val="24"/>
          <w:szCs w:val="24"/>
          <w:lang w:eastAsia="tr-TR"/>
        </w:rPr>
        <w:t>h</w:t>
      </w:r>
      <w:r w:rsidRPr="006265FA">
        <w:rPr>
          <w:rFonts w:ascii="Times New Roman" w:eastAsia="Times New Roman" w:hAnsi="Times New Roman" w:cs="Times New Roman"/>
          <w:sz w:val="24"/>
          <w:szCs w:val="24"/>
          <w:lang w:eastAsia="tr-TR"/>
        </w:rPr>
        <w:t xml:space="preserve">izmeti </w:t>
      </w:r>
      <w:r>
        <w:rPr>
          <w:rFonts w:ascii="Times New Roman" w:eastAsia="Times New Roman" w:hAnsi="Times New Roman" w:cs="Times New Roman"/>
          <w:sz w:val="24"/>
          <w:szCs w:val="24"/>
          <w:lang w:eastAsia="tr-TR"/>
        </w:rPr>
        <w:t>y</w:t>
      </w:r>
      <w:r w:rsidRPr="006265FA">
        <w:rPr>
          <w:rFonts w:ascii="Times New Roman" w:eastAsia="Times New Roman" w:hAnsi="Times New Roman" w:cs="Times New Roman"/>
          <w:sz w:val="24"/>
          <w:szCs w:val="24"/>
          <w:lang w:eastAsia="tr-TR"/>
        </w:rPr>
        <w:t xml:space="preserve">ükümlüsü tarafından </w:t>
      </w:r>
      <w:r>
        <w:rPr>
          <w:rFonts w:ascii="Times New Roman" w:eastAsia="Times New Roman" w:hAnsi="Times New Roman" w:cs="Times New Roman"/>
          <w:sz w:val="24"/>
          <w:szCs w:val="24"/>
          <w:lang w:eastAsia="tr-TR"/>
        </w:rPr>
        <w:t xml:space="preserve">sunulması gereken </w:t>
      </w:r>
      <w:r w:rsidRPr="006265FA">
        <w:rPr>
          <w:rFonts w:ascii="Times New Roman" w:eastAsia="Times New Roman" w:hAnsi="Times New Roman" w:cs="Times New Roman"/>
          <w:sz w:val="24"/>
          <w:szCs w:val="24"/>
          <w:lang w:eastAsia="tr-TR"/>
        </w:rPr>
        <w:t>mesleki ve teknik yükümlülüklere yönelik düzenlemeler teknik şartnamede yer alır. Bu düzenlemelerde, işin niteliği ile bu Yönetmelik ve ilgili mevzuat hükümleri esas alınır.</w:t>
      </w:r>
    </w:p>
    <w:p w14:paraId="57F62112" w14:textId="77777777" w:rsidR="00900EE6" w:rsidRDefault="00900EE6" w:rsidP="007E14D9">
      <w:pPr>
        <w:spacing w:after="0" w:line="240" w:lineRule="atLeast"/>
        <w:jc w:val="both"/>
        <w:rPr>
          <w:rFonts w:ascii="Times New Roman" w:eastAsia="Times New Roman" w:hAnsi="Times New Roman" w:cs="Times New Roman"/>
          <w:sz w:val="24"/>
          <w:szCs w:val="24"/>
          <w:lang w:eastAsia="tr-TR"/>
        </w:rPr>
      </w:pPr>
    </w:p>
    <w:p w14:paraId="185F826A" w14:textId="77777777" w:rsidR="00900EE6" w:rsidRPr="00C26FBC" w:rsidRDefault="00900EE6" w:rsidP="007E14D9">
      <w:pPr>
        <w:spacing w:after="0" w:line="240" w:lineRule="atLeast"/>
        <w:jc w:val="both"/>
        <w:rPr>
          <w:rFonts w:ascii="Times New Roman" w:eastAsia="Times New Roman" w:hAnsi="Times New Roman" w:cs="Times New Roman"/>
          <w:b/>
          <w:sz w:val="24"/>
          <w:szCs w:val="24"/>
          <w:lang w:eastAsia="tr-TR"/>
        </w:rPr>
      </w:pPr>
      <w:r w:rsidRPr="006265FA">
        <w:rPr>
          <w:rFonts w:ascii="Times New Roman" w:eastAsia="Times New Roman" w:hAnsi="Times New Roman" w:cs="Times New Roman"/>
          <w:b/>
          <w:sz w:val="24"/>
          <w:szCs w:val="24"/>
          <w:lang w:eastAsia="tr-TR"/>
        </w:rPr>
        <w:tab/>
      </w:r>
      <w:r w:rsidRPr="00C26FBC">
        <w:rPr>
          <w:rFonts w:ascii="Times New Roman" w:eastAsia="Times New Roman" w:hAnsi="Times New Roman" w:cs="Times New Roman"/>
          <w:b/>
          <w:sz w:val="24"/>
          <w:szCs w:val="24"/>
          <w:lang w:eastAsia="tr-TR"/>
        </w:rPr>
        <w:t>Belgelerin sunuluş şekli</w:t>
      </w:r>
    </w:p>
    <w:p w14:paraId="231ACBF1" w14:textId="1CC24616" w:rsidR="00900EE6" w:rsidRPr="006265FA" w:rsidRDefault="00900EE6" w:rsidP="007E14D9">
      <w:pPr>
        <w:spacing w:after="0" w:line="240" w:lineRule="atLeast"/>
        <w:jc w:val="both"/>
        <w:rPr>
          <w:rFonts w:ascii="Times New Roman" w:eastAsia="Times New Roman" w:hAnsi="Times New Roman" w:cs="Times New Roman"/>
          <w:sz w:val="24"/>
          <w:szCs w:val="24"/>
          <w:lang w:eastAsia="tr-TR"/>
        </w:rPr>
      </w:pPr>
      <w:r w:rsidRPr="00C26FBC">
        <w:rPr>
          <w:rFonts w:ascii="Times New Roman" w:eastAsia="Times New Roman" w:hAnsi="Times New Roman" w:cs="Times New Roman"/>
          <w:sz w:val="24"/>
          <w:szCs w:val="24"/>
          <w:lang w:eastAsia="tr-TR"/>
        </w:rPr>
        <w:tab/>
      </w:r>
      <w:r w:rsidRPr="00C26FBC">
        <w:rPr>
          <w:rFonts w:ascii="Times New Roman" w:eastAsia="Times New Roman" w:hAnsi="Times New Roman" w:cs="Times New Roman"/>
          <w:b/>
          <w:sz w:val="24"/>
          <w:szCs w:val="24"/>
          <w:lang w:eastAsia="tr-TR"/>
        </w:rPr>
        <w:t xml:space="preserve">MADDE </w:t>
      </w:r>
      <w:r w:rsidR="007203F4">
        <w:rPr>
          <w:rFonts w:ascii="Times New Roman" w:eastAsia="Times New Roman" w:hAnsi="Times New Roman" w:cs="Times New Roman"/>
          <w:b/>
          <w:sz w:val="24"/>
          <w:szCs w:val="24"/>
          <w:lang w:eastAsia="tr-TR"/>
        </w:rPr>
        <w:t>4</w:t>
      </w:r>
      <w:r w:rsidR="00F82C77">
        <w:rPr>
          <w:rFonts w:ascii="Times New Roman" w:eastAsia="Times New Roman" w:hAnsi="Times New Roman" w:cs="Times New Roman"/>
          <w:b/>
          <w:sz w:val="24"/>
          <w:szCs w:val="24"/>
          <w:lang w:eastAsia="tr-TR"/>
        </w:rPr>
        <w:t>4</w:t>
      </w:r>
      <w:r w:rsidRPr="00C26FBC">
        <w:rPr>
          <w:rFonts w:ascii="Times New Roman" w:eastAsia="Times New Roman" w:hAnsi="Times New Roman" w:cs="Times New Roman"/>
          <w:sz w:val="24"/>
          <w:szCs w:val="24"/>
          <w:lang w:eastAsia="tr-TR"/>
        </w:rPr>
        <w:t>- (1) Bu Yönetmeliğin uygulanmasında istenilen belgelerin aslının veya aslına uygunluğu noterce onaylanmış</w:t>
      </w:r>
      <w:r w:rsidRPr="006265FA">
        <w:rPr>
          <w:rFonts w:ascii="Times New Roman" w:eastAsia="Times New Roman" w:hAnsi="Times New Roman" w:cs="Times New Roman"/>
          <w:sz w:val="24"/>
          <w:szCs w:val="24"/>
          <w:lang w:eastAsia="tr-TR"/>
        </w:rPr>
        <w:t xml:space="preserve"> örneklerinin sunulması zorunludur. Bu kapsamda sunulan fatura örnekleri de asıl olarak kabul edilir. İstekliler, istenilen belgelerin aslı yerine ihale tarihinden önce Bakanlık tarafından “aslı Bakanlık tarafından görülmüştür” veya bu anlama gelecek şerh düşülen suretleri teklifleri kapsamında sunabilirler. Bu yönde yapılacak tekliflerin, ihaleden önce Bakanlığın ilgili birim yetkilisi veya bu hususta görevlendirilmiş personelince karşılanması zorunludur.</w:t>
      </w:r>
    </w:p>
    <w:p w14:paraId="560E8F34" w14:textId="77777777" w:rsidR="00900EE6" w:rsidRDefault="00900EE6" w:rsidP="007E14D9">
      <w:pPr>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sz w:val="24"/>
          <w:szCs w:val="24"/>
          <w:lang w:eastAsia="tr-TR"/>
        </w:rPr>
        <w:tab/>
        <w:t>(2) Noter onaylı belgelerin aslına uygun olduğunu belirten bir şerh taşıması zorunlu olup, sureti veya fotokopisi görülerek onaylanmış olanlar ile “ibraz edilenin aynıdır” veya bu anlama gelecek bir şerh taşıyanlar geçerli kabul edil</w:t>
      </w:r>
      <w:r>
        <w:rPr>
          <w:rFonts w:ascii="Times New Roman" w:eastAsia="Times New Roman" w:hAnsi="Times New Roman" w:cs="Times New Roman"/>
          <w:sz w:val="24"/>
          <w:szCs w:val="24"/>
          <w:lang w:eastAsia="tr-TR"/>
        </w:rPr>
        <w:t>e</w:t>
      </w:r>
      <w:r w:rsidR="00B55F82">
        <w:rPr>
          <w:rFonts w:ascii="Times New Roman" w:eastAsia="Times New Roman" w:hAnsi="Times New Roman" w:cs="Times New Roman"/>
          <w:sz w:val="24"/>
          <w:szCs w:val="24"/>
          <w:lang w:eastAsia="tr-TR"/>
        </w:rPr>
        <w:t>mez.</w:t>
      </w:r>
    </w:p>
    <w:p w14:paraId="07988FA4" w14:textId="77777777" w:rsidR="00900EE6" w:rsidRPr="006265FA" w:rsidRDefault="00900EE6" w:rsidP="007E14D9">
      <w:pPr>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sz w:val="24"/>
          <w:szCs w:val="24"/>
          <w:lang w:eastAsia="tr-TR"/>
        </w:rPr>
        <w:tab/>
        <w:t xml:space="preserve">(3) </w:t>
      </w:r>
      <w:proofErr w:type="gramStart"/>
      <w:r w:rsidRPr="006265FA">
        <w:rPr>
          <w:rFonts w:ascii="Times New Roman" w:eastAsia="Times New Roman" w:hAnsi="Times New Roman" w:cs="Times New Roman"/>
          <w:sz w:val="24"/>
          <w:szCs w:val="24"/>
          <w:lang w:eastAsia="tr-TR"/>
        </w:rPr>
        <w:t>Türkiye Cumhuriyetinin</w:t>
      </w:r>
      <w:proofErr w:type="gramEnd"/>
      <w:r w:rsidRPr="006265FA">
        <w:rPr>
          <w:rFonts w:ascii="Times New Roman" w:eastAsia="Times New Roman" w:hAnsi="Times New Roman" w:cs="Times New Roman"/>
          <w:sz w:val="24"/>
          <w:szCs w:val="24"/>
          <w:lang w:eastAsia="tr-TR"/>
        </w:rPr>
        <w:t xml:space="preserve"> yabancı ülkelerde bulunan temsilcilikleri tarafından düzenlenen belgeler dışında yabancı ülkelerde düzenlenen belgeler ile yabancı ülkelerin Türkiye’deki temsilcilikleri tarafından düzenlenen belgelerin tasdik işlemi aşağıdaki şekilde yapılır:</w:t>
      </w:r>
    </w:p>
    <w:p w14:paraId="02CB4094" w14:textId="77777777" w:rsidR="007E14D9" w:rsidRDefault="00900EE6" w:rsidP="007E14D9">
      <w:pPr>
        <w:pStyle w:val="ListeParagraf"/>
        <w:numPr>
          <w:ilvl w:val="0"/>
          <w:numId w:val="23"/>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7E14D9">
        <w:rPr>
          <w:rFonts w:ascii="Times New Roman" w:eastAsia="Times New Roman" w:hAnsi="Times New Roman" w:cs="Times New Roman"/>
          <w:sz w:val="24"/>
          <w:szCs w:val="24"/>
          <w:lang w:eastAsia="tr-TR"/>
        </w:rPr>
        <w:t>Tasdik işleminden, belgedeki imzanın doğruluğunun, belgeyi imzalayan kişinin hangi sıfatla imzaladığının ve varsa üzerindeki mühür veya damganın aslı ile aynı olduğunun teyidi işlemi anlaşılır.</w:t>
      </w:r>
    </w:p>
    <w:p w14:paraId="4A791182" w14:textId="77777777" w:rsidR="007E14D9" w:rsidRDefault="00900EE6" w:rsidP="007E14D9">
      <w:pPr>
        <w:pStyle w:val="ListeParagraf"/>
        <w:numPr>
          <w:ilvl w:val="0"/>
          <w:numId w:val="23"/>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7E14D9">
        <w:rPr>
          <w:rFonts w:ascii="Times New Roman" w:eastAsia="Times New Roman" w:hAnsi="Times New Roman" w:cs="Times New Roman"/>
          <w:sz w:val="24"/>
          <w:szCs w:val="24"/>
          <w:lang w:eastAsia="tr-TR"/>
        </w:rPr>
        <w:t xml:space="preserve">16/9/1984 tarihli ve 18517 sayılı </w:t>
      </w:r>
      <w:proofErr w:type="gramStart"/>
      <w:r w:rsidRPr="007E14D9">
        <w:rPr>
          <w:rFonts w:ascii="Times New Roman" w:eastAsia="Times New Roman" w:hAnsi="Times New Roman" w:cs="Times New Roman"/>
          <w:sz w:val="24"/>
          <w:szCs w:val="24"/>
          <w:lang w:eastAsia="tr-TR"/>
        </w:rPr>
        <w:t>Resmi</w:t>
      </w:r>
      <w:proofErr w:type="gramEnd"/>
      <w:r w:rsidRPr="007E14D9">
        <w:rPr>
          <w:rFonts w:ascii="Times New Roman" w:eastAsia="Times New Roman" w:hAnsi="Times New Roman" w:cs="Times New Roman"/>
          <w:sz w:val="24"/>
          <w:szCs w:val="24"/>
          <w:lang w:eastAsia="tr-TR"/>
        </w:rPr>
        <w:t xml:space="preserve"> Gazete’ de yayımlanan</w:t>
      </w:r>
      <w:r w:rsidRPr="007E14D9">
        <w:rPr>
          <w:color w:val="FF0000"/>
          <w:spacing w:val="-2"/>
          <w:sz w:val="28"/>
          <w:szCs w:val="28"/>
        </w:rPr>
        <w:t xml:space="preserve"> </w:t>
      </w:r>
      <w:r w:rsidRPr="007E14D9">
        <w:rPr>
          <w:rFonts w:ascii="Times New Roman" w:eastAsia="Times New Roman" w:hAnsi="Times New Roman" w:cs="Times New Roman"/>
          <w:sz w:val="24"/>
          <w:szCs w:val="24"/>
          <w:lang w:eastAsia="tr-TR"/>
        </w:rPr>
        <w:t>Yabancı Resmi Belgelerin Tasdiki Mecburiyetinin Kaldırılması Sözleşmesine taraf ülkelerde düzenlenen ve bu Sözleşmenin 1 inci maddesi kapsamında bulunan resmi belgeler, “</w:t>
      </w:r>
      <w:proofErr w:type="spellStart"/>
      <w:r w:rsidRPr="007E14D9">
        <w:rPr>
          <w:rFonts w:ascii="Times New Roman" w:eastAsia="Times New Roman" w:hAnsi="Times New Roman" w:cs="Times New Roman"/>
          <w:sz w:val="24"/>
          <w:szCs w:val="24"/>
          <w:lang w:eastAsia="tr-TR"/>
        </w:rPr>
        <w:t>apostil</w:t>
      </w:r>
      <w:proofErr w:type="spellEnd"/>
      <w:r w:rsidRPr="007E14D9">
        <w:rPr>
          <w:rFonts w:ascii="Times New Roman" w:eastAsia="Times New Roman" w:hAnsi="Times New Roman" w:cs="Times New Roman"/>
          <w:sz w:val="24"/>
          <w:szCs w:val="24"/>
          <w:lang w:eastAsia="tr-TR"/>
        </w:rPr>
        <w:t xml:space="preserve"> tasdik şerhi” taşıması kaydıyla Türkiye Cumhuriyeti Konsolosluğunun veya Türkiye Cumhuriyeti Dışişleri Bakanlığının tasdik işleminden muaftır.</w:t>
      </w:r>
    </w:p>
    <w:p w14:paraId="21A1745C" w14:textId="77777777" w:rsidR="007E14D9" w:rsidRDefault="00900EE6" w:rsidP="007E14D9">
      <w:pPr>
        <w:pStyle w:val="ListeParagraf"/>
        <w:numPr>
          <w:ilvl w:val="0"/>
          <w:numId w:val="23"/>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7E14D9">
        <w:rPr>
          <w:rFonts w:ascii="Times New Roman" w:eastAsia="Times New Roman" w:hAnsi="Times New Roman" w:cs="Times New Roman"/>
          <w:sz w:val="24"/>
          <w:szCs w:val="24"/>
          <w:lang w:eastAsia="tr-TR"/>
        </w:rPr>
        <w:t>Türkiye Cumhuriyeti ile diğer devlet veya devletlerarasında, belgelerdeki imza, mühür veya damganın tasdik işlemini düzenleyen hükümler içeren bir anlaşma veya sözleşme bulunduğu takdirde, bu ülkelerde düzenlenen belgelerin tasdik işlemi, bu anlaşma veya sözleşme hükümlerine göre yaptırılabilir.</w:t>
      </w:r>
    </w:p>
    <w:p w14:paraId="49F9A684" w14:textId="77777777" w:rsidR="007E14D9" w:rsidRDefault="00900EE6" w:rsidP="007E14D9">
      <w:pPr>
        <w:pStyle w:val="ListeParagraf"/>
        <w:numPr>
          <w:ilvl w:val="0"/>
          <w:numId w:val="23"/>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7E14D9">
        <w:rPr>
          <w:rFonts w:ascii="Times New Roman" w:eastAsia="Times New Roman" w:hAnsi="Times New Roman" w:cs="Times New Roman"/>
          <w:sz w:val="24"/>
          <w:szCs w:val="24"/>
          <w:lang w:eastAsia="tr-TR"/>
        </w:rPr>
        <w:t>“</w:t>
      </w:r>
      <w:proofErr w:type="spellStart"/>
      <w:r w:rsidRPr="007E14D9">
        <w:rPr>
          <w:rFonts w:ascii="Times New Roman" w:eastAsia="Times New Roman" w:hAnsi="Times New Roman" w:cs="Times New Roman"/>
          <w:sz w:val="24"/>
          <w:szCs w:val="24"/>
          <w:lang w:eastAsia="tr-TR"/>
        </w:rPr>
        <w:t>Apostil</w:t>
      </w:r>
      <w:proofErr w:type="spellEnd"/>
      <w:r w:rsidRPr="007E14D9">
        <w:rPr>
          <w:rFonts w:ascii="Times New Roman" w:eastAsia="Times New Roman" w:hAnsi="Times New Roman" w:cs="Times New Roman"/>
          <w:sz w:val="24"/>
          <w:szCs w:val="24"/>
          <w:lang w:eastAsia="tr-TR"/>
        </w:rPr>
        <w:t xml:space="preserve"> tasdik şerhi” taşımayan veya (c) bendi kapsamında sunulmayan yabancı ülkelerde düzenlenen belgelerin, o ülkedeki Türkiye Cumhuriyeti Konsolosluğu tarafından veya sırasıyla o ülkenin Türkiye’deki temsilciliği ile Türkiye Cumhuriyeti Dışişleri Bakanlığı tarafından tasdik edilmesi gerekir. Türkiye Cumhuriyeti Konsolosluğunun bulunmadığı ülkelerde düzenlenen belgeler ise sırasıyla, düzenlendiği ülkenin Dışişleri Bakanlığı, bu ülkeyle ilişkilerden sorumlu Türkiye Cumhuriyeti Konsolosluğu veya bu ülkenin Türkiye’deki temsilciliği ve Türkiye Cumhuriyeti Dışişleri Bakanlığı</w:t>
      </w:r>
      <w:r w:rsidR="00B55F82" w:rsidRPr="007E14D9">
        <w:rPr>
          <w:rFonts w:ascii="Times New Roman" w:eastAsia="Times New Roman" w:hAnsi="Times New Roman" w:cs="Times New Roman"/>
          <w:sz w:val="24"/>
          <w:szCs w:val="24"/>
          <w:lang w:eastAsia="tr-TR"/>
        </w:rPr>
        <w:t xml:space="preserve"> tarafından tasdik edilmelidir.</w:t>
      </w:r>
    </w:p>
    <w:p w14:paraId="0975FF88" w14:textId="77777777" w:rsidR="007E14D9" w:rsidRDefault="00900EE6" w:rsidP="007E14D9">
      <w:pPr>
        <w:pStyle w:val="ListeParagraf"/>
        <w:numPr>
          <w:ilvl w:val="0"/>
          <w:numId w:val="23"/>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7E14D9">
        <w:rPr>
          <w:rFonts w:ascii="Times New Roman" w:eastAsia="Times New Roman" w:hAnsi="Times New Roman" w:cs="Times New Roman"/>
          <w:sz w:val="24"/>
          <w:szCs w:val="24"/>
          <w:lang w:eastAsia="tr-TR"/>
        </w:rPr>
        <w:t>Yabancı ülkenin Türkiye’deki temsilciliği tarafından düzenlenen belgeler, Türkiye Cumhuriyeti Dışişleri Bakanlığı</w:t>
      </w:r>
      <w:r w:rsidR="00B55F82" w:rsidRPr="007E14D9">
        <w:rPr>
          <w:rFonts w:ascii="Times New Roman" w:eastAsia="Times New Roman" w:hAnsi="Times New Roman" w:cs="Times New Roman"/>
          <w:sz w:val="24"/>
          <w:szCs w:val="24"/>
          <w:lang w:eastAsia="tr-TR"/>
        </w:rPr>
        <w:t xml:space="preserve"> tarafından tasdik edilmelidir.</w:t>
      </w:r>
    </w:p>
    <w:p w14:paraId="0ED8B543" w14:textId="77777777" w:rsidR="007E14D9" w:rsidRDefault="00900EE6" w:rsidP="007E14D9">
      <w:pPr>
        <w:pStyle w:val="ListeParagraf"/>
        <w:numPr>
          <w:ilvl w:val="0"/>
          <w:numId w:val="23"/>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7E14D9">
        <w:rPr>
          <w:rFonts w:ascii="Times New Roman" w:eastAsia="Times New Roman" w:hAnsi="Times New Roman" w:cs="Times New Roman"/>
          <w:sz w:val="24"/>
          <w:szCs w:val="24"/>
          <w:lang w:eastAsia="tr-TR"/>
        </w:rPr>
        <w:t>Fahri konsolosluklarca düzenlenen belgelere dayanılarak işlem tesis edilemez.</w:t>
      </w:r>
    </w:p>
    <w:p w14:paraId="2AAE8F4D" w14:textId="77777777" w:rsidR="00900EE6" w:rsidRPr="007E14D9" w:rsidRDefault="00900EE6" w:rsidP="007E14D9">
      <w:pPr>
        <w:pStyle w:val="ListeParagraf"/>
        <w:numPr>
          <w:ilvl w:val="0"/>
          <w:numId w:val="23"/>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7E14D9">
        <w:rPr>
          <w:rFonts w:ascii="Times New Roman" w:eastAsia="Times New Roman" w:hAnsi="Times New Roman" w:cs="Times New Roman"/>
          <w:sz w:val="24"/>
          <w:szCs w:val="24"/>
          <w:lang w:eastAsia="tr-TR"/>
        </w:rPr>
        <w:t>Bakanlık, tasdik işleminden muaf tuttuğu resmi niteliği bulunmayan belgeleri idari şartnamede belirtir.</w:t>
      </w:r>
    </w:p>
    <w:p w14:paraId="05BC4D26" w14:textId="77777777" w:rsidR="00900EE6" w:rsidRPr="006265FA" w:rsidRDefault="00900EE6" w:rsidP="007E14D9">
      <w:pPr>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sz w:val="24"/>
          <w:szCs w:val="24"/>
          <w:lang w:eastAsia="tr-TR"/>
        </w:rPr>
        <w:tab/>
        <w:t xml:space="preserve">(4) Teklif kapsamında sunulacak belgelerin tercümeleri ve bu tercümelerin tasdik işlemi, Türkiye Cumhuriyeti </w:t>
      </w:r>
      <w:r>
        <w:rPr>
          <w:rFonts w:ascii="Times New Roman" w:eastAsia="Times New Roman" w:hAnsi="Times New Roman" w:cs="Times New Roman"/>
          <w:sz w:val="24"/>
          <w:szCs w:val="24"/>
          <w:lang w:eastAsia="tr-TR"/>
        </w:rPr>
        <w:t>K</w:t>
      </w:r>
      <w:r w:rsidRPr="006265FA">
        <w:rPr>
          <w:rFonts w:ascii="Times New Roman" w:eastAsia="Times New Roman" w:hAnsi="Times New Roman" w:cs="Times New Roman"/>
          <w:sz w:val="24"/>
          <w:szCs w:val="24"/>
          <w:lang w:eastAsia="tr-TR"/>
        </w:rPr>
        <w:t>anunlarına göre kurulmuş tüzel kişi ortağı bulunan iş ortaklıkları tarafından sunulan ve yabancı dilde düzenlenen belgelerin tercümelerinin Türkiye’deki yeminli tercümanlar tarafından yapılması ve noter tarafından onaylanması zorunludur. Bu tercümeler</w:t>
      </w:r>
      <w:r>
        <w:rPr>
          <w:rFonts w:ascii="Times New Roman" w:eastAsia="Times New Roman" w:hAnsi="Times New Roman" w:cs="Times New Roman"/>
          <w:sz w:val="24"/>
          <w:szCs w:val="24"/>
          <w:lang w:eastAsia="tr-TR"/>
        </w:rPr>
        <w:t>,</w:t>
      </w:r>
      <w:r w:rsidRPr="006265FA">
        <w:rPr>
          <w:rFonts w:ascii="Times New Roman" w:eastAsia="Times New Roman" w:hAnsi="Times New Roman" w:cs="Times New Roman"/>
          <w:sz w:val="24"/>
          <w:szCs w:val="24"/>
          <w:lang w:eastAsia="tr-TR"/>
        </w:rPr>
        <w:t xml:space="preserve"> Türkiye Cumhuriyeti Dışişleri Bakanlığı</w:t>
      </w:r>
      <w:r>
        <w:rPr>
          <w:rFonts w:ascii="Times New Roman" w:eastAsia="Times New Roman" w:hAnsi="Times New Roman" w:cs="Times New Roman"/>
          <w:sz w:val="24"/>
          <w:szCs w:val="24"/>
          <w:lang w:eastAsia="tr-TR"/>
        </w:rPr>
        <w:t>nın</w:t>
      </w:r>
      <w:r w:rsidRPr="006265FA">
        <w:rPr>
          <w:rFonts w:ascii="Times New Roman" w:eastAsia="Times New Roman" w:hAnsi="Times New Roman" w:cs="Times New Roman"/>
          <w:sz w:val="24"/>
          <w:szCs w:val="24"/>
          <w:lang w:eastAsia="tr-TR"/>
        </w:rPr>
        <w:t xml:space="preserve"> tasdik işleminden muaftır.</w:t>
      </w:r>
    </w:p>
    <w:p w14:paraId="23E86BEB" w14:textId="77777777" w:rsidR="00900EE6" w:rsidRPr="006265FA" w:rsidRDefault="00900EE6" w:rsidP="007E14D9">
      <w:pPr>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sz w:val="24"/>
          <w:szCs w:val="24"/>
          <w:lang w:eastAsia="tr-TR"/>
        </w:rPr>
        <w:tab/>
        <w:t>(5) Türkiye Cumhuriyeti ile diğer devlet veya devletlerarasında belgelerdeki imza, mühür veya damganın tasdik işlemini düzenleyen hükümler içeren bir anlaşma veya sözleşme bulunduğu takdirde, belgelerin tercümelerinin tasdik işlemi de anlaşma veya sözleşme h</w:t>
      </w:r>
      <w:r w:rsidR="00B55F82">
        <w:rPr>
          <w:rFonts w:ascii="Times New Roman" w:eastAsia="Times New Roman" w:hAnsi="Times New Roman" w:cs="Times New Roman"/>
          <w:sz w:val="24"/>
          <w:szCs w:val="24"/>
          <w:lang w:eastAsia="tr-TR"/>
        </w:rPr>
        <w:t>ükümlerine göre yaptırılabilir.</w:t>
      </w:r>
    </w:p>
    <w:p w14:paraId="2680EA4B" w14:textId="77777777" w:rsidR="00900EE6" w:rsidRPr="006265FA" w:rsidRDefault="00900EE6" w:rsidP="007E14D9">
      <w:pPr>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sz w:val="24"/>
          <w:szCs w:val="24"/>
          <w:lang w:eastAsia="tr-TR"/>
        </w:rPr>
        <w:lastRenderedPageBreak/>
        <w:tab/>
        <w:t>(6) Türkiye Cumhuriyeti Konsolosluğunun bulunmadığı ülkelerde düzenlenen belgelerin tercümelerinin, o ülkedeki yeminli tercüman tarafından yapılmış olmakla birlikte, “</w:t>
      </w:r>
      <w:proofErr w:type="spellStart"/>
      <w:r w:rsidRPr="006265FA">
        <w:rPr>
          <w:rFonts w:ascii="Times New Roman" w:eastAsia="Times New Roman" w:hAnsi="Times New Roman" w:cs="Times New Roman"/>
          <w:sz w:val="24"/>
          <w:szCs w:val="24"/>
          <w:lang w:eastAsia="tr-TR"/>
        </w:rPr>
        <w:t>apostil</w:t>
      </w:r>
      <w:proofErr w:type="spellEnd"/>
      <w:r w:rsidRPr="006265FA">
        <w:rPr>
          <w:rFonts w:ascii="Times New Roman" w:eastAsia="Times New Roman" w:hAnsi="Times New Roman" w:cs="Times New Roman"/>
          <w:sz w:val="24"/>
          <w:szCs w:val="24"/>
          <w:lang w:eastAsia="tr-TR"/>
        </w:rPr>
        <w:t xml:space="preserve"> tasdik şerhi” taşımaması durumunda ise; söz konusu tercümedeki imza ve varsa üzerindeki mühür veya damganın, sırasıyla bu ülkenin Dışişleri Bakanlığı, bu ülkeyle ilişkilerden sorumlu Türkiye Cumhuriyeti Konsolosluğu veya bu ülkenin Türkiye’deki temsilciliği ve Türkiye Cumhuriyeti Dışişleri Bakanlığı tarafından tasdik edilmesi gereklidir.</w:t>
      </w:r>
    </w:p>
    <w:p w14:paraId="3AA90382" w14:textId="77777777" w:rsidR="00900EE6" w:rsidRPr="006265FA" w:rsidRDefault="00900EE6" w:rsidP="007E14D9">
      <w:pPr>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sz w:val="24"/>
          <w:szCs w:val="24"/>
          <w:lang w:eastAsia="tr-TR"/>
        </w:rPr>
        <w:tab/>
        <w:t>(7) Yabancı dilde düzenlenen belgelerin tercümelerinin, Türkiye’deki yeminli tercümanlar tarafından yapılması ve noter tarafından onaylanması halinde ise, bu tercümelerde başka bir tasdik şerhi aranmaz.</w:t>
      </w:r>
    </w:p>
    <w:p w14:paraId="00F857EA" w14:textId="77777777" w:rsidR="00900EE6" w:rsidRPr="006265FA" w:rsidRDefault="00900EE6" w:rsidP="007E14D9">
      <w:pPr>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sz w:val="24"/>
          <w:szCs w:val="24"/>
          <w:lang w:eastAsia="tr-TR"/>
        </w:rPr>
        <w:tab/>
        <w:t>(8) Kalite ve standarda ilişkin belgelerin tasdik işlemi aşağıdaki şekilde yapılır:</w:t>
      </w:r>
    </w:p>
    <w:p w14:paraId="52515CA3" w14:textId="77777777" w:rsidR="007E14D9" w:rsidRDefault="00900EE6" w:rsidP="007E14D9">
      <w:pPr>
        <w:pStyle w:val="ListeParagraf"/>
        <w:numPr>
          <w:ilvl w:val="0"/>
          <w:numId w:val="24"/>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7E14D9">
        <w:rPr>
          <w:rFonts w:ascii="Times New Roman" w:eastAsia="Times New Roman" w:hAnsi="Times New Roman" w:cs="Times New Roman"/>
          <w:sz w:val="24"/>
          <w:szCs w:val="24"/>
          <w:lang w:eastAsia="tr-TR"/>
        </w:rPr>
        <w:t xml:space="preserve">Uluslararası Akreditasyon Forumu Karşılıklı Tanınma Antlaşmasında yer alan ulusal akreditasyon kurumlarınca akredite edilmiş belgelendirme kuruluşları veya Uluslararası Laboratuvar Akreditasyon </w:t>
      </w:r>
      <w:proofErr w:type="gramStart"/>
      <w:r w:rsidRPr="007E14D9">
        <w:rPr>
          <w:rFonts w:ascii="Times New Roman" w:eastAsia="Times New Roman" w:hAnsi="Times New Roman" w:cs="Times New Roman"/>
          <w:sz w:val="24"/>
          <w:szCs w:val="24"/>
          <w:lang w:eastAsia="tr-TR"/>
        </w:rPr>
        <w:t>İşbirliği</w:t>
      </w:r>
      <w:proofErr w:type="gramEnd"/>
      <w:r w:rsidRPr="007E14D9">
        <w:rPr>
          <w:rFonts w:ascii="Times New Roman" w:eastAsia="Times New Roman" w:hAnsi="Times New Roman" w:cs="Times New Roman"/>
          <w:sz w:val="24"/>
          <w:szCs w:val="24"/>
          <w:lang w:eastAsia="tr-TR"/>
        </w:rPr>
        <w:t xml:space="preserve"> Karşılıklı Tanınma Anlaşmasında yer alan akreditasyon kurumları tarafından yabancı ülkede düzenlenen belgeler, Türk Akreditasyon Kurumundan alınan teyit yazısı ile birlikte sunulması durumunda tasdik işleminden muaftır. Bu belgelerden yabancı dilde düzenlenenlerin tercümelerinin, Türkiye’deki yeminli tercümanlar tarafından yapılması ve noter tarafından onaylanması zorunludur. Bu tercümeler Türkiye Cumhuriyeti Dışişleri Bakanlığının</w:t>
      </w:r>
      <w:r w:rsidR="00B55F82" w:rsidRPr="007E14D9">
        <w:rPr>
          <w:rFonts w:ascii="Times New Roman" w:eastAsia="Times New Roman" w:hAnsi="Times New Roman" w:cs="Times New Roman"/>
          <w:sz w:val="24"/>
          <w:szCs w:val="24"/>
          <w:lang w:eastAsia="tr-TR"/>
        </w:rPr>
        <w:t xml:space="preserve"> tasdik işleminden muaftır.</w:t>
      </w:r>
    </w:p>
    <w:p w14:paraId="165BAEA3" w14:textId="77777777" w:rsidR="00900EE6" w:rsidRPr="007E14D9" w:rsidRDefault="00900EE6" w:rsidP="007E14D9">
      <w:pPr>
        <w:pStyle w:val="ListeParagraf"/>
        <w:numPr>
          <w:ilvl w:val="0"/>
          <w:numId w:val="24"/>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7E14D9">
        <w:rPr>
          <w:rFonts w:ascii="Times New Roman" w:eastAsia="Times New Roman" w:hAnsi="Times New Roman" w:cs="Times New Roman"/>
          <w:sz w:val="24"/>
          <w:szCs w:val="24"/>
          <w:lang w:eastAsia="tr-TR"/>
        </w:rPr>
        <w:t>Türk Akreditasyon Kurumundan bir teyit yazısı alınmadan sunulabilen ve yabancı ülkede düzenlenen kalite ve standarda ilişkin belgelerin tasdik işlemi ve tercümelerinin yapılması dördüncü ve beşinci fıkralardaki esaslara tabidir.</w:t>
      </w:r>
    </w:p>
    <w:p w14:paraId="564764DA" w14:textId="77777777" w:rsidR="00B55F82" w:rsidRDefault="00900EE6" w:rsidP="007E14D9">
      <w:pPr>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sz w:val="24"/>
          <w:szCs w:val="24"/>
          <w:lang w:eastAsia="tr-TR"/>
        </w:rPr>
        <w:tab/>
        <w:t>(9) İhaleye katılım kriterlerine ilişkin sunulan belgelerin kamu kurum ve kuruluşları ile kamu kurumu niteliğindeki meslek kuruluşlarının internet sayfası üzerinden temin edilebilmesi ve teyidinin yapılabilmesi durumunda, bu belgeler için belgelerin sunuluş şekline ilişkin şartlar aranmaz.</w:t>
      </w:r>
    </w:p>
    <w:p w14:paraId="0BF4DD89" w14:textId="77777777" w:rsidR="00B55F82" w:rsidRDefault="00B55F82" w:rsidP="007E14D9">
      <w:pPr>
        <w:spacing w:after="0" w:line="240" w:lineRule="atLeast"/>
        <w:jc w:val="both"/>
        <w:rPr>
          <w:rFonts w:ascii="Times New Roman" w:eastAsia="Times New Roman" w:hAnsi="Times New Roman" w:cs="Times New Roman"/>
          <w:sz w:val="24"/>
          <w:szCs w:val="24"/>
          <w:lang w:eastAsia="tr-TR"/>
        </w:rPr>
      </w:pPr>
    </w:p>
    <w:p w14:paraId="4BE3782E" w14:textId="77777777" w:rsidR="00900EE6" w:rsidRPr="00B55F82" w:rsidRDefault="00B55F82" w:rsidP="007E14D9">
      <w:pPr>
        <w:spacing w:after="0" w:line="240" w:lineRule="atLeast"/>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r>
      <w:r w:rsidR="00900EE6" w:rsidRPr="006265FA">
        <w:rPr>
          <w:rFonts w:ascii="Times New Roman" w:eastAsia="Times New Roman" w:hAnsi="Times New Roman" w:cs="Times New Roman"/>
          <w:b/>
          <w:sz w:val="24"/>
          <w:szCs w:val="24"/>
          <w:lang w:eastAsia="tr-TR"/>
        </w:rPr>
        <w:t>İsteklinin mesleki faaliyetini sürdürdüğünü ve teklif vermeye yetkili olduğunu gösteren belgeler</w:t>
      </w:r>
    </w:p>
    <w:p w14:paraId="70866B61" w14:textId="640785F8" w:rsidR="00900EE6" w:rsidRPr="006265FA" w:rsidRDefault="00900EE6" w:rsidP="007E14D9">
      <w:pPr>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b/>
          <w:sz w:val="24"/>
          <w:szCs w:val="24"/>
          <w:lang w:eastAsia="tr-TR"/>
        </w:rPr>
        <w:tab/>
        <w:t xml:space="preserve">MADDE </w:t>
      </w:r>
      <w:r w:rsidR="007203F4">
        <w:rPr>
          <w:rFonts w:ascii="Times New Roman" w:eastAsia="Times New Roman" w:hAnsi="Times New Roman" w:cs="Times New Roman"/>
          <w:b/>
          <w:sz w:val="24"/>
          <w:szCs w:val="24"/>
          <w:lang w:eastAsia="tr-TR"/>
        </w:rPr>
        <w:t>4</w:t>
      </w:r>
      <w:r w:rsidR="007B5FED">
        <w:rPr>
          <w:rFonts w:ascii="Times New Roman" w:eastAsia="Times New Roman" w:hAnsi="Times New Roman" w:cs="Times New Roman"/>
          <w:b/>
          <w:sz w:val="24"/>
          <w:szCs w:val="24"/>
          <w:lang w:eastAsia="tr-TR"/>
        </w:rPr>
        <w:t>5</w:t>
      </w:r>
      <w:r w:rsidRPr="006265FA">
        <w:rPr>
          <w:rFonts w:ascii="Times New Roman" w:eastAsia="Times New Roman" w:hAnsi="Times New Roman" w:cs="Times New Roman"/>
          <w:sz w:val="24"/>
          <w:szCs w:val="24"/>
          <w:lang w:eastAsia="tr-TR"/>
        </w:rPr>
        <w:t>– (1) İhalelere katılacak istekliler tarafından, tüzel kişiliğin noter tasdikli imza sirkülerinin, teklif kapsamında sunulması zorunludur.</w:t>
      </w:r>
      <w:r>
        <w:rPr>
          <w:rFonts w:ascii="Times New Roman" w:eastAsia="Times New Roman" w:hAnsi="Times New Roman" w:cs="Times New Roman"/>
          <w:sz w:val="24"/>
          <w:szCs w:val="24"/>
          <w:lang w:eastAsia="tr-TR"/>
        </w:rPr>
        <w:t xml:space="preserve"> T</w:t>
      </w:r>
      <w:r w:rsidRPr="00DF1FA3">
        <w:rPr>
          <w:rFonts w:ascii="Times New Roman" w:eastAsia="Times New Roman" w:hAnsi="Times New Roman" w:cs="Times New Roman"/>
          <w:sz w:val="24"/>
          <w:szCs w:val="24"/>
          <w:lang w:eastAsia="tr-TR"/>
        </w:rPr>
        <w:t>üzel kişiliğin ortakları, üyeleri veya kurucuları ile tüzel kişiliğin yönetimindeki görevlileri belirten son durumu gösterir Ticaret Sicil Gazetesi, bu bilgilerin tamamının bir Ticaret Sicil Gazetesinde bulunmaması halinde, bu bilgilerin tümünü göstermek üzere ilgili Ticaret Sicil Gazeteleri veya bu hususları gösteren belgeleri de sunmaları zorunludur.</w:t>
      </w:r>
    </w:p>
    <w:p w14:paraId="6FD24CF0" w14:textId="77777777" w:rsidR="00900EE6" w:rsidRPr="006265FA" w:rsidRDefault="00900EE6" w:rsidP="007E14D9">
      <w:pPr>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sz w:val="24"/>
          <w:szCs w:val="24"/>
          <w:lang w:eastAsia="tr-TR"/>
        </w:rPr>
        <w:tab/>
        <w:t xml:space="preserve">(2) </w:t>
      </w:r>
      <w:r w:rsidR="008976E7" w:rsidRPr="006265FA">
        <w:rPr>
          <w:rFonts w:ascii="Times New Roman" w:eastAsia="Times New Roman" w:hAnsi="Times New Roman" w:cs="Times New Roman"/>
          <w:sz w:val="24"/>
          <w:szCs w:val="24"/>
          <w:lang w:eastAsia="tr-TR"/>
        </w:rPr>
        <w:t>Vekâleten</w:t>
      </w:r>
      <w:r w:rsidRPr="006265FA">
        <w:rPr>
          <w:rFonts w:ascii="Times New Roman" w:eastAsia="Times New Roman" w:hAnsi="Times New Roman" w:cs="Times New Roman"/>
          <w:sz w:val="24"/>
          <w:szCs w:val="24"/>
          <w:lang w:eastAsia="tr-TR"/>
        </w:rPr>
        <w:t xml:space="preserve"> ihaleye katılma halinde; vekil adına düzenlenmiş, ihaleye katılmaya ilişkin noter onaylı </w:t>
      </w:r>
      <w:r w:rsidR="008976E7" w:rsidRPr="006265FA">
        <w:rPr>
          <w:rFonts w:ascii="Times New Roman" w:eastAsia="Times New Roman" w:hAnsi="Times New Roman" w:cs="Times New Roman"/>
          <w:sz w:val="24"/>
          <w:szCs w:val="24"/>
          <w:lang w:eastAsia="tr-TR"/>
        </w:rPr>
        <w:t>vekâletname</w:t>
      </w:r>
      <w:r w:rsidRPr="006265FA">
        <w:rPr>
          <w:rFonts w:ascii="Times New Roman" w:eastAsia="Times New Roman" w:hAnsi="Times New Roman" w:cs="Times New Roman"/>
          <w:sz w:val="24"/>
          <w:szCs w:val="24"/>
          <w:lang w:eastAsia="tr-TR"/>
        </w:rPr>
        <w:t xml:space="preserve"> ile vekilin noter tasdikli imza beyannamesinin sunulması zorunludur.</w:t>
      </w:r>
    </w:p>
    <w:p w14:paraId="71DE982F" w14:textId="77777777" w:rsidR="00900EE6" w:rsidRPr="006265FA" w:rsidRDefault="00900EE6" w:rsidP="007E14D9">
      <w:pPr>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sz w:val="24"/>
          <w:szCs w:val="24"/>
          <w:lang w:eastAsia="tr-TR"/>
        </w:rPr>
        <w:tab/>
        <w:t xml:space="preserve">(3) İş ortaklığında, iş ortaklığı beyannamesinin ve iş ortaklığını oluşturan tüzel kişilerin her biri tarafından, ilgisine göre birinci ve ikinci fıkralardaki belgelerin </w:t>
      </w:r>
      <w:r w:rsidR="00B55F82">
        <w:rPr>
          <w:rFonts w:ascii="Times New Roman" w:eastAsia="Times New Roman" w:hAnsi="Times New Roman" w:cs="Times New Roman"/>
          <w:sz w:val="24"/>
          <w:szCs w:val="24"/>
          <w:lang w:eastAsia="tr-TR"/>
        </w:rPr>
        <w:t>ayrı ayrı verilmesi zorunludur.</w:t>
      </w:r>
    </w:p>
    <w:p w14:paraId="03812CCD" w14:textId="76BA5B92" w:rsidR="00DA21D8" w:rsidRDefault="00900EE6" w:rsidP="007E14D9">
      <w:pPr>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sz w:val="24"/>
          <w:szCs w:val="24"/>
          <w:lang w:eastAsia="tr-TR"/>
        </w:rPr>
        <w:tab/>
        <w:t>(4) İhale konusu işin yerine getirilmesi için alınması zorunlu olan ve ilgili mevzuatında o iş için özel olarak düzenlenen sicil, izin, ruhsat vb. belgelerin istekliler tarafından sunulmasına ilişkin hükümlere, ilan ve idari şartnamede yer verilir. İş ortaklarının her birinin söz konusu belgeleri ayrı ayrı sunması zorunludur</w:t>
      </w:r>
      <w:r w:rsidR="00681E3C">
        <w:rPr>
          <w:rFonts w:ascii="Times New Roman" w:eastAsia="Times New Roman" w:hAnsi="Times New Roman" w:cs="Times New Roman"/>
          <w:sz w:val="24"/>
          <w:szCs w:val="24"/>
          <w:lang w:eastAsia="tr-TR"/>
        </w:rPr>
        <w:t>.</w:t>
      </w:r>
    </w:p>
    <w:p w14:paraId="6657D80A" w14:textId="5307D5F7" w:rsidR="00041B38" w:rsidRDefault="00041B38" w:rsidP="007E14D9">
      <w:pPr>
        <w:spacing w:after="0" w:line="240" w:lineRule="atLeast"/>
        <w:jc w:val="both"/>
        <w:rPr>
          <w:rFonts w:ascii="Times New Roman" w:eastAsia="Times New Roman" w:hAnsi="Times New Roman" w:cs="Times New Roman"/>
          <w:sz w:val="24"/>
          <w:szCs w:val="24"/>
          <w:lang w:eastAsia="tr-TR"/>
        </w:rPr>
      </w:pPr>
    </w:p>
    <w:p w14:paraId="6EA858DE" w14:textId="4B662B51" w:rsidR="00041B38" w:rsidRDefault="00041B38" w:rsidP="007E14D9">
      <w:pPr>
        <w:spacing w:after="0" w:line="240" w:lineRule="atLeast"/>
        <w:jc w:val="both"/>
        <w:rPr>
          <w:rFonts w:ascii="Times New Roman" w:eastAsia="Times New Roman" w:hAnsi="Times New Roman" w:cs="Times New Roman"/>
          <w:sz w:val="24"/>
          <w:szCs w:val="24"/>
          <w:lang w:eastAsia="tr-TR"/>
        </w:rPr>
      </w:pPr>
    </w:p>
    <w:p w14:paraId="2998A735" w14:textId="60535B7E" w:rsidR="00041B38" w:rsidRDefault="00041B38" w:rsidP="007E14D9">
      <w:pPr>
        <w:spacing w:after="0" w:line="240" w:lineRule="atLeast"/>
        <w:jc w:val="both"/>
        <w:rPr>
          <w:rFonts w:ascii="Times New Roman" w:eastAsia="Times New Roman" w:hAnsi="Times New Roman" w:cs="Times New Roman"/>
          <w:sz w:val="24"/>
          <w:szCs w:val="24"/>
          <w:lang w:eastAsia="tr-TR"/>
        </w:rPr>
      </w:pPr>
    </w:p>
    <w:p w14:paraId="78E9D64C" w14:textId="3DCF2688" w:rsidR="00041B38" w:rsidRDefault="00041B38" w:rsidP="007E14D9">
      <w:pPr>
        <w:spacing w:after="0" w:line="240" w:lineRule="atLeast"/>
        <w:jc w:val="both"/>
        <w:rPr>
          <w:rFonts w:ascii="Times New Roman" w:eastAsia="Times New Roman" w:hAnsi="Times New Roman" w:cs="Times New Roman"/>
          <w:sz w:val="24"/>
          <w:szCs w:val="24"/>
          <w:lang w:eastAsia="tr-TR"/>
        </w:rPr>
      </w:pPr>
    </w:p>
    <w:p w14:paraId="4F06123C" w14:textId="77777777" w:rsidR="00041B38" w:rsidRDefault="00041B38" w:rsidP="007E14D9">
      <w:pPr>
        <w:spacing w:after="0" w:line="240" w:lineRule="atLeast"/>
        <w:jc w:val="both"/>
        <w:rPr>
          <w:rFonts w:ascii="Times New Roman" w:eastAsia="Times New Roman" w:hAnsi="Times New Roman" w:cs="Times New Roman"/>
          <w:sz w:val="24"/>
          <w:szCs w:val="24"/>
          <w:lang w:eastAsia="tr-TR"/>
        </w:rPr>
      </w:pPr>
    </w:p>
    <w:p w14:paraId="0DA07357" w14:textId="77777777" w:rsidR="00DA21D8" w:rsidRPr="00B55F82" w:rsidRDefault="00DA21D8" w:rsidP="007E14D9">
      <w:pPr>
        <w:spacing w:after="0" w:line="240" w:lineRule="atLeast"/>
        <w:rPr>
          <w:rFonts w:ascii="Times New Roman" w:eastAsia="Times New Roman" w:hAnsi="Times New Roman" w:cs="Times New Roman"/>
          <w:sz w:val="24"/>
          <w:szCs w:val="24"/>
          <w:lang w:eastAsia="tr-TR"/>
        </w:rPr>
      </w:pPr>
    </w:p>
    <w:p w14:paraId="5F75934A" w14:textId="77777777" w:rsidR="00900EE6" w:rsidRPr="006265FA" w:rsidRDefault="00900EE6" w:rsidP="007E14D9">
      <w:pPr>
        <w:spacing w:after="0" w:line="240" w:lineRule="atLeast"/>
        <w:jc w:val="center"/>
        <w:rPr>
          <w:rFonts w:ascii="Times New Roman" w:eastAsia="Times New Roman" w:hAnsi="Times New Roman" w:cs="Times New Roman"/>
          <w:b/>
          <w:sz w:val="24"/>
          <w:szCs w:val="24"/>
          <w:lang w:eastAsia="tr-TR"/>
        </w:rPr>
      </w:pPr>
      <w:r w:rsidRPr="006265FA">
        <w:rPr>
          <w:rFonts w:ascii="Times New Roman" w:eastAsia="Times New Roman" w:hAnsi="Times New Roman" w:cs="Times New Roman"/>
          <w:b/>
          <w:sz w:val="24"/>
          <w:szCs w:val="24"/>
          <w:lang w:eastAsia="tr-TR"/>
        </w:rPr>
        <w:lastRenderedPageBreak/>
        <w:t>BEŞİNCİ BÖLÜM</w:t>
      </w:r>
    </w:p>
    <w:p w14:paraId="3CA0710C" w14:textId="77777777" w:rsidR="00900EE6" w:rsidRPr="006265FA" w:rsidRDefault="00900EE6" w:rsidP="007E14D9">
      <w:pPr>
        <w:spacing w:after="0" w:line="240" w:lineRule="atLeast"/>
        <w:jc w:val="center"/>
        <w:rPr>
          <w:rFonts w:ascii="Times New Roman" w:eastAsia="Times New Roman" w:hAnsi="Times New Roman" w:cs="Times New Roman"/>
          <w:b/>
          <w:sz w:val="24"/>
          <w:szCs w:val="24"/>
        </w:rPr>
      </w:pPr>
      <w:r w:rsidRPr="006265FA">
        <w:rPr>
          <w:rFonts w:ascii="Times New Roman" w:eastAsia="Times New Roman" w:hAnsi="Times New Roman" w:cs="Times New Roman"/>
          <w:b/>
          <w:sz w:val="24"/>
          <w:szCs w:val="24"/>
        </w:rPr>
        <w:t>Ortak Girişimler</w:t>
      </w:r>
    </w:p>
    <w:p w14:paraId="721DBA2A" w14:textId="77777777" w:rsidR="00900EE6" w:rsidRPr="00B55F82" w:rsidRDefault="00900EE6" w:rsidP="007E14D9">
      <w:pPr>
        <w:spacing w:after="0" w:line="240" w:lineRule="atLeast"/>
        <w:jc w:val="both"/>
        <w:rPr>
          <w:rFonts w:ascii="Times New Roman" w:eastAsia="Times New Roman" w:hAnsi="Times New Roman" w:cs="Times New Roman"/>
          <w:sz w:val="24"/>
          <w:szCs w:val="24"/>
          <w:lang w:eastAsia="tr-TR"/>
        </w:rPr>
      </w:pPr>
    </w:p>
    <w:p w14:paraId="797BD12B" w14:textId="77777777" w:rsidR="00900EE6" w:rsidRPr="006265FA" w:rsidRDefault="00B55F82" w:rsidP="007E14D9">
      <w:pPr>
        <w:tabs>
          <w:tab w:val="left" w:pos="566"/>
        </w:tabs>
        <w:spacing w:after="0" w:line="240" w:lineRule="atLeast"/>
        <w:jc w:val="both"/>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ab/>
        <w:t>İş ortaklığı</w:t>
      </w:r>
    </w:p>
    <w:p w14:paraId="1E145ED3" w14:textId="0FAB5BFB" w:rsidR="00900EE6" w:rsidRPr="006265FA" w:rsidRDefault="00900EE6" w:rsidP="007E14D9">
      <w:pPr>
        <w:tabs>
          <w:tab w:val="left" w:pos="566"/>
        </w:tabs>
        <w:spacing w:after="0" w:line="240" w:lineRule="atLeast"/>
        <w:jc w:val="both"/>
        <w:rPr>
          <w:rFonts w:ascii="Times New Roman" w:eastAsia="ヒラギノ明朝 Pro W3" w:hAnsi="Times New Roman" w:cs="Times New Roman"/>
          <w:sz w:val="24"/>
          <w:szCs w:val="24"/>
        </w:rPr>
      </w:pPr>
      <w:r w:rsidRPr="006265FA">
        <w:rPr>
          <w:rFonts w:ascii="Times New Roman" w:eastAsia="ヒラギノ明朝 Pro W3" w:hAnsi="Times New Roman" w:cs="Times New Roman"/>
          <w:b/>
          <w:sz w:val="24"/>
          <w:szCs w:val="24"/>
        </w:rPr>
        <w:tab/>
        <w:t xml:space="preserve">MADDE </w:t>
      </w:r>
      <w:r w:rsidR="007203F4">
        <w:rPr>
          <w:rFonts w:ascii="Times New Roman" w:eastAsia="ヒラギノ明朝 Pro W3" w:hAnsi="Times New Roman" w:cs="Times New Roman"/>
          <w:b/>
          <w:sz w:val="24"/>
          <w:szCs w:val="24"/>
        </w:rPr>
        <w:t>4</w:t>
      </w:r>
      <w:r w:rsidR="000E68C9">
        <w:rPr>
          <w:rFonts w:ascii="Times New Roman" w:eastAsia="ヒラギノ明朝 Pro W3" w:hAnsi="Times New Roman" w:cs="Times New Roman"/>
          <w:b/>
          <w:sz w:val="24"/>
          <w:szCs w:val="24"/>
        </w:rPr>
        <w:t>6</w:t>
      </w:r>
      <w:r w:rsidRPr="006265FA">
        <w:rPr>
          <w:rFonts w:ascii="Times New Roman" w:eastAsia="ヒラギノ明朝 Pro W3" w:hAnsi="Times New Roman" w:cs="Times New Roman"/>
          <w:b/>
          <w:sz w:val="24"/>
          <w:szCs w:val="24"/>
        </w:rPr>
        <w:t>–</w:t>
      </w:r>
      <w:r w:rsidRPr="006265FA">
        <w:rPr>
          <w:rFonts w:ascii="Times New Roman" w:eastAsia="ヒラギノ明朝 Pro W3" w:hAnsi="Times New Roman" w:cs="Times New Roman"/>
          <w:sz w:val="24"/>
          <w:szCs w:val="24"/>
        </w:rPr>
        <w:t xml:space="preserve"> (1) Birden fazla demiryolu tren işletmecisi iş ortaklığı oluşturmak suretiyle ihaleye katılabilir.</w:t>
      </w:r>
    </w:p>
    <w:p w14:paraId="0E869667" w14:textId="77777777" w:rsidR="00900EE6" w:rsidRPr="006265FA" w:rsidRDefault="00900EE6" w:rsidP="007E14D9">
      <w:pPr>
        <w:tabs>
          <w:tab w:val="left" w:pos="566"/>
        </w:tabs>
        <w:spacing w:after="0" w:line="240" w:lineRule="atLeast"/>
        <w:jc w:val="both"/>
        <w:rPr>
          <w:rFonts w:ascii="Times New Roman" w:eastAsia="ヒラギノ明朝 Pro W3" w:hAnsi="Times New Roman" w:cs="Times New Roman"/>
          <w:sz w:val="24"/>
          <w:szCs w:val="24"/>
        </w:rPr>
      </w:pPr>
      <w:r w:rsidRPr="006265FA">
        <w:rPr>
          <w:rFonts w:ascii="Times New Roman" w:eastAsia="ヒラギノ明朝 Pro W3" w:hAnsi="Times New Roman" w:cs="Times New Roman"/>
          <w:sz w:val="24"/>
          <w:szCs w:val="24"/>
        </w:rPr>
        <w:tab/>
        <w:t>(2) İş ortaklığını oluşturanlar, hak ve sorumluluklarıyla işin tümünü birlikte yapmak üzere ortaklık kurar.</w:t>
      </w:r>
    </w:p>
    <w:p w14:paraId="5C44A769" w14:textId="77777777" w:rsidR="00900EE6" w:rsidRPr="006265FA" w:rsidRDefault="00900EE6" w:rsidP="007E14D9">
      <w:pPr>
        <w:tabs>
          <w:tab w:val="left" w:pos="566"/>
        </w:tabs>
        <w:spacing w:after="0" w:line="240" w:lineRule="atLeast"/>
        <w:jc w:val="both"/>
        <w:rPr>
          <w:rFonts w:ascii="Times New Roman" w:eastAsia="ヒラギノ明朝 Pro W3" w:hAnsi="Times New Roman" w:cs="Times New Roman"/>
          <w:sz w:val="24"/>
          <w:szCs w:val="24"/>
        </w:rPr>
      </w:pPr>
      <w:r w:rsidRPr="006265FA">
        <w:rPr>
          <w:rFonts w:ascii="Times New Roman" w:eastAsia="ヒラギノ明朝 Pro W3" w:hAnsi="Times New Roman" w:cs="Times New Roman"/>
          <w:sz w:val="24"/>
          <w:szCs w:val="24"/>
        </w:rPr>
        <w:tab/>
        <w:t>(3) İş ortaklığı, teklifiyle birlikte pilot ortağın da belirlendiği İş Ortaklığı Beyannamesini vermek zorundadır.</w:t>
      </w:r>
    </w:p>
    <w:p w14:paraId="50D7579C" w14:textId="77777777" w:rsidR="00900EE6" w:rsidRPr="006265FA" w:rsidRDefault="00900EE6" w:rsidP="007E14D9">
      <w:pPr>
        <w:tabs>
          <w:tab w:val="left" w:pos="566"/>
        </w:tabs>
        <w:spacing w:after="0" w:line="240" w:lineRule="atLeast"/>
        <w:jc w:val="both"/>
        <w:rPr>
          <w:rFonts w:ascii="Times New Roman" w:eastAsia="ヒラギノ明朝 Pro W3" w:hAnsi="Times New Roman" w:cs="Times New Roman"/>
          <w:sz w:val="24"/>
          <w:szCs w:val="24"/>
        </w:rPr>
      </w:pPr>
      <w:r w:rsidRPr="006265FA">
        <w:rPr>
          <w:rFonts w:ascii="Times New Roman" w:eastAsia="ヒラギノ明朝 Pro W3" w:hAnsi="Times New Roman" w:cs="Times New Roman"/>
          <w:sz w:val="24"/>
          <w:szCs w:val="24"/>
        </w:rPr>
        <w:tab/>
        <w:t>(4) İş ortaklığında en çok hisseye sahip ortak, pilot ortak olarak gösterilmek zorundadır. Ancak bütün ortakların hisse oranlarının eşit olduğu veya diğer ortaklara göre daha fazla hisse oranına sahip ve hisseleri birbirine eşit olan ortakların bulunduğu iş ortaklığında ise bu ortaklardan biri pilot ortak olarak belirlenir. Ortakların hisse oranları İş Ortaklığı Beyannamesinde gösterilir.</w:t>
      </w:r>
    </w:p>
    <w:p w14:paraId="7048EE29" w14:textId="77777777" w:rsidR="00900EE6" w:rsidRPr="006265FA" w:rsidRDefault="00900EE6" w:rsidP="007E14D9">
      <w:pPr>
        <w:tabs>
          <w:tab w:val="left" w:pos="566"/>
        </w:tabs>
        <w:spacing w:after="0" w:line="240" w:lineRule="atLeast"/>
        <w:jc w:val="both"/>
        <w:rPr>
          <w:rFonts w:ascii="Times New Roman" w:eastAsia="ヒラギノ明朝 Pro W3" w:hAnsi="Times New Roman" w:cs="Times New Roman"/>
          <w:sz w:val="24"/>
          <w:szCs w:val="24"/>
        </w:rPr>
      </w:pPr>
      <w:r w:rsidRPr="006265FA">
        <w:rPr>
          <w:rFonts w:ascii="Times New Roman" w:eastAsia="ヒラギノ明朝 Pro W3" w:hAnsi="Times New Roman" w:cs="Times New Roman"/>
          <w:sz w:val="24"/>
          <w:szCs w:val="24"/>
        </w:rPr>
        <w:tab/>
        <w:t>(5) İş ortaklıklarının ihaleye katılabilmek için sunacakları belgelerin belirlenmesinde ve yeterlik kriterlerine ilişkin değerlendirmede, bu Yönetmelikte yer alan düzenlemeler esas alınır.</w:t>
      </w:r>
    </w:p>
    <w:p w14:paraId="38E589B7" w14:textId="77777777" w:rsidR="00900EE6" w:rsidRDefault="00900EE6" w:rsidP="007E14D9">
      <w:pPr>
        <w:tabs>
          <w:tab w:val="left" w:pos="566"/>
        </w:tabs>
        <w:spacing w:after="0" w:line="240" w:lineRule="atLeast"/>
        <w:jc w:val="both"/>
        <w:rPr>
          <w:rFonts w:ascii="Times New Roman" w:eastAsia="ヒラギノ明朝 Pro W3" w:hAnsi="Times New Roman" w:cs="Times New Roman"/>
          <w:sz w:val="24"/>
          <w:szCs w:val="24"/>
        </w:rPr>
      </w:pPr>
      <w:r w:rsidRPr="006265FA">
        <w:rPr>
          <w:rFonts w:ascii="Times New Roman" w:eastAsia="ヒラギノ明朝 Pro W3" w:hAnsi="Times New Roman" w:cs="Times New Roman"/>
          <w:sz w:val="24"/>
          <w:szCs w:val="24"/>
        </w:rPr>
        <w:tab/>
        <w:t>(6) İhalenin iş ortaklığı üzerinde kalması halinde iş ortaklığı tarafından, sözleşmenin imzalanmasından önce noter onaylı ortaklık sözleşmesinin Bakanlı</w:t>
      </w:r>
      <w:r>
        <w:rPr>
          <w:rFonts w:ascii="Times New Roman" w:eastAsia="ヒラギノ明朝 Pro W3" w:hAnsi="Times New Roman" w:cs="Times New Roman"/>
          <w:sz w:val="24"/>
          <w:szCs w:val="24"/>
        </w:rPr>
        <w:t>ğa</w:t>
      </w:r>
      <w:r w:rsidRPr="006265FA">
        <w:rPr>
          <w:rFonts w:ascii="Times New Roman" w:eastAsia="ヒラギノ明朝 Pro W3" w:hAnsi="Times New Roman" w:cs="Times New Roman"/>
          <w:sz w:val="24"/>
          <w:szCs w:val="24"/>
        </w:rPr>
        <w:t xml:space="preserve"> verilmesi zorunludur. Bu sözleşmede, ortakların hisse oranları ve pilot ortak ile diğer ortakların işin yerine getirilmesinde müştereken ve </w:t>
      </w:r>
      <w:proofErr w:type="spellStart"/>
      <w:r w:rsidRPr="006265FA">
        <w:rPr>
          <w:rFonts w:ascii="Times New Roman" w:eastAsia="ヒラギノ明朝 Pro W3" w:hAnsi="Times New Roman" w:cs="Times New Roman"/>
          <w:sz w:val="24"/>
          <w:szCs w:val="24"/>
        </w:rPr>
        <w:t>müteselsilen</w:t>
      </w:r>
      <w:proofErr w:type="spellEnd"/>
      <w:r w:rsidRPr="006265FA">
        <w:rPr>
          <w:rFonts w:ascii="Times New Roman" w:eastAsia="ヒラギノ明朝 Pro W3" w:hAnsi="Times New Roman" w:cs="Times New Roman"/>
          <w:sz w:val="24"/>
          <w:szCs w:val="24"/>
        </w:rPr>
        <w:t xml:space="preserve"> sorumlu olduğu açıkça belirtilir.</w:t>
      </w:r>
    </w:p>
    <w:p w14:paraId="58E0FDD5" w14:textId="77777777" w:rsidR="00360A4C" w:rsidRPr="006265FA" w:rsidRDefault="00360A4C" w:rsidP="007E14D9">
      <w:pPr>
        <w:tabs>
          <w:tab w:val="left" w:pos="566"/>
        </w:tabs>
        <w:spacing w:after="0" w:line="240" w:lineRule="atLeast"/>
        <w:jc w:val="both"/>
        <w:rPr>
          <w:rFonts w:ascii="Times New Roman" w:eastAsia="ヒラギノ明朝 Pro W3" w:hAnsi="Times New Roman" w:cs="Times New Roman"/>
          <w:sz w:val="24"/>
          <w:szCs w:val="24"/>
        </w:rPr>
      </w:pPr>
    </w:p>
    <w:p w14:paraId="4A76B1BD" w14:textId="77777777" w:rsidR="00900EE6" w:rsidRPr="006265FA" w:rsidRDefault="00900EE6" w:rsidP="007E14D9">
      <w:pPr>
        <w:tabs>
          <w:tab w:val="left" w:pos="566"/>
        </w:tabs>
        <w:spacing w:after="0" w:line="240" w:lineRule="atLeast"/>
        <w:jc w:val="both"/>
        <w:rPr>
          <w:rFonts w:ascii="Times New Roman" w:eastAsia="ヒラギノ明朝 Pro W3" w:hAnsi="Times New Roman" w:cs="Times New Roman"/>
          <w:b/>
          <w:sz w:val="24"/>
          <w:szCs w:val="24"/>
        </w:rPr>
      </w:pPr>
      <w:r w:rsidRPr="006265FA">
        <w:rPr>
          <w:rFonts w:ascii="Times New Roman" w:eastAsia="ヒラギノ明朝 Pro W3" w:hAnsi="Times New Roman" w:cs="Times New Roman"/>
          <w:b/>
          <w:sz w:val="24"/>
          <w:szCs w:val="24"/>
        </w:rPr>
        <w:tab/>
        <w:t>Konsorsiyum</w:t>
      </w:r>
    </w:p>
    <w:p w14:paraId="468D85F0" w14:textId="3BF45A57" w:rsidR="00900EE6" w:rsidRPr="006265FA" w:rsidRDefault="00900EE6" w:rsidP="007E14D9">
      <w:pPr>
        <w:tabs>
          <w:tab w:val="left" w:pos="566"/>
        </w:tabs>
        <w:spacing w:after="0" w:line="240" w:lineRule="atLeast"/>
        <w:jc w:val="both"/>
        <w:rPr>
          <w:rFonts w:ascii="Times New Roman" w:eastAsia="ヒラギノ明朝 Pro W3" w:hAnsi="Times New Roman" w:cs="Times New Roman"/>
          <w:sz w:val="24"/>
          <w:szCs w:val="24"/>
        </w:rPr>
      </w:pPr>
      <w:r w:rsidRPr="006265FA">
        <w:rPr>
          <w:rFonts w:ascii="Times New Roman" w:eastAsia="ヒラギノ明朝 Pro W3" w:hAnsi="Times New Roman" w:cs="Times New Roman"/>
          <w:b/>
          <w:sz w:val="24"/>
          <w:szCs w:val="24"/>
        </w:rPr>
        <w:tab/>
        <w:t xml:space="preserve">MADDE </w:t>
      </w:r>
      <w:r w:rsidR="007203F4">
        <w:rPr>
          <w:rFonts w:ascii="Times New Roman" w:eastAsia="ヒラギノ明朝 Pro W3" w:hAnsi="Times New Roman" w:cs="Times New Roman"/>
          <w:b/>
          <w:sz w:val="24"/>
          <w:szCs w:val="24"/>
        </w:rPr>
        <w:t>4</w:t>
      </w:r>
      <w:r w:rsidR="00C80013">
        <w:rPr>
          <w:rFonts w:ascii="Times New Roman" w:eastAsia="ヒラギノ明朝 Pro W3" w:hAnsi="Times New Roman" w:cs="Times New Roman"/>
          <w:b/>
          <w:sz w:val="24"/>
          <w:szCs w:val="24"/>
        </w:rPr>
        <w:t>7</w:t>
      </w:r>
      <w:r w:rsidRPr="006265FA">
        <w:rPr>
          <w:rFonts w:ascii="Times New Roman" w:eastAsia="ヒラギノ明朝 Pro W3" w:hAnsi="Times New Roman" w:cs="Times New Roman"/>
          <w:b/>
          <w:sz w:val="24"/>
          <w:szCs w:val="24"/>
        </w:rPr>
        <w:t>–</w:t>
      </w:r>
      <w:r w:rsidRPr="006265FA">
        <w:rPr>
          <w:rFonts w:ascii="Times New Roman" w:eastAsia="ヒラギノ明朝 Pro W3" w:hAnsi="Times New Roman" w:cs="Times New Roman"/>
          <w:sz w:val="24"/>
          <w:szCs w:val="24"/>
        </w:rPr>
        <w:t xml:space="preserve"> (1) Kons</w:t>
      </w:r>
      <w:r w:rsidR="00B55F82">
        <w:rPr>
          <w:rFonts w:ascii="Times New Roman" w:eastAsia="ヒラギノ明朝 Pro W3" w:hAnsi="Times New Roman" w:cs="Times New Roman"/>
          <w:sz w:val="24"/>
          <w:szCs w:val="24"/>
        </w:rPr>
        <w:t>orsiyumlar ihaleye katılamazlar.</w:t>
      </w:r>
    </w:p>
    <w:p w14:paraId="3E581FB4" w14:textId="77777777" w:rsidR="00900EE6" w:rsidRPr="006265FA" w:rsidRDefault="00900EE6" w:rsidP="007E14D9">
      <w:pPr>
        <w:spacing w:after="0" w:line="240" w:lineRule="atLeast"/>
        <w:jc w:val="both"/>
        <w:rPr>
          <w:rFonts w:ascii="Times New Roman" w:eastAsia="Times New Roman" w:hAnsi="Times New Roman" w:cs="Times New Roman"/>
          <w:sz w:val="24"/>
          <w:szCs w:val="24"/>
          <w:lang w:eastAsia="tr-TR"/>
        </w:rPr>
      </w:pPr>
    </w:p>
    <w:p w14:paraId="55C51C39" w14:textId="77777777" w:rsidR="00900EE6" w:rsidRPr="006265FA" w:rsidRDefault="00900EE6" w:rsidP="007E14D9">
      <w:pPr>
        <w:spacing w:after="0" w:line="240" w:lineRule="atLeast"/>
        <w:jc w:val="center"/>
        <w:rPr>
          <w:rFonts w:ascii="Times New Roman" w:eastAsia="Times New Roman" w:hAnsi="Times New Roman" w:cs="Times New Roman"/>
          <w:b/>
          <w:sz w:val="24"/>
          <w:szCs w:val="24"/>
          <w:lang w:eastAsia="tr-TR"/>
        </w:rPr>
      </w:pPr>
      <w:r w:rsidRPr="006265FA">
        <w:rPr>
          <w:rFonts w:ascii="Times New Roman" w:eastAsia="Times New Roman" w:hAnsi="Times New Roman" w:cs="Times New Roman"/>
          <w:b/>
          <w:sz w:val="24"/>
          <w:szCs w:val="24"/>
          <w:lang w:eastAsia="tr-TR"/>
        </w:rPr>
        <w:t>ALTINCI BÖLÜM</w:t>
      </w:r>
    </w:p>
    <w:p w14:paraId="05D89CC3" w14:textId="77777777" w:rsidR="00900EE6" w:rsidRPr="006265FA" w:rsidRDefault="00900EE6" w:rsidP="007E14D9">
      <w:pPr>
        <w:spacing w:after="0" w:line="240" w:lineRule="atLeast"/>
        <w:jc w:val="center"/>
        <w:rPr>
          <w:rFonts w:ascii="Times New Roman" w:eastAsia="Times New Roman" w:hAnsi="Times New Roman" w:cs="Times New Roman"/>
          <w:b/>
          <w:sz w:val="24"/>
          <w:szCs w:val="24"/>
          <w:lang w:eastAsia="tr-TR"/>
        </w:rPr>
      </w:pPr>
      <w:r w:rsidRPr="006265FA">
        <w:rPr>
          <w:rFonts w:ascii="Times New Roman" w:eastAsia="Times New Roman" w:hAnsi="Times New Roman" w:cs="Times New Roman"/>
          <w:b/>
          <w:sz w:val="24"/>
          <w:szCs w:val="24"/>
          <w:lang w:eastAsia="tr-TR"/>
        </w:rPr>
        <w:t>İhale Dışı Bırakılma ve İhaleye Katılamayacak Olanlar</w:t>
      </w:r>
    </w:p>
    <w:p w14:paraId="6202A773" w14:textId="77777777" w:rsidR="00900EE6" w:rsidRPr="00150E81" w:rsidRDefault="00900EE6" w:rsidP="007E14D9">
      <w:pPr>
        <w:spacing w:after="0" w:line="240" w:lineRule="atLeast"/>
        <w:jc w:val="center"/>
        <w:rPr>
          <w:rFonts w:ascii="Times New Roman" w:eastAsia="Times New Roman" w:hAnsi="Times New Roman" w:cs="Times New Roman"/>
          <w:sz w:val="24"/>
          <w:szCs w:val="24"/>
          <w:lang w:eastAsia="tr-TR"/>
        </w:rPr>
      </w:pPr>
    </w:p>
    <w:p w14:paraId="1ADED2FA" w14:textId="77777777" w:rsidR="00900EE6" w:rsidRPr="006265FA" w:rsidRDefault="00900EE6" w:rsidP="007E14D9">
      <w:pPr>
        <w:spacing w:after="0" w:line="240" w:lineRule="atLeast"/>
        <w:jc w:val="both"/>
        <w:rPr>
          <w:rFonts w:ascii="Times New Roman" w:eastAsia="Times New Roman" w:hAnsi="Times New Roman" w:cs="Times New Roman"/>
          <w:b/>
          <w:sz w:val="24"/>
          <w:szCs w:val="24"/>
          <w:lang w:eastAsia="tr-TR"/>
        </w:rPr>
      </w:pPr>
      <w:r w:rsidRPr="006265FA">
        <w:rPr>
          <w:rFonts w:ascii="Times New Roman" w:eastAsia="Times New Roman" w:hAnsi="Times New Roman" w:cs="Times New Roman"/>
          <w:b/>
          <w:sz w:val="24"/>
          <w:szCs w:val="24"/>
          <w:lang w:eastAsia="tr-TR"/>
        </w:rPr>
        <w:tab/>
        <w:t>İhale dışı bırakılma</w:t>
      </w:r>
    </w:p>
    <w:p w14:paraId="71507F62" w14:textId="283A9140" w:rsidR="00900EE6" w:rsidRPr="006265FA" w:rsidRDefault="00900EE6" w:rsidP="007E14D9">
      <w:pPr>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b/>
          <w:sz w:val="24"/>
          <w:szCs w:val="24"/>
          <w:lang w:eastAsia="tr-TR"/>
        </w:rPr>
        <w:tab/>
        <w:t xml:space="preserve">MADDE </w:t>
      </w:r>
      <w:r w:rsidR="00C80013">
        <w:rPr>
          <w:rFonts w:ascii="Times New Roman" w:eastAsia="Times New Roman" w:hAnsi="Times New Roman" w:cs="Times New Roman"/>
          <w:b/>
          <w:sz w:val="24"/>
          <w:szCs w:val="24"/>
          <w:lang w:eastAsia="tr-TR"/>
        </w:rPr>
        <w:t>48</w:t>
      </w:r>
      <w:r w:rsidRPr="006265FA">
        <w:rPr>
          <w:rFonts w:ascii="Times New Roman" w:eastAsia="Times New Roman" w:hAnsi="Times New Roman" w:cs="Times New Roman"/>
          <w:sz w:val="24"/>
          <w:szCs w:val="24"/>
          <w:lang w:eastAsia="tr-TR"/>
        </w:rPr>
        <w:t>– (1) Aşağıda belirtilen durumlardaki istekliler ihale dışı bırakılır:</w:t>
      </w:r>
    </w:p>
    <w:p w14:paraId="3833C624" w14:textId="77777777" w:rsidR="007E14D9" w:rsidRDefault="00900EE6" w:rsidP="007E14D9">
      <w:pPr>
        <w:pStyle w:val="ListeParagraf"/>
        <w:numPr>
          <w:ilvl w:val="0"/>
          <w:numId w:val="25"/>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7E14D9">
        <w:rPr>
          <w:rFonts w:ascii="Times New Roman" w:eastAsia="Times New Roman" w:hAnsi="Times New Roman" w:cs="Times New Roman"/>
          <w:sz w:val="24"/>
          <w:szCs w:val="24"/>
          <w:lang w:eastAsia="tr-TR"/>
        </w:rPr>
        <w:t>İflas eden, tasfiye halinde olan, işleri mahkeme tarafından yürütülen, konkordato ilan eden, işlerini askıya alan.</w:t>
      </w:r>
    </w:p>
    <w:p w14:paraId="35453084" w14:textId="77777777" w:rsidR="007E14D9" w:rsidRDefault="00900EE6" w:rsidP="007E14D9">
      <w:pPr>
        <w:pStyle w:val="ListeParagraf"/>
        <w:numPr>
          <w:ilvl w:val="0"/>
          <w:numId w:val="25"/>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7E14D9">
        <w:rPr>
          <w:rFonts w:ascii="Times New Roman" w:eastAsia="Times New Roman" w:hAnsi="Times New Roman" w:cs="Times New Roman"/>
          <w:sz w:val="24"/>
          <w:szCs w:val="24"/>
          <w:lang w:eastAsia="tr-TR"/>
        </w:rPr>
        <w:t>İflası ilan edilen, zorunlu tasfiye kararı verilen, alacaklılara karşı borçlarından dolayı mahkeme idaresi altında bulunan.</w:t>
      </w:r>
    </w:p>
    <w:p w14:paraId="3A62FED6" w14:textId="77777777" w:rsidR="007E14D9" w:rsidRDefault="00900EE6" w:rsidP="007E14D9">
      <w:pPr>
        <w:pStyle w:val="ListeParagraf"/>
        <w:numPr>
          <w:ilvl w:val="0"/>
          <w:numId w:val="25"/>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7E14D9">
        <w:rPr>
          <w:rFonts w:ascii="Times New Roman" w:eastAsia="Times New Roman" w:hAnsi="Times New Roman" w:cs="Times New Roman"/>
          <w:sz w:val="24"/>
          <w:szCs w:val="24"/>
          <w:lang w:eastAsia="tr-TR"/>
        </w:rPr>
        <w:t>Mevzuat hükümleri uyarınca kesinleşmiş sosyal güvenlik prim borcu olan.</w:t>
      </w:r>
    </w:p>
    <w:p w14:paraId="02D72B24" w14:textId="77777777" w:rsidR="007E14D9" w:rsidRDefault="00900EE6" w:rsidP="007E14D9">
      <w:pPr>
        <w:pStyle w:val="ListeParagraf"/>
        <w:numPr>
          <w:ilvl w:val="0"/>
          <w:numId w:val="25"/>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7E14D9">
        <w:rPr>
          <w:rFonts w:ascii="Times New Roman" w:eastAsia="Times New Roman" w:hAnsi="Times New Roman" w:cs="Times New Roman"/>
          <w:sz w:val="24"/>
          <w:szCs w:val="24"/>
          <w:lang w:eastAsia="tr-TR"/>
        </w:rPr>
        <w:t>Mevzuat hükümleri uyarınca kesinleşmiş vergi borcu olan.</w:t>
      </w:r>
    </w:p>
    <w:p w14:paraId="139EBDED" w14:textId="77777777" w:rsidR="007E14D9" w:rsidRDefault="00900EE6" w:rsidP="007E14D9">
      <w:pPr>
        <w:pStyle w:val="ListeParagraf"/>
        <w:numPr>
          <w:ilvl w:val="0"/>
          <w:numId w:val="25"/>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7E14D9">
        <w:rPr>
          <w:rFonts w:ascii="Times New Roman" w:eastAsia="Times New Roman" w:hAnsi="Times New Roman" w:cs="Times New Roman"/>
          <w:sz w:val="24"/>
          <w:szCs w:val="24"/>
          <w:lang w:eastAsia="tr-TR"/>
        </w:rPr>
        <w:t>İhale tarihinden önceki beş yıl içinde, mesleki faaliyetlerinden dolayı yargı kararıyla hüküm giyen.</w:t>
      </w:r>
    </w:p>
    <w:p w14:paraId="4BE8E944" w14:textId="77777777" w:rsidR="007E14D9" w:rsidRDefault="00900EE6" w:rsidP="007E14D9">
      <w:pPr>
        <w:pStyle w:val="ListeParagraf"/>
        <w:numPr>
          <w:ilvl w:val="0"/>
          <w:numId w:val="25"/>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7E14D9">
        <w:rPr>
          <w:rFonts w:ascii="Times New Roman" w:eastAsia="Times New Roman" w:hAnsi="Times New Roman" w:cs="Times New Roman"/>
          <w:sz w:val="24"/>
          <w:szCs w:val="24"/>
          <w:lang w:eastAsia="tr-TR"/>
        </w:rPr>
        <w:t>İhale tarihinden önceki beş yıl içinde, ihaleyi yapan Bakanlığa yaptığı işler sırasında iş veya meslek ahlakına aykırı faaliyetlerde bulunduğu Bakanlık tarafından ispat edilen.</w:t>
      </w:r>
    </w:p>
    <w:p w14:paraId="4149C113" w14:textId="77777777" w:rsidR="007E14D9" w:rsidRDefault="00900EE6" w:rsidP="007E14D9">
      <w:pPr>
        <w:pStyle w:val="ListeParagraf"/>
        <w:numPr>
          <w:ilvl w:val="0"/>
          <w:numId w:val="25"/>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7E14D9">
        <w:rPr>
          <w:rFonts w:ascii="Times New Roman" w:eastAsia="Times New Roman" w:hAnsi="Times New Roman" w:cs="Times New Roman"/>
          <w:sz w:val="24"/>
          <w:szCs w:val="24"/>
          <w:lang w:eastAsia="tr-TR"/>
        </w:rPr>
        <w:t>İhale tarihi itibariyle, mevzuatı gereği kayıtlı olduğu oda tarafından mesleki faaliyetten men edilmiş olan.</w:t>
      </w:r>
    </w:p>
    <w:p w14:paraId="4580DAE8" w14:textId="77777777" w:rsidR="007E14D9" w:rsidRDefault="00900EE6" w:rsidP="007E14D9">
      <w:pPr>
        <w:pStyle w:val="ListeParagraf"/>
        <w:numPr>
          <w:ilvl w:val="0"/>
          <w:numId w:val="25"/>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7E14D9">
        <w:rPr>
          <w:rFonts w:ascii="Times New Roman" w:eastAsia="Times New Roman" w:hAnsi="Times New Roman" w:cs="Times New Roman"/>
          <w:sz w:val="24"/>
          <w:szCs w:val="24"/>
          <w:lang w:eastAsia="tr-TR"/>
        </w:rPr>
        <w:t>Bu Yönetmelik hükümlerine göre Bakanlık tarafından belirlenen bilgi ve belgeleri vermeyen veya yanıltıcı bilgi ve/veya sahte belge verdiği tespit edilen.</w:t>
      </w:r>
    </w:p>
    <w:p w14:paraId="7B5ACA6C" w14:textId="69E30F53" w:rsidR="007E14D9" w:rsidRDefault="00900EE6" w:rsidP="007E14D9">
      <w:pPr>
        <w:pStyle w:val="ListeParagraf"/>
        <w:numPr>
          <w:ilvl w:val="0"/>
          <w:numId w:val="25"/>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7E14D9">
        <w:rPr>
          <w:rFonts w:ascii="Times New Roman" w:eastAsia="Times New Roman" w:hAnsi="Times New Roman" w:cs="Times New Roman"/>
          <w:sz w:val="24"/>
          <w:szCs w:val="24"/>
          <w:lang w:eastAsia="tr-TR"/>
        </w:rPr>
        <w:t xml:space="preserve">Bu Yönetmeliğin </w:t>
      </w:r>
      <w:r w:rsidR="00C80013">
        <w:rPr>
          <w:rFonts w:ascii="Times New Roman" w:eastAsia="Times New Roman" w:hAnsi="Times New Roman" w:cs="Times New Roman"/>
          <w:sz w:val="24"/>
          <w:szCs w:val="24"/>
          <w:lang w:eastAsia="tr-TR"/>
        </w:rPr>
        <w:t>49 uncu</w:t>
      </w:r>
      <w:r w:rsidRPr="007E14D9">
        <w:rPr>
          <w:rFonts w:ascii="Times New Roman" w:eastAsia="Times New Roman" w:hAnsi="Times New Roman" w:cs="Times New Roman"/>
          <w:sz w:val="24"/>
          <w:szCs w:val="24"/>
          <w:lang w:eastAsia="tr-TR"/>
        </w:rPr>
        <w:t xml:space="preserve"> maddesine göre ihaleye katılamayacağı belirtildiği halde ihaleye katılan.</w:t>
      </w:r>
    </w:p>
    <w:p w14:paraId="651490C3" w14:textId="77777777" w:rsidR="00364EC8" w:rsidRPr="007E14D9" w:rsidRDefault="00900EE6" w:rsidP="007E14D9">
      <w:pPr>
        <w:pStyle w:val="ListeParagraf"/>
        <w:numPr>
          <w:ilvl w:val="0"/>
          <w:numId w:val="25"/>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7E14D9">
        <w:rPr>
          <w:rFonts w:ascii="Times New Roman" w:eastAsia="Times New Roman" w:hAnsi="Times New Roman" w:cs="Times New Roman"/>
          <w:sz w:val="24"/>
          <w:szCs w:val="24"/>
          <w:lang w:eastAsia="tr-TR"/>
        </w:rPr>
        <w:t xml:space="preserve">4734 sayılı Kanunun </w:t>
      </w:r>
      <w:proofErr w:type="gramStart"/>
      <w:r w:rsidRPr="007E14D9">
        <w:rPr>
          <w:rFonts w:ascii="Times New Roman" w:eastAsia="Times New Roman" w:hAnsi="Times New Roman" w:cs="Times New Roman"/>
          <w:sz w:val="24"/>
          <w:szCs w:val="24"/>
          <w:lang w:eastAsia="tr-TR"/>
        </w:rPr>
        <w:t xml:space="preserve">17 </w:t>
      </w:r>
      <w:proofErr w:type="spellStart"/>
      <w:r w:rsidRPr="007E14D9">
        <w:rPr>
          <w:rFonts w:ascii="Times New Roman" w:eastAsia="Times New Roman" w:hAnsi="Times New Roman" w:cs="Times New Roman"/>
          <w:sz w:val="24"/>
          <w:szCs w:val="24"/>
          <w:lang w:eastAsia="tr-TR"/>
        </w:rPr>
        <w:t>nci</w:t>
      </w:r>
      <w:proofErr w:type="spellEnd"/>
      <w:proofErr w:type="gramEnd"/>
      <w:r w:rsidRPr="007E14D9">
        <w:rPr>
          <w:rFonts w:ascii="Times New Roman" w:eastAsia="Times New Roman" w:hAnsi="Times New Roman" w:cs="Times New Roman"/>
          <w:sz w:val="24"/>
          <w:szCs w:val="24"/>
          <w:lang w:eastAsia="tr-TR"/>
        </w:rPr>
        <w:t xml:space="preserve"> maddesinin birinci fıkrasının (e) bendi hariç olmak üzere belirtilen yasak fiil veya davranışlarda bulundukları tespit edilen.</w:t>
      </w:r>
    </w:p>
    <w:p w14:paraId="610268AC" w14:textId="77777777" w:rsidR="00900EE6" w:rsidRPr="006265FA" w:rsidRDefault="00364EC8" w:rsidP="007E14D9">
      <w:pPr>
        <w:spacing w:after="0" w:line="240" w:lineRule="atLeast"/>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r>
      <w:r w:rsidR="00900EE6" w:rsidRPr="006265FA">
        <w:rPr>
          <w:rFonts w:ascii="Times New Roman" w:eastAsia="Times New Roman" w:hAnsi="Times New Roman" w:cs="Times New Roman"/>
          <w:sz w:val="24"/>
          <w:szCs w:val="24"/>
          <w:lang w:eastAsia="tr-TR"/>
        </w:rPr>
        <w:t xml:space="preserve">(2) İhale üzerinde kalan istekliden, birinci fıkranın (a), (b), (c), (ç), (d) ve (f) bentlerinde belirtilen durumlarda olmadığına dair belgelerin sözleşme imzalanmadan önce istenilmesi </w:t>
      </w:r>
      <w:r w:rsidR="00900EE6" w:rsidRPr="006265FA">
        <w:rPr>
          <w:rFonts w:ascii="Times New Roman" w:eastAsia="Times New Roman" w:hAnsi="Times New Roman" w:cs="Times New Roman"/>
          <w:sz w:val="24"/>
          <w:szCs w:val="24"/>
          <w:lang w:eastAsia="tr-TR"/>
        </w:rPr>
        <w:lastRenderedPageBreak/>
        <w:t>zorunludur. Bu belgelerin ihale tarihinde isteklinin anılan bentlerde belirtilen durumlarda olmadığını göstermesi gerekir.</w:t>
      </w:r>
    </w:p>
    <w:p w14:paraId="3476748A" w14:textId="77777777" w:rsidR="00900EE6" w:rsidRDefault="00900EE6" w:rsidP="007E14D9">
      <w:pPr>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sz w:val="24"/>
          <w:szCs w:val="24"/>
          <w:lang w:eastAsia="tr-TR"/>
        </w:rPr>
        <w:tab/>
        <w:t xml:space="preserve">(3) </w:t>
      </w:r>
      <w:r>
        <w:rPr>
          <w:rFonts w:ascii="Times New Roman" w:eastAsia="Times New Roman" w:hAnsi="Times New Roman" w:cs="Times New Roman"/>
          <w:sz w:val="24"/>
          <w:szCs w:val="24"/>
          <w:lang w:eastAsia="tr-TR"/>
        </w:rPr>
        <w:t>İş ortaklığı</w:t>
      </w:r>
      <w:r w:rsidRPr="006265FA">
        <w:rPr>
          <w:rFonts w:ascii="Times New Roman" w:eastAsia="Times New Roman" w:hAnsi="Times New Roman" w:cs="Times New Roman"/>
          <w:sz w:val="24"/>
          <w:szCs w:val="24"/>
          <w:lang w:eastAsia="tr-TR"/>
        </w:rPr>
        <w:t xml:space="preserve"> söz konusu olduğunda bu belgelerin yukarıda öngörülen şekilde bütün ortaklarca ayrı ayrı verilmesi zorunludur.</w:t>
      </w:r>
    </w:p>
    <w:p w14:paraId="3F6194BF" w14:textId="77777777" w:rsidR="00900EE6" w:rsidRDefault="00900EE6" w:rsidP="007E14D9">
      <w:pPr>
        <w:spacing w:after="0" w:line="240" w:lineRule="atLeast"/>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r>
      <w:r w:rsidRPr="00BF18B7">
        <w:rPr>
          <w:rFonts w:ascii="Times New Roman" w:eastAsia="Times New Roman" w:hAnsi="Times New Roman" w:cs="Times New Roman"/>
          <w:sz w:val="24"/>
          <w:szCs w:val="24"/>
          <w:lang w:eastAsia="tr-TR"/>
        </w:rPr>
        <w:t xml:space="preserve">(4) </w:t>
      </w:r>
      <w:r w:rsidR="00033824" w:rsidRPr="00BF18B7">
        <w:rPr>
          <w:rFonts w:ascii="Times New Roman" w:eastAsia="Times New Roman" w:hAnsi="Times New Roman" w:cs="Times New Roman"/>
          <w:sz w:val="24"/>
          <w:szCs w:val="24"/>
          <w:lang w:eastAsia="tr-TR"/>
        </w:rPr>
        <w:t xml:space="preserve">Sermayesinin tamamı devlete veya devlet tarafından kurulmuş olan başka kamu tüzel kişilerine ait olan demiryolu tren işletmecisi niteliğindeki </w:t>
      </w:r>
      <w:r w:rsidRPr="00BF18B7">
        <w:rPr>
          <w:rFonts w:ascii="Times New Roman" w:eastAsia="Times New Roman" w:hAnsi="Times New Roman" w:cs="Times New Roman"/>
          <w:sz w:val="24"/>
          <w:szCs w:val="24"/>
          <w:lang w:eastAsia="tr-TR"/>
        </w:rPr>
        <w:t>istekliler için bu maddenin birinci fıkrasının (c) ve (ç) bentleri dikkate alınmaz.</w:t>
      </w:r>
    </w:p>
    <w:p w14:paraId="1D942939" w14:textId="77777777" w:rsidR="00360A4C" w:rsidRDefault="00360A4C" w:rsidP="007E14D9">
      <w:pPr>
        <w:spacing w:after="0" w:line="240" w:lineRule="atLeast"/>
        <w:jc w:val="both"/>
        <w:rPr>
          <w:rFonts w:ascii="Times New Roman" w:eastAsia="Times New Roman" w:hAnsi="Times New Roman" w:cs="Times New Roman"/>
          <w:sz w:val="24"/>
          <w:szCs w:val="24"/>
          <w:lang w:eastAsia="tr-TR"/>
        </w:rPr>
      </w:pPr>
    </w:p>
    <w:p w14:paraId="4D42009B" w14:textId="77777777" w:rsidR="00ED6B38" w:rsidRDefault="00ED6B38" w:rsidP="007E14D9">
      <w:pPr>
        <w:spacing w:after="0" w:line="240" w:lineRule="atLeast"/>
        <w:jc w:val="both"/>
        <w:rPr>
          <w:rFonts w:ascii="Times New Roman" w:eastAsia="Times New Roman" w:hAnsi="Times New Roman" w:cs="Times New Roman"/>
          <w:sz w:val="24"/>
          <w:szCs w:val="24"/>
          <w:lang w:eastAsia="tr-TR"/>
        </w:rPr>
      </w:pPr>
    </w:p>
    <w:p w14:paraId="781E1797" w14:textId="77777777" w:rsidR="00900EE6" w:rsidRPr="006265FA" w:rsidRDefault="00900EE6" w:rsidP="007E14D9">
      <w:pPr>
        <w:spacing w:after="0" w:line="240" w:lineRule="atLeast"/>
        <w:jc w:val="both"/>
        <w:rPr>
          <w:rFonts w:ascii="Times New Roman" w:eastAsia="Times New Roman" w:hAnsi="Times New Roman" w:cs="Times New Roman"/>
          <w:b/>
          <w:sz w:val="24"/>
          <w:szCs w:val="24"/>
          <w:lang w:eastAsia="tr-TR"/>
        </w:rPr>
      </w:pPr>
      <w:r w:rsidRPr="006265FA">
        <w:rPr>
          <w:rFonts w:ascii="Times New Roman" w:eastAsia="Times New Roman" w:hAnsi="Times New Roman" w:cs="Times New Roman"/>
          <w:sz w:val="24"/>
          <w:szCs w:val="24"/>
          <w:lang w:eastAsia="tr-TR"/>
        </w:rPr>
        <w:tab/>
      </w:r>
      <w:r w:rsidRPr="006265FA">
        <w:rPr>
          <w:rFonts w:ascii="Times New Roman" w:eastAsia="Times New Roman" w:hAnsi="Times New Roman" w:cs="Times New Roman"/>
          <w:b/>
          <w:sz w:val="24"/>
          <w:szCs w:val="24"/>
          <w:lang w:eastAsia="tr-TR"/>
        </w:rPr>
        <w:t>İhaleye katılamayacak olanlar</w:t>
      </w:r>
    </w:p>
    <w:p w14:paraId="357C0187" w14:textId="46CFE381" w:rsidR="00900EE6" w:rsidRPr="006265FA" w:rsidRDefault="00900EE6" w:rsidP="007E14D9">
      <w:pPr>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b/>
          <w:sz w:val="24"/>
          <w:szCs w:val="24"/>
          <w:lang w:eastAsia="tr-TR"/>
        </w:rPr>
        <w:tab/>
        <w:t xml:space="preserve">MADDE </w:t>
      </w:r>
      <w:r w:rsidR="00EA66F0">
        <w:rPr>
          <w:rFonts w:ascii="Times New Roman" w:eastAsia="Times New Roman" w:hAnsi="Times New Roman" w:cs="Times New Roman"/>
          <w:b/>
          <w:sz w:val="24"/>
          <w:szCs w:val="24"/>
          <w:lang w:eastAsia="tr-TR"/>
        </w:rPr>
        <w:t>49</w:t>
      </w:r>
      <w:r w:rsidRPr="006265FA">
        <w:rPr>
          <w:rFonts w:ascii="Times New Roman" w:eastAsia="Times New Roman" w:hAnsi="Times New Roman" w:cs="Times New Roman"/>
          <w:sz w:val="24"/>
          <w:szCs w:val="24"/>
          <w:lang w:eastAsia="tr-TR"/>
        </w:rPr>
        <w:t>– (1) Aşağıda belirtilenler doğrudan veya dolaylı olarak, kendileri veya başkaları adına hiçbir şekilde ihalelere katılamazlar:</w:t>
      </w:r>
    </w:p>
    <w:p w14:paraId="715373AD" w14:textId="77777777" w:rsidR="007E14D9" w:rsidRDefault="00900EE6" w:rsidP="007E14D9">
      <w:pPr>
        <w:pStyle w:val="ListeParagraf"/>
        <w:numPr>
          <w:ilvl w:val="0"/>
          <w:numId w:val="26"/>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7E14D9">
        <w:rPr>
          <w:rFonts w:ascii="Times New Roman" w:eastAsia="Times New Roman" w:hAnsi="Times New Roman" w:cs="Times New Roman"/>
          <w:sz w:val="24"/>
          <w:szCs w:val="24"/>
          <w:lang w:eastAsia="tr-TR"/>
        </w:rPr>
        <w:t>4734 sayılı Kanun veya diğer Kanunlardaki hükümler gereğince geçici veya sürekli olarak kamu idarelerince veya mahkeme kararıyla kamu ihalelerine katılmaktan yasaklanmış olanlar ile 12/4/1991 tarihli ve 3713 sayılı Terörle Mücadele Kanunu kapsamına giren suçlardan veya örgütlü suçlardan veya kendi ülkesinde ya da yabancı bir ülkede kamu görevlilerine rüşvet verme suçundan dolayı hükümlü bulunanlar.</w:t>
      </w:r>
    </w:p>
    <w:p w14:paraId="2989B9AC" w14:textId="77777777" w:rsidR="007E14D9" w:rsidRDefault="00900EE6" w:rsidP="007E14D9">
      <w:pPr>
        <w:pStyle w:val="ListeParagraf"/>
        <w:numPr>
          <w:ilvl w:val="0"/>
          <w:numId w:val="26"/>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7E14D9">
        <w:rPr>
          <w:rFonts w:ascii="Times New Roman" w:eastAsia="Times New Roman" w:hAnsi="Times New Roman" w:cs="Times New Roman"/>
          <w:sz w:val="24"/>
          <w:szCs w:val="24"/>
          <w:lang w:eastAsia="tr-TR"/>
        </w:rPr>
        <w:t>İlgili mercilerce hileli iflas ettiğine karar verilenler.</w:t>
      </w:r>
    </w:p>
    <w:p w14:paraId="23A4BED9" w14:textId="77777777" w:rsidR="007E14D9" w:rsidRDefault="00900EE6" w:rsidP="007E14D9">
      <w:pPr>
        <w:pStyle w:val="ListeParagraf"/>
        <w:numPr>
          <w:ilvl w:val="0"/>
          <w:numId w:val="26"/>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7E14D9">
        <w:rPr>
          <w:rFonts w:ascii="Times New Roman" w:eastAsia="Times New Roman" w:hAnsi="Times New Roman" w:cs="Times New Roman"/>
          <w:sz w:val="24"/>
          <w:szCs w:val="24"/>
          <w:lang w:eastAsia="tr-TR"/>
        </w:rPr>
        <w:t>İhaleyi yapan Bakanlığın ihale yetkilisi kişileri ile bu yetkiye sahip kurullarda görevli kişiler.</w:t>
      </w:r>
    </w:p>
    <w:p w14:paraId="023A49A0" w14:textId="77777777" w:rsidR="007E14D9" w:rsidRDefault="00900EE6" w:rsidP="007E14D9">
      <w:pPr>
        <w:pStyle w:val="ListeParagraf"/>
        <w:numPr>
          <w:ilvl w:val="0"/>
          <w:numId w:val="26"/>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7E14D9">
        <w:rPr>
          <w:rFonts w:ascii="Times New Roman" w:eastAsia="Times New Roman" w:hAnsi="Times New Roman" w:cs="Times New Roman"/>
          <w:sz w:val="24"/>
          <w:szCs w:val="24"/>
          <w:lang w:eastAsia="tr-TR"/>
        </w:rPr>
        <w:t>İhaleyi yapan Bakanlığın ihale konusu işle ilgili her türlü ihale işlemlerini hazırlamak, yürütmek, sonuçlandırmak ve onaylamakla görevli olanlar,</w:t>
      </w:r>
    </w:p>
    <w:p w14:paraId="11273AD9" w14:textId="77777777" w:rsidR="007E14D9" w:rsidRDefault="007E14D9" w:rsidP="007E14D9">
      <w:pPr>
        <w:pStyle w:val="ListeParagraf"/>
        <w:numPr>
          <w:ilvl w:val="0"/>
          <w:numId w:val="26"/>
        </w:numPr>
        <w:spacing w:after="0" w:line="240" w:lineRule="atLeast"/>
        <w:ind w:left="0" w:firstLine="709"/>
        <w:contextualSpacing w:val="0"/>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Bu fıkranın </w:t>
      </w:r>
      <w:r w:rsidR="00900EE6" w:rsidRPr="007E14D9">
        <w:rPr>
          <w:rFonts w:ascii="Times New Roman" w:eastAsia="Times New Roman" w:hAnsi="Times New Roman" w:cs="Times New Roman"/>
          <w:sz w:val="24"/>
          <w:szCs w:val="24"/>
          <w:lang w:eastAsia="tr-TR"/>
        </w:rPr>
        <w:t>(c) ve (ç) bentlerinde belirtilen şahısların eşleri ve üçüncü dereceye kadar kan ve ikinci dereceye kadar kayın hısımları ile evlatlıkları ve evlat edinenleri.</w:t>
      </w:r>
    </w:p>
    <w:p w14:paraId="29094165" w14:textId="77777777" w:rsidR="005A4149" w:rsidRPr="007E14D9" w:rsidRDefault="007E14D9" w:rsidP="007E14D9">
      <w:pPr>
        <w:pStyle w:val="ListeParagraf"/>
        <w:numPr>
          <w:ilvl w:val="0"/>
          <w:numId w:val="26"/>
        </w:numPr>
        <w:spacing w:after="0" w:line="240" w:lineRule="atLeast"/>
        <w:ind w:left="0" w:firstLine="709"/>
        <w:contextualSpacing w:val="0"/>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Bu fıkranın </w:t>
      </w:r>
      <w:r w:rsidR="00900EE6" w:rsidRPr="007E14D9">
        <w:rPr>
          <w:rFonts w:ascii="Times New Roman" w:eastAsia="Times New Roman" w:hAnsi="Times New Roman" w:cs="Times New Roman"/>
          <w:sz w:val="24"/>
          <w:szCs w:val="24"/>
          <w:lang w:eastAsia="tr-TR"/>
        </w:rPr>
        <w:t xml:space="preserve">(c), (ç) ve (d) bentlerinde belirtilenlerin ortakları ile şirketleri (bu kişilerin yönetim kurullarında görevli bulunmadıkları veya sermayesinin </w:t>
      </w:r>
      <w:proofErr w:type="gramStart"/>
      <w:r w:rsidR="00900EE6" w:rsidRPr="007E14D9">
        <w:rPr>
          <w:rFonts w:ascii="Times New Roman" w:eastAsia="Times New Roman" w:hAnsi="Times New Roman" w:cs="Times New Roman"/>
          <w:sz w:val="24"/>
          <w:szCs w:val="24"/>
          <w:lang w:eastAsia="tr-TR"/>
        </w:rPr>
        <w:t>% 10</w:t>
      </w:r>
      <w:proofErr w:type="gramEnd"/>
      <w:r w:rsidR="00900EE6" w:rsidRPr="007E14D9">
        <w:rPr>
          <w:rFonts w:ascii="Times New Roman" w:eastAsia="Times New Roman" w:hAnsi="Times New Roman" w:cs="Times New Roman"/>
          <w:sz w:val="24"/>
          <w:szCs w:val="24"/>
          <w:lang w:eastAsia="tr-TR"/>
        </w:rPr>
        <w:t>' undan fazlasına sahip olmadıkları anonim şirketler hariç).</w:t>
      </w:r>
    </w:p>
    <w:p w14:paraId="631E90C3" w14:textId="77777777" w:rsidR="00900EE6" w:rsidRPr="006265FA" w:rsidRDefault="00900EE6" w:rsidP="007E14D9">
      <w:pPr>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sz w:val="24"/>
          <w:szCs w:val="24"/>
          <w:lang w:eastAsia="tr-TR"/>
        </w:rPr>
        <w:tab/>
        <w:t xml:space="preserve">(2) İhale konusu işin danışmanlık hizmetlerini yapan </w:t>
      </w:r>
      <w:r>
        <w:rPr>
          <w:rFonts w:ascii="Times New Roman" w:eastAsia="Times New Roman" w:hAnsi="Times New Roman" w:cs="Times New Roman"/>
          <w:sz w:val="24"/>
          <w:szCs w:val="24"/>
          <w:lang w:eastAsia="tr-TR"/>
        </w:rPr>
        <w:t>y</w:t>
      </w:r>
      <w:r w:rsidRPr="006265FA">
        <w:rPr>
          <w:rFonts w:ascii="Times New Roman" w:eastAsia="Times New Roman" w:hAnsi="Times New Roman" w:cs="Times New Roman"/>
          <w:sz w:val="24"/>
          <w:szCs w:val="24"/>
          <w:lang w:eastAsia="tr-TR"/>
        </w:rPr>
        <w:t xml:space="preserve">ükleniciler bu işin ihalesine katılamazlar. Aynı şekilde, ihale konusu işin </w:t>
      </w:r>
      <w:r>
        <w:rPr>
          <w:rFonts w:ascii="Times New Roman" w:eastAsia="Times New Roman" w:hAnsi="Times New Roman" w:cs="Times New Roman"/>
          <w:sz w:val="24"/>
          <w:szCs w:val="24"/>
          <w:lang w:eastAsia="tr-TR"/>
        </w:rPr>
        <w:t>k</w:t>
      </w:r>
      <w:r w:rsidRPr="006265FA">
        <w:rPr>
          <w:rFonts w:ascii="Times New Roman" w:eastAsia="Times New Roman" w:hAnsi="Times New Roman" w:cs="Times New Roman"/>
          <w:sz w:val="24"/>
          <w:szCs w:val="24"/>
          <w:lang w:eastAsia="tr-TR"/>
        </w:rPr>
        <w:t xml:space="preserve">amu </w:t>
      </w:r>
      <w:r>
        <w:rPr>
          <w:rFonts w:ascii="Times New Roman" w:eastAsia="Times New Roman" w:hAnsi="Times New Roman" w:cs="Times New Roman"/>
          <w:sz w:val="24"/>
          <w:szCs w:val="24"/>
          <w:lang w:eastAsia="tr-TR"/>
        </w:rPr>
        <w:t>h</w:t>
      </w:r>
      <w:r w:rsidRPr="006265FA">
        <w:rPr>
          <w:rFonts w:ascii="Times New Roman" w:eastAsia="Times New Roman" w:hAnsi="Times New Roman" w:cs="Times New Roman"/>
          <w:sz w:val="24"/>
          <w:szCs w:val="24"/>
          <w:lang w:eastAsia="tr-TR"/>
        </w:rPr>
        <w:t xml:space="preserve">izmeti </w:t>
      </w:r>
      <w:r>
        <w:rPr>
          <w:rFonts w:ascii="Times New Roman" w:eastAsia="Times New Roman" w:hAnsi="Times New Roman" w:cs="Times New Roman"/>
          <w:sz w:val="24"/>
          <w:szCs w:val="24"/>
          <w:lang w:eastAsia="tr-TR"/>
        </w:rPr>
        <w:t>y</w:t>
      </w:r>
      <w:r w:rsidRPr="006265FA">
        <w:rPr>
          <w:rFonts w:ascii="Times New Roman" w:eastAsia="Times New Roman" w:hAnsi="Times New Roman" w:cs="Times New Roman"/>
          <w:sz w:val="24"/>
          <w:szCs w:val="24"/>
          <w:lang w:eastAsia="tr-TR"/>
        </w:rPr>
        <w:t>ükümlüleri de o işin danışmanlık hizmeti ihalelerine katılamazlar. Bu yasaklar, bunların ortaklık ve yönetim ilişkisi olan şirketleri ile bu şirketlerin sermayesinin yarısından fazlasına sahip oldukları şirketleri için de geçerlidir.</w:t>
      </w:r>
    </w:p>
    <w:p w14:paraId="26A47736" w14:textId="77777777" w:rsidR="00900EE6" w:rsidRDefault="003F3731" w:rsidP="007E14D9">
      <w:pPr>
        <w:spacing w:after="0" w:line="240" w:lineRule="atLeast"/>
        <w:ind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(3) </w:t>
      </w:r>
      <w:r w:rsidRPr="003F3731">
        <w:rPr>
          <w:rFonts w:ascii="Times New Roman" w:eastAsia="Times New Roman" w:hAnsi="Times New Roman" w:cs="Times New Roman"/>
          <w:sz w:val="24"/>
          <w:szCs w:val="24"/>
          <w:lang w:eastAsia="tr-TR"/>
        </w:rPr>
        <w:t>Bu yasaklara rağmen ihaleye katılan istekliler ihale dışı bırakılarak geçici teminatları gelir kaydedilir. Ayrıca, bu durumun tekliflerin değerlendirilmesi aşamasında tespit edilememesi nedeniyle bunlardan biri üzerine ihale yapılmışsa, teminatı gelir kaydedilerek ihale iptal edilir</w:t>
      </w:r>
      <w:r w:rsidR="007A647F" w:rsidRPr="003F3731">
        <w:rPr>
          <w:rFonts w:ascii="Times New Roman" w:eastAsia="Times New Roman" w:hAnsi="Times New Roman" w:cs="Times New Roman"/>
          <w:sz w:val="24"/>
          <w:szCs w:val="24"/>
          <w:lang w:eastAsia="tr-TR"/>
        </w:rPr>
        <w:t>.</w:t>
      </w:r>
    </w:p>
    <w:p w14:paraId="0E7E1B73" w14:textId="77777777" w:rsidR="00900EE6" w:rsidRPr="006265FA" w:rsidRDefault="00900EE6" w:rsidP="007E14D9">
      <w:pPr>
        <w:spacing w:after="0" w:line="240" w:lineRule="atLeast"/>
        <w:jc w:val="both"/>
        <w:rPr>
          <w:rFonts w:ascii="Times New Roman" w:eastAsia="Times New Roman" w:hAnsi="Times New Roman" w:cs="Times New Roman"/>
          <w:sz w:val="24"/>
          <w:szCs w:val="24"/>
          <w:lang w:eastAsia="tr-TR"/>
        </w:rPr>
      </w:pPr>
    </w:p>
    <w:p w14:paraId="16EFD389" w14:textId="77777777" w:rsidR="00900EE6" w:rsidRPr="006265FA" w:rsidRDefault="00900EE6" w:rsidP="00441DAB">
      <w:pPr>
        <w:spacing w:after="0" w:line="240" w:lineRule="atLeast"/>
        <w:jc w:val="center"/>
        <w:rPr>
          <w:rFonts w:ascii="Times New Roman" w:eastAsia="Times New Roman" w:hAnsi="Times New Roman" w:cs="Times New Roman"/>
          <w:b/>
          <w:sz w:val="24"/>
          <w:szCs w:val="24"/>
          <w:lang w:eastAsia="tr-TR"/>
        </w:rPr>
      </w:pPr>
      <w:r w:rsidRPr="006265FA">
        <w:rPr>
          <w:rFonts w:ascii="Times New Roman" w:eastAsia="Times New Roman" w:hAnsi="Times New Roman" w:cs="Times New Roman"/>
          <w:b/>
          <w:sz w:val="24"/>
          <w:szCs w:val="24"/>
          <w:lang w:eastAsia="tr-TR"/>
        </w:rPr>
        <w:t>YEDİNCİ BÖLÜM</w:t>
      </w:r>
    </w:p>
    <w:p w14:paraId="0992F08F" w14:textId="77777777" w:rsidR="00900EE6" w:rsidRPr="006265FA" w:rsidRDefault="00900EE6" w:rsidP="00441DAB">
      <w:pPr>
        <w:spacing w:after="0" w:line="240" w:lineRule="atLeast"/>
        <w:jc w:val="center"/>
        <w:rPr>
          <w:rFonts w:ascii="Times New Roman" w:eastAsia="Times New Roman" w:hAnsi="Times New Roman" w:cs="Times New Roman"/>
          <w:b/>
          <w:sz w:val="24"/>
          <w:szCs w:val="24"/>
        </w:rPr>
      </w:pPr>
      <w:r w:rsidRPr="006265FA">
        <w:rPr>
          <w:rFonts w:ascii="Times New Roman" w:eastAsia="Times New Roman" w:hAnsi="Times New Roman" w:cs="Times New Roman"/>
          <w:b/>
          <w:sz w:val="24"/>
          <w:szCs w:val="24"/>
        </w:rPr>
        <w:t>Teklif Mektupları ile Teminatlar</w:t>
      </w:r>
    </w:p>
    <w:p w14:paraId="652363DB" w14:textId="77777777" w:rsidR="00900EE6" w:rsidRPr="00292D0A" w:rsidRDefault="00900EE6" w:rsidP="00441DAB">
      <w:pPr>
        <w:spacing w:after="0" w:line="240" w:lineRule="atLeast"/>
        <w:jc w:val="center"/>
        <w:rPr>
          <w:rFonts w:ascii="Times New Roman" w:eastAsia="Times New Roman" w:hAnsi="Times New Roman" w:cs="Times New Roman"/>
          <w:sz w:val="24"/>
          <w:szCs w:val="24"/>
          <w:lang w:eastAsia="tr-TR"/>
        </w:rPr>
      </w:pPr>
    </w:p>
    <w:p w14:paraId="19BAB475" w14:textId="77777777" w:rsidR="00900EE6" w:rsidRPr="006265FA" w:rsidRDefault="00900EE6" w:rsidP="00441DAB">
      <w:pPr>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b/>
          <w:sz w:val="24"/>
          <w:szCs w:val="24"/>
          <w:lang w:eastAsia="tr-TR"/>
        </w:rPr>
        <w:tab/>
        <w:t>Teklif mektuplarının şekli</w:t>
      </w:r>
    </w:p>
    <w:p w14:paraId="2AA9B590" w14:textId="3057AB79" w:rsidR="00B55F82" w:rsidRDefault="00900EE6" w:rsidP="00441DAB">
      <w:pPr>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sz w:val="24"/>
          <w:szCs w:val="24"/>
          <w:lang w:eastAsia="tr-TR"/>
        </w:rPr>
        <w:tab/>
      </w:r>
      <w:r w:rsidRPr="006265FA">
        <w:rPr>
          <w:rFonts w:ascii="Times New Roman" w:eastAsia="Times New Roman" w:hAnsi="Times New Roman" w:cs="Times New Roman"/>
          <w:b/>
          <w:sz w:val="24"/>
          <w:szCs w:val="24"/>
          <w:lang w:eastAsia="tr-TR"/>
        </w:rPr>
        <w:t xml:space="preserve">MADDE </w:t>
      </w:r>
      <w:r w:rsidR="007203F4">
        <w:rPr>
          <w:rFonts w:ascii="Times New Roman" w:eastAsia="Times New Roman" w:hAnsi="Times New Roman" w:cs="Times New Roman"/>
          <w:b/>
          <w:sz w:val="24"/>
          <w:szCs w:val="24"/>
          <w:lang w:eastAsia="tr-TR"/>
        </w:rPr>
        <w:t>5</w:t>
      </w:r>
      <w:r w:rsidR="00EA66F0">
        <w:rPr>
          <w:rFonts w:ascii="Times New Roman" w:eastAsia="Times New Roman" w:hAnsi="Times New Roman" w:cs="Times New Roman"/>
          <w:b/>
          <w:sz w:val="24"/>
          <w:szCs w:val="24"/>
          <w:lang w:eastAsia="tr-TR"/>
        </w:rPr>
        <w:t>0</w:t>
      </w:r>
      <w:r w:rsidRPr="006265FA">
        <w:rPr>
          <w:rFonts w:ascii="Times New Roman" w:eastAsia="Times New Roman" w:hAnsi="Times New Roman" w:cs="Times New Roman"/>
          <w:b/>
          <w:sz w:val="24"/>
          <w:szCs w:val="24"/>
          <w:lang w:eastAsia="tr-TR"/>
        </w:rPr>
        <w:t>–</w:t>
      </w:r>
      <w:r w:rsidRPr="006265FA">
        <w:rPr>
          <w:rFonts w:ascii="Times New Roman" w:eastAsia="Times New Roman" w:hAnsi="Times New Roman" w:cs="Times New Roman"/>
          <w:sz w:val="24"/>
          <w:szCs w:val="24"/>
          <w:lang w:eastAsia="tr-TR"/>
        </w:rPr>
        <w:t xml:space="preserve"> (1) Teklif mektupları Bakanlık tarafından oluşturulan standart formlar esa</w:t>
      </w:r>
      <w:r w:rsidR="00B55F82">
        <w:rPr>
          <w:rFonts w:ascii="Times New Roman" w:eastAsia="Times New Roman" w:hAnsi="Times New Roman" w:cs="Times New Roman"/>
          <w:sz w:val="24"/>
          <w:szCs w:val="24"/>
          <w:lang w:eastAsia="tr-TR"/>
        </w:rPr>
        <w:t>s alınarak hazırlanır.</w:t>
      </w:r>
    </w:p>
    <w:p w14:paraId="4BA70C9C" w14:textId="77777777" w:rsidR="00900EE6" w:rsidRPr="006265FA" w:rsidRDefault="00B55F82" w:rsidP="00441DAB">
      <w:pPr>
        <w:spacing w:after="0" w:line="240" w:lineRule="atLeast"/>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r>
      <w:r w:rsidR="00900EE6" w:rsidRPr="006265FA">
        <w:rPr>
          <w:rFonts w:ascii="Times New Roman" w:eastAsia="Times New Roman" w:hAnsi="Times New Roman" w:cs="Times New Roman"/>
          <w:sz w:val="24"/>
          <w:szCs w:val="24"/>
          <w:lang w:eastAsia="tr-TR"/>
        </w:rPr>
        <w:t>(2) Teklif mektubunun aşağıdaki şartları taşıması zorunludur:</w:t>
      </w:r>
    </w:p>
    <w:p w14:paraId="629B9875" w14:textId="77777777" w:rsidR="00441DAB" w:rsidRDefault="00900EE6" w:rsidP="00441DAB">
      <w:pPr>
        <w:pStyle w:val="ListeParagraf"/>
        <w:numPr>
          <w:ilvl w:val="0"/>
          <w:numId w:val="27"/>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441DAB">
        <w:rPr>
          <w:rFonts w:ascii="Times New Roman" w:eastAsia="Times New Roman" w:hAnsi="Times New Roman" w:cs="Times New Roman"/>
          <w:sz w:val="24"/>
          <w:szCs w:val="24"/>
          <w:lang w:eastAsia="tr-TR"/>
        </w:rPr>
        <w:t>Yazılı olması.</w:t>
      </w:r>
    </w:p>
    <w:p w14:paraId="0634ADE7" w14:textId="77777777" w:rsidR="00441DAB" w:rsidRDefault="00900EE6" w:rsidP="00441DAB">
      <w:pPr>
        <w:pStyle w:val="ListeParagraf"/>
        <w:numPr>
          <w:ilvl w:val="0"/>
          <w:numId w:val="27"/>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441DAB">
        <w:rPr>
          <w:rFonts w:ascii="Times New Roman" w:eastAsia="Times New Roman" w:hAnsi="Times New Roman" w:cs="Times New Roman"/>
          <w:sz w:val="24"/>
          <w:szCs w:val="24"/>
          <w:lang w:eastAsia="tr-TR"/>
        </w:rPr>
        <w:t>İhale dokümanının tamamen okunup kabul edildiğinin belirtilmesi.</w:t>
      </w:r>
    </w:p>
    <w:p w14:paraId="2E0031E3" w14:textId="77777777" w:rsidR="00441DAB" w:rsidRDefault="00900EE6" w:rsidP="00441DAB">
      <w:pPr>
        <w:pStyle w:val="ListeParagraf"/>
        <w:numPr>
          <w:ilvl w:val="0"/>
          <w:numId w:val="27"/>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441DAB">
        <w:rPr>
          <w:rFonts w:ascii="Times New Roman" w:eastAsia="Times New Roman" w:hAnsi="Times New Roman" w:cs="Times New Roman"/>
          <w:sz w:val="24"/>
          <w:szCs w:val="24"/>
          <w:lang w:eastAsia="tr-TR"/>
        </w:rPr>
        <w:t>Teklif edilen bedelin rakam ve yazı ile birbirine uygun olarak açıkça yazılması.</w:t>
      </w:r>
    </w:p>
    <w:p w14:paraId="5886A96E" w14:textId="77777777" w:rsidR="00441DAB" w:rsidRDefault="00900EE6" w:rsidP="00441DAB">
      <w:pPr>
        <w:pStyle w:val="ListeParagraf"/>
        <w:numPr>
          <w:ilvl w:val="0"/>
          <w:numId w:val="27"/>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441DAB">
        <w:rPr>
          <w:rFonts w:ascii="Times New Roman" w:eastAsia="Times New Roman" w:hAnsi="Times New Roman" w:cs="Times New Roman"/>
          <w:sz w:val="24"/>
          <w:szCs w:val="24"/>
          <w:lang w:eastAsia="tr-TR"/>
        </w:rPr>
        <w:t>Üzerinde kazıntı, silinti, düzeltme bulunmaması.</w:t>
      </w:r>
    </w:p>
    <w:p w14:paraId="411EC43E" w14:textId="77777777" w:rsidR="00441DAB" w:rsidRDefault="00900EE6" w:rsidP="00441DAB">
      <w:pPr>
        <w:pStyle w:val="ListeParagraf"/>
        <w:numPr>
          <w:ilvl w:val="0"/>
          <w:numId w:val="27"/>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441DAB">
        <w:rPr>
          <w:rFonts w:ascii="Times New Roman" w:eastAsia="Times New Roman" w:hAnsi="Times New Roman" w:cs="Times New Roman"/>
          <w:sz w:val="24"/>
          <w:szCs w:val="24"/>
          <w:lang w:eastAsia="tr-TR"/>
        </w:rPr>
        <w:t>Türkiye’de faaliyet gösteren tüzel kişilerin MERSİS numarası ve</w:t>
      </w:r>
      <w:r w:rsidRPr="00441DAB">
        <w:rPr>
          <w:spacing w:val="-2"/>
          <w:sz w:val="28"/>
          <w:szCs w:val="28"/>
        </w:rPr>
        <w:t xml:space="preserve"> </w:t>
      </w:r>
      <w:r w:rsidRPr="00441DAB">
        <w:rPr>
          <w:rFonts w:ascii="Times New Roman" w:eastAsia="Times New Roman" w:hAnsi="Times New Roman" w:cs="Times New Roman"/>
          <w:sz w:val="24"/>
          <w:szCs w:val="24"/>
          <w:lang w:eastAsia="tr-TR"/>
        </w:rPr>
        <w:t>vergi kimlik numarasının belirtilmesi.</w:t>
      </w:r>
    </w:p>
    <w:p w14:paraId="545B4BD9" w14:textId="77777777" w:rsidR="00900EE6" w:rsidRPr="00441DAB" w:rsidRDefault="00900EE6" w:rsidP="00441DAB">
      <w:pPr>
        <w:pStyle w:val="ListeParagraf"/>
        <w:numPr>
          <w:ilvl w:val="0"/>
          <w:numId w:val="27"/>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441DAB">
        <w:rPr>
          <w:rFonts w:ascii="Times New Roman" w:eastAsia="Times New Roman" w:hAnsi="Times New Roman" w:cs="Times New Roman"/>
          <w:sz w:val="24"/>
          <w:szCs w:val="24"/>
          <w:lang w:eastAsia="tr-TR"/>
        </w:rPr>
        <w:lastRenderedPageBreak/>
        <w:t>Ticari unvanı yazılmak suretiyle yetkili kişilerce imzalanmış olması.</w:t>
      </w:r>
    </w:p>
    <w:p w14:paraId="4D79AF0E" w14:textId="77777777" w:rsidR="00900EE6" w:rsidRPr="006265FA" w:rsidRDefault="00900EE6" w:rsidP="00441DAB">
      <w:pPr>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sz w:val="24"/>
          <w:szCs w:val="24"/>
          <w:lang w:eastAsia="tr-TR"/>
        </w:rPr>
        <w:tab/>
        <w:t>(3) İş ortaklığı olarak teklif veren isteklilerin teklif mektuplarının, ortakların tamamı tarafından veya yetki verdikleri kişilerce imzalanması gerekir.</w:t>
      </w:r>
    </w:p>
    <w:p w14:paraId="503D8327" w14:textId="77777777" w:rsidR="00900EE6" w:rsidRDefault="00900EE6" w:rsidP="00441DAB">
      <w:pPr>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sz w:val="24"/>
          <w:szCs w:val="24"/>
          <w:lang w:eastAsia="tr-TR"/>
        </w:rPr>
        <w:tab/>
        <w:t>(4) Teklif mektuplarının şekil ve içerik bakımından yukarıda belirtilen niteliklere ve teklif mektubu standart formuna uygun olmaması, teklifin esasını değiştirecek nitelikte bir eksiklik olarak kabul edilir. Taşıması zorunlu hususlardan herhangi birini taşımayan teklif mektuplarının değiştirilmesi, düzeltilmesi veya eksikliklerinin giderilmesi gibi yollara başvurulamaz. Teklif mektubu usulüne uygun olmayan isteklinin teklifi değerlendirme dışı bırakılır.</w:t>
      </w:r>
    </w:p>
    <w:p w14:paraId="62DD4B8E" w14:textId="77777777" w:rsidR="00900EE6" w:rsidRPr="006265FA" w:rsidRDefault="00900EE6" w:rsidP="00441DAB">
      <w:pPr>
        <w:spacing w:after="0" w:line="240" w:lineRule="atLeast"/>
        <w:jc w:val="both"/>
        <w:rPr>
          <w:rFonts w:ascii="Times New Roman" w:eastAsia="Times New Roman" w:hAnsi="Times New Roman" w:cs="Times New Roman"/>
          <w:b/>
          <w:sz w:val="24"/>
          <w:szCs w:val="24"/>
          <w:lang w:eastAsia="tr-TR"/>
        </w:rPr>
      </w:pPr>
      <w:r w:rsidRPr="006265FA">
        <w:rPr>
          <w:rFonts w:ascii="Times New Roman" w:eastAsia="Times New Roman" w:hAnsi="Times New Roman" w:cs="Times New Roman"/>
          <w:b/>
          <w:sz w:val="24"/>
          <w:szCs w:val="24"/>
          <w:lang w:eastAsia="tr-TR"/>
        </w:rPr>
        <w:tab/>
        <w:t>Tekliflerin geçerlilik süresi</w:t>
      </w:r>
    </w:p>
    <w:p w14:paraId="5EA85F00" w14:textId="2E5A121B" w:rsidR="00900EE6" w:rsidRPr="006265FA" w:rsidRDefault="00900EE6" w:rsidP="00441DAB">
      <w:pPr>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b/>
          <w:sz w:val="24"/>
          <w:szCs w:val="24"/>
          <w:lang w:eastAsia="tr-TR"/>
        </w:rPr>
        <w:tab/>
        <w:t xml:space="preserve">MADDE </w:t>
      </w:r>
      <w:r w:rsidR="007203F4">
        <w:rPr>
          <w:rFonts w:ascii="Times New Roman" w:eastAsia="Times New Roman" w:hAnsi="Times New Roman" w:cs="Times New Roman"/>
          <w:b/>
          <w:sz w:val="24"/>
          <w:szCs w:val="24"/>
          <w:lang w:eastAsia="tr-TR"/>
        </w:rPr>
        <w:t>5</w:t>
      </w:r>
      <w:r w:rsidR="007E3BCD">
        <w:rPr>
          <w:rFonts w:ascii="Times New Roman" w:eastAsia="Times New Roman" w:hAnsi="Times New Roman" w:cs="Times New Roman"/>
          <w:b/>
          <w:sz w:val="24"/>
          <w:szCs w:val="24"/>
          <w:lang w:eastAsia="tr-TR"/>
        </w:rPr>
        <w:t>1</w:t>
      </w:r>
      <w:r w:rsidRPr="006265FA">
        <w:rPr>
          <w:rFonts w:ascii="Times New Roman" w:eastAsia="Times New Roman" w:hAnsi="Times New Roman" w:cs="Times New Roman"/>
          <w:sz w:val="24"/>
          <w:szCs w:val="24"/>
          <w:lang w:eastAsia="tr-TR"/>
        </w:rPr>
        <w:t>– (1) Tekliflerin geçerlilik süresi; tekliflerin tahmini değerlendirme süresi, şikâyete ilişkin süreler, ihale kararının onaylanması ile sözleşme imzalanmasına kadar geçecek süre ve benzeri hususlar dikkate alınarak belirlenir ve bu süre ihale dokümanında belirtilir.</w:t>
      </w:r>
    </w:p>
    <w:p w14:paraId="7C5169B9" w14:textId="77777777" w:rsidR="00900EE6" w:rsidRDefault="00900EE6" w:rsidP="00441DAB">
      <w:pPr>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sz w:val="24"/>
          <w:szCs w:val="24"/>
          <w:lang w:eastAsia="tr-TR"/>
        </w:rPr>
        <w:tab/>
        <w:t>(2) Bakanlık tarafından ihtiyaç duyulması halinde bu süre, teklif ve sözleşme koşulları değiştirilmemek ve isteklinin kabulü kaydıyla, en fazla ihale dokümanında belirtilen teklif geçerlilik süresi kadar uzatılabilir.</w:t>
      </w:r>
    </w:p>
    <w:p w14:paraId="5A51DF88" w14:textId="77777777" w:rsidR="00364EC8" w:rsidRPr="006265FA" w:rsidRDefault="00364EC8" w:rsidP="00441DAB">
      <w:pPr>
        <w:spacing w:after="0" w:line="240" w:lineRule="atLeast"/>
        <w:jc w:val="both"/>
        <w:rPr>
          <w:rFonts w:ascii="Times New Roman" w:eastAsia="Times New Roman" w:hAnsi="Times New Roman" w:cs="Times New Roman"/>
          <w:sz w:val="24"/>
          <w:szCs w:val="24"/>
          <w:lang w:eastAsia="tr-TR"/>
        </w:rPr>
      </w:pPr>
    </w:p>
    <w:p w14:paraId="11F95208" w14:textId="77777777" w:rsidR="00900EE6" w:rsidRPr="006265FA" w:rsidRDefault="00900EE6" w:rsidP="000A6435">
      <w:pPr>
        <w:spacing w:after="0" w:line="240" w:lineRule="atLeast"/>
        <w:jc w:val="both"/>
        <w:rPr>
          <w:rFonts w:ascii="Times New Roman" w:eastAsia="Times New Roman" w:hAnsi="Times New Roman" w:cs="Times New Roman"/>
          <w:b/>
          <w:sz w:val="24"/>
          <w:szCs w:val="24"/>
          <w:lang w:eastAsia="tr-TR"/>
        </w:rPr>
      </w:pPr>
      <w:r w:rsidRPr="006265FA">
        <w:rPr>
          <w:rFonts w:ascii="Times New Roman" w:eastAsia="Times New Roman" w:hAnsi="Times New Roman" w:cs="Times New Roman"/>
          <w:sz w:val="24"/>
          <w:szCs w:val="24"/>
          <w:lang w:eastAsia="tr-TR"/>
        </w:rPr>
        <w:tab/>
      </w:r>
      <w:r w:rsidR="00B55F82">
        <w:rPr>
          <w:rFonts w:ascii="Times New Roman" w:eastAsia="Times New Roman" w:hAnsi="Times New Roman" w:cs="Times New Roman"/>
          <w:b/>
          <w:sz w:val="24"/>
          <w:szCs w:val="24"/>
          <w:lang w:eastAsia="tr-TR"/>
        </w:rPr>
        <w:t>Teminatlar</w:t>
      </w:r>
    </w:p>
    <w:p w14:paraId="24CCA66B" w14:textId="507564C8" w:rsidR="00900EE6" w:rsidRPr="004C6470" w:rsidRDefault="00900EE6" w:rsidP="000A6435">
      <w:pPr>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b/>
          <w:sz w:val="24"/>
          <w:szCs w:val="24"/>
          <w:lang w:eastAsia="tr-TR"/>
        </w:rPr>
        <w:tab/>
        <w:t xml:space="preserve">MADDE </w:t>
      </w:r>
      <w:r w:rsidR="007203F4">
        <w:rPr>
          <w:rFonts w:ascii="Times New Roman" w:eastAsia="Times New Roman" w:hAnsi="Times New Roman" w:cs="Times New Roman"/>
          <w:b/>
          <w:sz w:val="24"/>
          <w:szCs w:val="24"/>
          <w:lang w:eastAsia="tr-TR"/>
        </w:rPr>
        <w:t>5</w:t>
      </w:r>
      <w:r w:rsidR="004D2E79">
        <w:rPr>
          <w:rFonts w:ascii="Times New Roman" w:eastAsia="Times New Roman" w:hAnsi="Times New Roman" w:cs="Times New Roman"/>
          <w:b/>
          <w:sz w:val="24"/>
          <w:szCs w:val="24"/>
          <w:lang w:eastAsia="tr-TR"/>
        </w:rPr>
        <w:t>2</w:t>
      </w:r>
      <w:r w:rsidRPr="006265FA">
        <w:rPr>
          <w:rFonts w:ascii="Times New Roman" w:eastAsia="Times New Roman" w:hAnsi="Times New Roman" w:cs="Times New Roman"/>
          <w:b/>
          <w:sz w:val="24"/>
          <w:szCs w:val="24"/>
          <w:lang w:eastAsia="tr-TR"/>
        </w:rPr>
        <w:t>–</w:t>
      </w:r>
      <w:r w:rsidRPr="006265FA">
        <w:rPr>
          <w:rFonts w:ascii="Times New Roman" w:eastAsia="Times New Roman" w:hAnsi="Times New Roman" w:cs="Times New Roman"/>
          <w:sz w:val="24"/>
          <w:szCs w:val="24"/>
          <w:lang w:eastAsia="tr-TR"/>
        </w:rPr>
        <w:t xml:space="preserve"> (1) </w:t>
      </w:r>
      <w:r w:rsidRPr="003E4BEE">
        <w:rPr>
          <w:rFonts w:ascii="Times New Roman" w:eastAsia="Times New Roman" w:hAnsi="Times New Roman" w:cs="Times New Roman"/>
          <w:sz w:val="24"/>
          <w:szCs w:val="24"/>
          <w:lang w:eastAsia="tr-TR"/>
        </w:rPr>
        <w:t xml:space="preserve">İhalelerde, teklif edilen </w:t>
      </w:r>
      <w:r w:rsidR="006A4F3D" w:rsidRPr="006A4F3D">
        <w:rPr>
          <w:rFonts w:ascii="Times New Roman" w:eastAsia="Times New Roman" w:hAnsi="Times New Roman" w:cs="Times New Roman"/>
          <w:sz w:val="24"/>
          <w:szCs w:val="24"/>
          <w:lang w:eastAsia="tr-TR"/>
        </w:rPr>
        <w:t xml:space="preserve">bir yıllık </w:t>
      </w:r>
      <w:r w:rsidR="00456B1A">
        <w:rPr>
          <w:rFonts w:ascii="Times New Roman" w:eastAsia="Times New Roman" w:hAnsi="Times New Roman" w:cs="Times New Roman"/>
          <w:sz w:val="24"/>
          <w:szCs w:val="24"/>
          <w:lang w:eastAsia="tr-TR"/>
        </w:rPr>
        <w:t xml:space="preserve">bedelin </w:t>
      </w:r>
      <w:proofErr w:type="gramStart"/>
      <w:r w:rsidR="00456B1A">
        <w:rPr>
          <w:rFonts w:ascii="Times New Roman" w:eastAsia="Times New Roman" w:hAnsi="Times New Roman" w:cs="Times New Roman"/>
          <w:sz w:val="24"/>
          <w:szCs w:val="24"/>
          <w:lang w:eastAsia="tr-TR"/>
        </w:rPr>
        <w:t>% 3</w:t>
      </w:r>
      <w:proofErr w:type="gramEnd"/>
      <w:r w:rsidR="00456B1A">
        <w:rPr>
          <w:rFonts w:ascii="Times New Roman" w:eastAsia="Times New Roman" w:hAnsi="Times New Roman" w:cs="Times New Roman"/>
          <w:sz w:val="24"/>
          <w:szCs w:val="24"/>
          <w:lang w:eastAsia="tr-TR"/>
        </w:rPr>
        <w:t>’</w:t>
      </w:r>
      <w:r w:rsidRPr="004C6470">
        <w:rPr>
          <w:rFonts w:ascii="Times New Roman" w:eastAsia="Times New Roman" w:hAnsi="Times New Roman" w:cs="Times New Roman"/>
          <w:sz w:val="24"/>
          <w:szCs w:val="24"/>
          <w:lang w:eastAsia="tr-TR"/>
        </w:rPr>
        <w:t>ünden az olmamak üzere, istekli tarafından verilecek tutarda geçici teminat alınır.</w:t>
      </w:r>
    </w:p>
    <w:p w14:paraId="5A192279" w14:textId="54F859C2" w:rsidR="00900EE6" w:rsidRPr="004C6470" w:rsidRDefault="00900EE6" w:rsidP="000A6435">
      <w:pPr>
        <w:spacing w:after="0" w:line="240" w:lineRule="atLeast"/>
        <w:jc w:val="both"/>
        <w:rPr>
          <w:rFonts w:ascii="Times New Roman" w:eastAsia="Times New Roman" w:hAnsi="Times New Roman" w:cs="Times New Roman"/>
          <w:iCs/>
          <w:sz w:val="24"/>
          <w:szCs w:val="24"/>
          <w:lang w:eastAsia="tr-TR"/>
        </w:rPr>
      </w:pPr>
      <w:r w:rsidRPr="004C6470">
        <w:rPr>
          <w:rFonts w:ascii="Times New Roman" w:eastAsia="Times New Roman" w:hAnsi="Times New Roman" w:cs="Times New Roman"/>
          <w:i/>
          <w:iCs/>
          <w:sz w:val="24"/>
          <w:szCs w:val="24"/>
          <w:lang w:val="x-none" w:eastAsia="tr-TR"/>
        </w:rPr>
        <w:tab/>
      </w:r>
      <w:r w:rsidRPr="004C6470">
        <w:rPr>
          <w:rFonts w:ascii="Times New Roman" w:eastAsia="Times New Roman" w:hAnsi="Times New Roman" w:cs="Times New Roman"/>
          <w:iCs/>
          <w:sz w:val="24"/>
          <w:szCs w:val="24"/>
          <w:lang w:val="x-none" w:eastAsia="tr-TR"/>
        </w:rPr>
        <w:t>(2</w:t>
      </w:r>
      <w:r w:rsidRPr="004D2E79">
        <w:rPr>
          <w:rFonts w:ascii="Times New Roman" w:eastAsia="Times New Roman" w:hAnsi="Times New Roman" w:cs="Times New Roman"/>
          <w:iCs/>
          <w:sz w:val="24"/>
          <w:szCs w:val="24"/>
          <w:lang w:eastAsia="tr-TR"/>
        </w:rPr>
        <w:t>)</w:t>
      </w:r>
      <w:r w:rsidRPr="004D2E79">
        <w:rPr>
          <w:rFonts w:ascii="Times New Roman" w:eastAsia="Times New Roman" w:hAnsi="Times New Roman" w:cs="Times New Roman"/>
          <w:i/>
          <w:iCs/>
          <w:sz w:val="24"/>
          <w:szCs w:val="24"/>
          <w:lang w:eastAsia="tr-TR"/>
        </w:rPr>
        <w:t xml:space="preserve"> </w:t>
      </w:r>
      <w:r w:rsidRPr="004D2E79">
        <w:rPr>
          <w:rFonts w:ascii="Times New Roman" w:eastAsia="Times New Roman" w:hAnsi="Times New Roman" w:cs="Times New Roman"/>
          <w:iCs/>
          <w:sz w:val="24"/>
          <w:szCs w:val="24"/>
          <w:lang w:eastAsia="tr-TR"/>
        </w:rPr>
        <w:t xml:space="preserve">İhale üzerinde bırakılan istekliden sözleşme imzalanmadan önce, teklif fiyatının </w:t>
      </w:r>
      <w:r w:rsidR="006A4F3D" w:rsidRPr="004D2E79">
        <w:rPr>
          <w:rFonts w:ascii="Times New Roman" w:eastAsia="Times New Roman" w:hAnsi="Times New Roman" w:cs="Times New Roman"/>
          <w:sz w:val="24"/>
          <w:szCs w:val="24"/>
          <w:lang w:eastAsia="tr-TR"/>
        </w:rPr>
        <w:t>bir yıllık</w:t>
      </w:r>
      <w:r w:rsidR="006A4F3D" w:rsidRPr="004D2E79">
        <w:rPr>
          <w:rFonts w:ascii="Times New Roman" w:eastAsia="Times New Roman" w:hAnsi="Times New Roman" w:cs="Times New Roman"/>
          <w:iCs/>
          <w:sz w:val="24"/>
          <w:szCs w:val="24"/>
          <w:lang w:eastAsia="tr-TR"/>
        </w:rPr>
        <w:t xml:space="preserve"> bedelinin </w:t>
      </w:r>
      <w:r w:rsidRPr="004D2E79">
        <w:rPr>
          <w:rFonts w:ascii="Times New Roman" w:eastAsia="Times New Roman" w:hAnsi="Times New Roman" w:cs="Times New Roman"/>
          <w:iCs/>
          <w:sz w:val="24"/>
          <w:szCs w:val="24"/>
          <w:lang w:eastAsia="tr-TR"/>
        </w:rPr>
        <w:t>% 6’sı</w:t>
      </w:r>
      <w:r w:rsidR="00B55F82" w:rsidRPr="004D2E79">
        <w:rPr>
          <w:rFonts w:ascii="Times New Roman" w:eastAsia="Times New Roman" w:hAnsi="Times New Roman" w:cs="Times New Roman"/>
          <w:iCs/>
          <w:sz w:val="24"/>
          <w:szCs w:val="24"/>
          <w:lang w:eastAsia="tr-TR"/>
        </w:rPr>
        <w:t xml:space="preserve"> oranında kesin teminat alınır.</w:t>
      </w:r>
    </w:p>
    <w:p w14:paraId="114C605D" w14:textId="77777777" w:rsidR="00900EE6" w:rsidRPr="006265FA" w:rsidRDefault="00900EE6" w:rsidP="000A6435">
      <w:pPr>
        <w:spacing w:after="0" w:line="240" w:lineRule="atLeast"/>
        <w:jc w:val="both"/>
        <w:rPr>
          <w:rFonts w:ascii="Times New Roman" w:eastAsia="Times New Roman" w:hAnsi="Times New Roman" w:cs="Times New Roman"/>
          <w:sz w:val="24"/>
          <w:szCs w:val="24"/>
          <w:lang w:eastAsia="tr-TR"/>
        </w:rPr>
      </w:pPr>
      <w:r w:rsidRPr="004C6470">
        <w:rPr>
          <w:rFonts w:ascii="Times New Roman" w:eastAsia="Times New Roman" w:hAnsi="Times New Roman" w:cs="Times New Roman"/>
          <w:sz w:val="24"/>
          <w:szCs w:val="24"/>
          <w:lang w:eastAsia="tr-TR"/>
        </w:rPr>
        <w:tab/>
        <w:t xml:space="preserve">(3) 4734 sayılı Kanunun </w:t>
      </w:r>
      <w:proofErr w:type="gramStart"/>
      <w:r w:rsidRPr="004C6470">
        <w:rPr>
          <w:rFonts w:ascii="Times New Roman" w:eastAsia="Times New Roman" w:hAnsi="Times New Roman" w:cs="Times New Roman"/>
          <w:sz w:val="24"/>
          <w:szCs w:val="24"/>
          <w:lang w:eastAsia="tr-TR"/>
        </w:rPr>
        <w:t>34 üncü</w:t>
      </w:r>
      <w:proofErr w:type="gramEnd"/>
      <w:r w:rsidRPr="004C6470">
        <w:rPr>
          <w:rFonts w:ascii="Times New Roman" w:eastAsia="Times New Roman" w:hAnsi="Times New Roman" w:cs="Times New Roman"/>
          <w:sz w:val="24"/>
          <w:szCs w:val="24"/>
          <w:lang w:eastAsia="tr-TR"/>
        </w:rPr>
        <w:t xml:space="preserve"> maddesindeki değerler teminat</w:t>
      </w:r>
      <w:r w:rsidRPr="006265FA">
        <w:rPr>
          <w:rFonts w:ascii="Times New Roman" w:eastAsia="Times New Roman" w:hAnsi="Times New Roman" w:cs="Times New Roman"/>
          <w:sz w:val="24"/>
          <w:szCs w:val="24"/>
          <w:lang w:eastAsia="tr-TR"/>
        </w:rPr>
        <w:t xml:space="preserve"> olarak kabul edilir.</w:t>
      </w:r>
    </w:p>
    <w:p w14:paraId="3A19928C" w14:textId="77777777" w:rsidR="00900EE6" w:rsidRPr="006265FA" w:rsidRDefault="00900EE6" w:rsidP="000A6435">
      <w:pPr>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sz w:val="24"/>
          <w:szCs w:val="24"/>
          <w:lang w:eastAsia="tr-TR"/>
        </w:rPr>
        <w:tab/>
        <w:t xml:space="preserve">(4) İstekli veya </w:t>
      </w:r>
      <w:r>
        <w:rPr>
          <w:rFonts w:ascii="Times New Roman" w:eastAsia="Times New Roman" w:hAnsi="Times New Roman" w:cs="Times New Roman"/>
          <w:sz w:val="24"/>
          <w:szCs w:val="24"/>
          <w:lang w:eastAsia="tr-TR"/>
        </w:rPr>
        <w:t>k</w:t>
      </w:r>
      <w:r w:rsidRPr="006265FA">
        <w:rPr>
          <w:rFonts w:ascii="Times New Roman" w:eastAsia="Times New Roman" w:hAnsi="Times New Roman" w:cs="Times New Roman"/>
          <w:sz w:val="24"/>
          <w:szCs w:val="24"/>
          <w:lang w:eastAsia="tr-TR"/>
        </w:rPr>
        <w:t xml:space="preserve">amu </w:t>
      </w:r>
      <w:r>
        <w:rPr>
          <w:rFonts w:ascii="Times New Roman" w:eastAsia="Times New Roman" w:hAnsi="Times New Roman" w:cs="Times New Roman"/>
          <w:sz w:val="24"/>
          <w:szCs w:val="24"/>
          <w:lang w:eastAsia="tr-TR"/>
        </w:rPr>
        <w:t>h</w:t>
      </w:r>
      <w:r w:rsidRPr="006265FA">
        <w:rPr>
          <w:rFonts w:ascii="Times New Roman" w:eastAsia="Times New Roman" w:hAnsi="Times New Roman" w:cs="Times New Roman"/>
          <w:sz w:val="24"/>
          <w:szCs w:val="24"/>
          <w:lang w:eastAsia="tr-TR"/>
        </w:rPr>
        <w:t xml:space="preserve">izmeti </w:t>
      </w:r>
      <w:r>
        <w:rPr>
          <w:rFonts w:ascii="Times New Roman" w:eastAsia="Times New Roman" w:hAnsi="Times New Roman" w:cs="Times New Roman"/>
          <w:sz w:val="24"/>
          <w:szCs w:val="24"/>
          <w:lang w:eastAsia="tr-TR"/>
        </w:rPr>
        <w:t>y</w:t>
      </w:r>
      <w:r w:rsidRPr="006265FA">
        <w:rPr>
          <w:rFonts w:ascii="Times New Roman" w:eastAsia="Times New Roman" w:hAnsi="Times New Roman" w:cs="Times New Roman"/>
          <w:sz w:val="24"/>
          <w:szCs w:val="24"/>
          <w:lang w:eastAsia="tr-TR"/>
        </w:rPr>
        <w:t>ükümlüsü tarafından teminat olarak banka teminat mektubu verilmesi halinde, bu teminat mektuplarının kapsam ve şeklinin standart formlara uygun olması zorunludur. Standart formlara uygun olarak düzenlenmemiş teminat me</w:t>
      </w:r>
      <w:r w:rsidR="00B55F82">
        <w:rPr>
          <w:rFonts w:ascii="Times New Roman" w:eastAsia="Times New Roman" w:hAnsi="Times New Roman" w:cs="Times New Roman"/>
          <w:sz w:val="24"/>
          <w:szCs w:val="24"/>
          <w:lang w:eastAsia="tr-TR"/>
        </w:rPr>
        <w:t>ktupları geçerli kabul edilmez.</w:t>
      </w:r>
    </w:p>
    <w:p w14:paraId="0217D8A2" w14:textId="77777777" w:rsidR="00900EE6" w:rsidRPr="006265FA" w:rsidRDefault="00900EE6" w:rsidP="000A6435">
      <w:pPr>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sz w:val="24"/>
          <w:szCs w:val="24"/>
          <w:lang w:eastAsia="tr-TR"/>
        </w:rPr>
        <w:tab/>
        <w:t>(5) Geçici teminat olarak sunulan teminat mektuplarında geçerlilik tarihi belirtilmelidir. Bu tarih, ihale dokümanında belirtilen teklif geçerlilik süresinin bitiminden itibaren otuz günden az olmamak üzere istekli tarafından belirlenir.</w:t>
      </w:r>
    </w:p>
    <w:p w14:paraId="67DE752C" w14:textId="77777777" w:rsidR="00900EE6" w:rsidRPr="006265FA" w:rsidRDefault="00900EE6" w:rsidP="000A6435">
      <w:pPr>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sz w:val="24"/>
          <w:szCs w:val="24"/>
          <w:lang w:eastAsia="tr-TR"/>
        </w:rPr>
        <w:tab/>
        <w:t>(6) Kesin teminat mektuplarının süresi, ihale konusu işin kabul tarihi dikkate alınmak suretiyle Bakanlık tarafından belirlenir.</w:t>
      </w:r>
    </w:p>
    <w:p w14:paraId="5C420D46" w14:textId="77777777" w:rsidR="00900EE6" w:rsidRPr="006265FA" w:rsidRDefault="00900EE6" w:rsidP="000A6435">
      <w:pPr>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sz w:val="24"/>
          <w:szCs w:val="24"/>
          <w:lang w:eastAsia="tr-TR"/>
        </w:rPr>
        <w:tab/>
        <w:t>(7) İsteklinin iş ortaklığı olması halinde toplam teminat miktarı, ortaklık oranına veya işin uzmanlık gerektiren kısımlarına verilen teklif tutarlarına bakılmaksızın ortaklardan biri veya birkaçı tarafından karşılanabilir.</w:t>
      </w:r>
    </w:p>
    <w:p w14:paraId="6D0423AC" w14:textId="77777777" w:rsidR="00900EE6" w:rsidRPr="006265FA" w:rsidRDefault="00900EE6" w:rsidP="000A6435">
      <w:pPr>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sz w:val="24"/>
          <w:szCs w:val="24"/>
          <w:lang w:eastAsia="tr-TR"/>
        </w:rPr>
        <w:tab/>
        <w:t>(8) Her ne suretle olursa olsun, Bakanlık tarafından alınan teminatlar haczedilemez ve üzerine ihtiyati tedbir konulamaz.</w:t>
      </w:r>
    </w:p>
    <w:p w14:paraId="52D9773E" w14:textId="77777777" w:rsidR="00900EE6" w:rsidRPr="006265FA" w:rsidRDefault="00900EE6" w:rsidP="000A6435">
      <w:pPr>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sz w:val="24"/>
          <w:szCs w:val="24"/>
          <w:lang w:eastAsia="tr-TR"/>
        </w:rPr>
        <w:tab/>
        <w:t>(9) Gerek görüldüğünde teminat mektuplarının ilgili bankanın genel müdürlüğünden veya şubesinden teyidi Bakanlık</w:t>
      </w:r>
      <w:r>
        <w:rPr>
          <w:rFonts w:ascii="Times New Roman" w:eastAsia="Times New Roman" w:hAnsi="Times New Roman" w:cs="Times New Roman"/>
          <w:sz w:val="24"/>
          <w:szCs w:val="24"/>
          <w:lang w:eastAsia="tr-TR"/>
        </w:rPr>
        <w:t xml:space="preserve"> </w:t>
      </w:r>
      <w:r w:rsidRPr="006265FA">
        <w:rPr>
          <w:rFonts w:ascii="Times New Roman" w:eastAsia="Times New Roman" w:hAnsi="Times New Roman" w:cs="Times New Roman"/>
          <w:sz w:val="24"/>
          <w:szCs w:val="24"/>
          <w:lang w:eastAsia="tr-TR"/>
        </w:rPr>
        <w:t>tarafından yapılabilir. Yapılan teyitlerde, bankanın en az iki yetkilisinin imzasının bulunması gerekir.</w:t>
      </w:r>
    </w:p>
    <w:p w14:paraId="7BC065CE" w14:textId="77777777" w:rsidR="00900EE6" w:rsidRDefault="00900EE6" w:rsidP="000A6435">
      <w:pPr>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sz w:val="24"/>
          <w:szCs w:val="24"/>
          <w:lang w:eastAsia="tr-TR"/>
        </w:rPr>
        <w:tab/>
        <w:t>(10) Fiyat farkı ödenmesi öngörülerek ihale edilen işlerde</w:t>
      </w:r>
      <w:r>
        <w:rPr>
          <w:rFonts w:ascii="Times New Roman" w:eastAsia="Times New Roman" w:hAnsi="Times New Roman" w:cs="Times New Roman"/>
          <w:sz w:val="24"/>
          <w:szCs w:val="24"/>
          <w:lang w:eastAsia="tr-TR"/>
        </w:rPr>
        <w:t xml:space="preserve"> ve</w:t>
      </w:r>
      <w:r w:rsidRPr="006265FA">
        <w:rPr>
          <w:rFonts w:ascii="Times New Roman" w:eastAsia="Times New Roman" w:hAnsi="Times New Roman" w:cs="Times New Roman"/>
          <w:sz w:val="24"/>
          <w:szCs w:val="24"/>
          <w:lang w:eastAsia="tr-TR"/>
        </w:rPr>
        <w:t xml:space="preserve"> sözleşme bedelinde artış meydana gelmesi halinde bu artış tutar</w:t>
      </w:r>
      <w:r>
        <w:rPr>
          <w:rFonts w:ascii="Times New Roman" w:eastAsia="Times New Roman" w:hAnsi="Times New Roman" w:cs="Times New Roman"/>
          <w:sz w:val="24"/>
          <w:szCs w:val="24"/>
          <w:lang w:eastAsia="tr-TR"/>
        </w:rPr>
        <w:t>ları toplamının</w:t>
      </w:r>
      <w:r w:rsidRPr="006265FA">
        <w:rPr>
          <w:rFonts w:ascii="Times New Roman" w:eastAsia="Times New Roman" w:hAnsi="Times New Roman" w:cs="Times New Roman"/>
          <w:sz w:val="24"/>
          <w:szCs w:val="24"/>
          <w:lang w:eastAsia="tr-TR"/>
        </w:rPr>
        <w:t xml:space="preserve"> </w:t>
      </w:r>
      <w:proofErr w:type="gramStart"/>
      <w:r w:rsidRPr="006265FA">
        <w:rPr>
          <w:rFonts w:ascii="Times New Roman" w:eastAsia="Times New Roman" w:hAnsi="Times New Roman" w:cs="Times New Roman"/>
          <w:sz w:val="24"/>
          <w:szCs w:val="24"/>
          <w:lang w:eastAsia="tr-TR"/>
        </w:rPr>
        <w:t>% 6</w:t>
      </w:r>
      <w:proofErr w:type="gramEnd"/>
      <w:r w:rsidRPr="006265FA">
        <w:rPr>
          <w:rFonts w:ascii="Times New Roman" w:eastAsia="Times New Roman" w:hAnsi="Times New Roman" w:cs="Times New Roman"/>
          <w:sz w:val="24"/>
          <w:szCs w:val="24"/>
          <w:lang w:eastAsia="tr-TR"/>
        </w:rPr>
        <w:t xml:space="preserve">’sı oranında ek kesin teminat alınır. Fiyat farkı olarak ödenecek bedel üzerinden hesaplanan ek kesin teminat, </w:t>
      </w:r>
      <w:proofErr w:type="spellStart"/>
      <w:r w:rsidRPr="006265FA">
        <w:rPr>
          <w:rFonts w:ascii="Times New Roman" w:eastAsia="Times New Roman" w:hAnsi="Times New Roman" w:cs="Times New Roman"/>
          <w:sz w:val="24"/>
          <w:szCs w:val="24"/>
          <w:lang w:eastAsia="tr-TR"/>
        </w:rPr>
        <w:t>hakedişlerden</w:t>
      </w:r>
      <w:proofErr w:type="spellEnd"/>
      <w:r w:rsidRPr="006265FA">
        <w:rPr>
          <w:rFonts w:ascii="Times New Roman" w:eastAsia="Times New Roman" w:hAnsi="Times New Roman" w:cs="Times New Roman"/>
          <w:sz w:val="24"/>
          <w:szCs w:val="24"/>
          <w:lang w:eastAsia="tr-TR"/>
        </w:rPr>
        <w:t xml:space="preserve"> kesinti yapılmak suretiyle de karşılanabilir.</w:t>
      </w:r>
    </w:p>
    <w:p w14:paraId="1F0E7956" w14:textId="36F6780A" w:rsidR="00DA21D8" w:rsidRDefault="00DA21D8" w:rsidP="000A6435">
      <w:pPr>
        <w:spacing w:after="0" w:line="240" w:lineRule="atLeast"/>
        <w:jc w:val="both"/>
        <w:rPr>
          <w:rFonts w:ascii="Times New Roman" w:eastAsia="Times New Roman" w:hAnsi="Times New Roman" w:cs="Times New Roman"/>
          <w:sz w:val="24"/>
          <w:szCs w:val="24"/>
          <w:lang w:eastAsia="tr-TR"/>
        </w:rPr>
      </w:pPr>
    </w:p>
    <w:p w14:paraId="2867F538" w14:textId="37373A2A" w:rsidR="00041B38" w:rsidRDefault="00041B38" w:rsidP="000A6435">
      <w:pPr>
        <w:spacing w:after="0" w:line="240" w:lineRule="atLeast"/>
        <w:jc w:val="both"/>
        <w:rPr>
          <w:rFonts w:ascii="Times New Roman" w:eastAsia="Times New Roman" w:hAnsi="Times New Roman" w:cs="Times New Roman"/>
          <w:sz w:val="24"/>
          <w:szCs w:val="24"/>
          <w:lang w:eastAsia="tr-TR"/>
        </w:rPr>
      </w:pPr>
    </w:p>
    <w:p w14:paraId="5CBF2869" w14:textId="2C7E251A" w:rsidR="00041B38" w:rsidRDefault="00041B38" w:rsidP="000A6435">
      <w:pPr>
        <w:spacing w:after="0" w:line="240" w:lineRule="atLeast"/>
        <w:jc w:val="both"/>
        <w:rPr>
          <w:rFonts w:ascii="Times New Roman" w:eastAsia="Times New Roman" w:hAnsi="Times New Roman" w:cs="Times New Roman"/>
          <w:sz w:val="24"/>
          <w:szCs w:val="24"/>
          <w:lang w:eastAsia="tr-TR"/>
        </w:rPr>
      </w:pPr>
    </w:p>
    <w:p w14:paraId="7E6231EE" w14:textId="18226F59" w:rsidR="00041B38" w:rsidRDefault="00041B38" w:rsidP="000A6435">
      <w:pPr>
        <w:spacing w:after="0" w:line="240" w:lineRule="atLeast"/>
        <w:jc w:val="both"/>
        <w:rPr>
          <w:rFonts w:ascii="Times New Roman" w:eastAsia="Times New Roman" w:hAnsi="Times New Roman" w:cs="Times New Roman"/>
          <w:sz w:val="24"/>
          <w:szCs w:val="24"/>
          <w:lang w:eastAsia="tr-TR"/>
        </w:rPr>
      </w:pPr>
    </w:p>
    <w:p w14:paraId="7C1674C8" w14:textId="048B197E" w:rsidR="00041B38" w:rsidRDefault="00041B38" w:rsidP="000A6435">
      <w:pPr>
        <w:spacing w:after="0" w:line="240" w:lineRule="atLeast"/>
        <w:jc w:val="both"/>
        <w:rPr>
          <w:rFonts w:ascii="Times New Roman" w:eastAsia="Times New Roman" w:hAnsi="Times New Roman" w:cs="Times New Roman"/>
          <w:sz w:val="24"/>
          <w:szCs w:val="24"/>
          <w:lang w:eastAsia="tr-TR"/>
        </w:rPr>
      </w:pPr>
    </w:p>
    <w:p w14:paraId="675D9B90" w14:textId="77777777" w:rsidR="00041B38" w:rsidRDefault="00041B38" w:rsidP="000A6435">
      <w:pPr>
        <w:spacing w:after="0" w:line="240" w:lineRule="atLeast"/>
        <w:jc w:val="both"/>
        <w:rPr>
          <w:rFonts w:ascii="Times New Roman" w:eastAsia="Times New Roman" w:hAnsi="Times New Roman" w:cs="Times New Roman"/>
          <w:sz w:val="24"/>
          <w:szCs w:val="24"/>
          <w:lang w:eastAsia="tr-TR"/>
        </w:rPr>
      </w:pPr>
    </w:p>
    <w:p w14:paraId="0951A87E" w14:textId="77777777" w:rsidR="00900EE6" w:rsidRPr="006265FA" w:rsidRDefault="003630C2" w:rsidP="000A6435">
      <w:pPr>
        <w:spacing w:after="0" w:line="240" w:lineRule="atLeast"/>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lastRenderedPageBreak/>
        <w:t>SEKİZİNCİ</w:t>
      </w:r>
      <w:r w:rsidR="00900EE6" w:rsidRPr="006265FA">
        <w:rPr>
          <w:rFonts w:ascii="Times New Roman" w:eastAsia="Times New Roman" w:hAnsi="Times New Roman" w:cs="Times New Roman"/>
          <w:b/>
          <w:sz w:val="24"/>
          <w:szCs w:val="24"/>
          <w:lang w:eastAsia="tr-TR"/>
        </w:rPr>
        <w:t xml:space="preserve"> BÖLÜM</w:t>
      </w:r>
    </w:p>
    <w:p w14:paraId="1CB9B1DB" w14:textId="77777777" w:rsidR="00900EE6" w:rsidRPr="006265FA" w:rsidRDefault="00900EE6" w:rsidP="000A6435">
      <w:pPr>
        <w:spacing w:after="0" w:line="240" w:lineRule="atLeast"/>
        <w:jc w:val="center"/>
        <w:rPr>
          <w:rFonts w:ascii="Times New Roman" w:eastAsia="Times New Roman" w:hAnsi="Times New Roman" w:cs="Times New Roman"/>
          <w:b/>
          <w:sz w:val="24"/>
          <w:szCs w:val="24"/>
          <w:lang w:eastAsia="tr-TR"/>
        </w:rPr>
      </w:pPr>
      <w:r w:rsidRPr="006265FA">
        <w:rPr>
          <w:rFonts w:ascii="Times New Roman" w:eastAsia="Times New Roman" w:hAnsi="Times New Roman" w:cs="Times New Roman"/>
          <w:b/>
          <w:sz w:val="24"/>
          <w:szCs w:val="24"/>
          <w:lang w:eastAsia="tr-TR"/>
        </w:rPr>
        <w:t>Tekliflerin Alınması, Açılması ve Değerlendirilmesi</w:t>
      </w:r>
    </w:p>
    <w:p w14:paraId="1AE8EE5C" w14:textId="77777777" w:rsidR="00900EE6" w:rsidRPr="006265FA" w:rsidRDefault="00900EE6" w:rsidP="000A6435">
      <w:pPr>
        <w:spacing w:after="0" w:line="240" w:lineRule="atLeast"/>
        <w:jc w:val="center"/>
        <w:rPr>
          <w:rFonts w:ascii="Times New Roman" w:eastAsia="Times New Roman" w:hAnsi="Times New Roman" w:cs="Times New Roman"/>
          <w:b/>
          <w:sz w:val="24"/>
          <w:szCs w:val="24"/>
          <w:lang w:eastAsia="tr-TR"/>
        </w:rPr>
      </w:pPr>
    </w:p>
    <w:p w14:paraId="750D040E" w14:textId="77777777" w:rsidR="00900EE6" w:rsidRPr="006265FA" w:rsidRDefault="00900EE6" w:rsidP="000A6435">
      <w:pPr>
        <w:spacing w:after="0" w:line="240" w:lineRule="atLeast"/>
        <w:jc w:val="both"/>
        <w:rPr>
          <w:rFonts w:ascii="Times New Roman" w:eastAsia="Times New Roman" w:hAnsi="Times New Roman" w:cs="Times New Roman"/>
          <w:b/>
          <w:sz w:val="24"/>
          <w:szCs w:val="24"/>
          <w:lang w:eastAsia="tr-TR"/>
        </w:rPr>
      </w:pPr>
      <w:r w:rsidRPr="006265FA">
        <w:rPr>
          <w:rFonts w:ascii="Times New Roman" w:eastAsia="Times New Roman" w:hAnsi="Times New Roman" w:cs="Times New Roman"/>
          <w:sz w:val="24"/>
          <w:szCs w:val="24"/>
          <w:lang w:eastAsia="tr-TR"/>
        </w:rPr>
        <w:tab/>
      </w:r>
      <w:r w:rsidRPr="006265FA">
        <w:rPr>
          <w:rFonts w:ascii="Times New Roman" w:eastAsia="Times New Roman" w:hAnsi="Times New Roman" w:cs="Times New Roman"/>
          <w:b/>
          <w:sz w:val="24"/>
          <w:szCs w:val="24"/>
          <w:lang w:eastAsia="tr-TR"/>
        </w:rPr>
        <w:t>Tekliflerin alınması, açılması ve belgelerdeki bilgi</w:t>
      </w:r>
      <w:r w:rsidR="00B55F82">
        <w:rPr>
          <w:rFonts w:ascii="Times New Roman" w:eastAsia="Times New Roman" w:hAnsi="Times New Roman" w:cs="Times New Roman"/>
          <w:b/>
          <w:sz w:val="24"/>
          <w:szCs w:val="24"/>
          <w:lang w:eastAsia="tr-TR"/>
        </w:rPr>
        <w:t xml:space="preserve"> eksikliklerinin tamamlatılması</w:t>
      </w:r>
    </w:p>
    <w:p w14:paraId="0F61759D" w14:textId="42A837BB" w:rsidR="00900EE6" w:rsidRPr="006265FA" w:rsidRDefault="00900EE6" w:rsidP="000A6435">
      <w:pPr>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sz w:val="24"/>
          <w:szCs w:val="24"/>
          <w:lang w:eastAsia="tr-TR"/>
        </w:rPr>
        <w:tab/>
      </w:r>
      <w:r w:rsidRPr="006265FA">
        <w:rPr>
          <w:rFonts w:ascii="Times New Roman" w:eastAsia="Times New Roman" w:hAnsi="Times New Roman" w:cs="Times New Roman"/>
          <w:b/>
          <w:sz w:val="24"/>
          <w:szCs w:val="24"/>
          <w:lang w:eastAsia="tr-TR"/>
        </w:rPr>
        <w:t xml:space="preserve">MADDE </w:t>
      </w:r>
      <w:r w:rsidR="007203F4">
        <w:rPr>
          <w:rFonts w:ascii="Times New Roman" w:eastAsia="Times New Roman" w:hAnsi="Times New Roman" w:cs="Times New Roman"/>
          <w:b/>
          <w:sz w:val="24"/>
          <w:szCs w:val="24"/>
          <w:lang w:eastAsia="tr-TR"/>
        </w:rPr>
        <w:t>5</w:t>
      </w:r>
      <w:r w:rsidR="002C19F2">
        <w:rPr>
          <w:rFonts w:ascii="Times New Roman" w:eastAsia="Times New Roman" w:hAnsi="Times New Roman" w:cs="Times New Roman"/>
          <w:b/>
          <w:sz w:val="24"/>
          <w:szCs w:val="24"/>
          <w:lang w:eastAsia="tr-TR"/>
        </w:rPr>
        <w:t>3</w:t>
      </w:r>
      <w:r w:rsidRPr="006265FA">
        <w:rPr>
          <w:rFonts w:ascii="Times New Roman" w:eastAsia="Times New Roman" w:hAnsi="Times New Roman" w:cs="Times New Roman"/>
          <w:sz w:val="24"/>
          <w:szCs w:val="24"/>
          <w:lang w:eastAsia="tr-TR"/>
        </w:rPr>
        <w:t>– (1) Tekliflerin alınması ve açılmasına ilişkin işlemler; bu Yönetmelik ve şartnamelerde belirtilen hükümler çerçevesinde standart formlar kullanılarak gerçekleştirilir.</w:t>
      </w:r>
    </w:p>
    <w:p w14:paraId="28E9CA80" w14:textId="77777777" w:rsidR="00900EE6" w:rsidRPr="006265FA" w:rsidRDefault="00900EE6" w:rsidP="000A6435">
      <w:pPr>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sz w:val="24"/>
          <w:szCs w:val="24"/>
          <w:lang w:eastAsia="tr-TR"/>
        </w:rPr>
        <w:tab/>
        <w:t>(2) Zarf Açma ve Belge Kontrol Tutanağı, teklif zarfı içinde sunulması istenilen belgeler ve bu belgelere ilgili mevzuat gereğince eklenmesi zorunlu olan belgelerin her biri için ayrı sütun içerecek şekilde düzenlenir.</w:t>
      </w:r>
    </w:p>
    <w:p w14:paraId="2C0A4866" w14:textId="77777777" w:rsidR="00900EE6" w:rsidRPr="006265FA" w:rsidRDefault="00900EE6" w:rsidP="000A6435">
      <w:pPr>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sz w:val="24"/>
          <w:szCs w:val="24"/>
          <w:lang w:eastAsia="tr-TR"/>
        </w:rPr>
        <w:tab/>
        <w:t>(3) Teklif zarfları, alınış sırasına göre incelenir. Teklif zarfları açılmadan önce net maliyet açıklanır. Zarflardan uygun olanların açılması ve belge kontrolünün yapılması aşamasında, isteklilerce sunulan belgeler tek tek kontrol edilerek hangi belgelerin sunulduğu, Zarf Açma ve Belge Kontrol Tutanağında her belge için açılmış bulunan sütunlara kaydedilerek gösterilir. İhale usulüne göre ilgili oturumda istekliler ve teklif ettikleri fiyatlar duyurularak tutanak düzenlenir. Bu tutanakların komisyon başkanınca onaylanmış suretleri, isteyenlere imza karşılığı verilmeden oturum kapatılamaz.</w:t>
      </w:r>
    </w:p>
    <w:p w14:paraId="218837DD" w14:textId="77777777" w:rsidR="00900EE6" w:rsidRPr="006265FA" w:rsidRDefault="00900EE6" w:rsidP="000A6435">
      <w:pPr>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sz w:val="24"/>
          <w:szCs w:val="24"/>
          <w:lang w:eastAsia="tr-TR"/>
        </w:rPr>
        <w:tab/>
        <w:t>(4) Teklif zarfı içinde sunulması istenilen belgeler ve bu belgelere ilgili mevzuat gereğince eklenmesi zorunlu olan belgelerden herhangi birinin isteklilerce sunulmaması halinde, bu eksik belgeler Bakanlık tarafından tamamlatılamaz</w:t>
      </w:r>
      <w:r>
        <w:rPr>
          <w:rFonts w:ascii="Times New Roman" w:eastAsia="Times New Roman" w:hAnsi="Times New Roman" w:cs="Times New Roman"/>
          <w:sz w:val="24"/>
          <w:szCs w:val="24"/>
          <w:lang w:eastAsia="tr-TR"/>
        </w:rPr>
        <w:t xml:space="preserve">, istekli ihale dışı bırakılarak geçici teminatı gelir olarak kaydedilir. </w:t>
      </w:r>
    </w:p>
    <w:p w14:paraId="01D3E5B7" w14:textId="77777777" w:rsidR="00900EE6" w:rsidRPr="006265FA" w:rsidRDefault="00900EE6" w:rsidP="000A6435">
      <w:pPr>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sz w:val="24"/>
          <w:szCs w:val="24"/>
          <w:lang w:eastAsia="tr-TR"/>
        </w:rPr>
        <w:tab/>
        <w:t>(5) Teklifin esasını değiştirecek nitelikte olmaması kaydıyla, sunulan belgelerde bilgi eksikliği bulunması halinde Bakanlık tarafından belirlenen sürede bu eksik bilgilerin tamamlanması yazılı olarak istenir. Bu çerçevede, tamamlatılması istenen bilgi eksikliklerinin giderilmesine ilişkin belgelerin niteliği dikkate alınarak, Bakanlık tarafından iki iş gününden az olmamak üzere makul bir tamamlama süresi verilir. Belirlenen sürede bilgileri tamamlamayanların teklifleri değerlendirme dışı bırakılır ve geçici teminatları gelir kaydedilir.</w:t>
      </w:r>
    </w:p>
    <w:p w14:paraId="39205B72" w14:textId="77777777" w:rsidR="00900EE6" w:rsidRPr="006265FA" w:rsidRDefault="00900EE6" w:rsidP="000A6435">
      <w:pPr>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sz w:val="24"/>
          <w:szCs w:val="24"/>
          <w:lang w:eastAsia="tr-TR"/>
        </w:rPr>
        <w:tab/>
        <w:t>(6) Bakanlık tarafından bilgi eksikliklerinin tamamlatılmasına ilişkin olarak verilen süre içinde isteklilerce sunulan belgelerin ihale tarihinden sonraki bir tarihte düzenlenmesi halinde bu belgelerin, isteklinin son ihale tarihi itibarıyla ihaleye katılım şartlarını sağladığını göstermesi gereklidir.</w:t>
      </w:r>
    </w:p>
    <w:p w14:paraId="29610693" w14:textId="77777777" w:rsidR="005457C3" w:rsidRPr="002723E8" w:rsidRDefault="000C0FEE" w:rsidP="000A6435">
      <w:pPr>
        <w:spacing w:after="0" w:line="240" w:lineRule="atLeast"/>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r>
      <w:r w:rsidRPr="002723E8">
        <w:rPr>
          <w:rFonts w:ascii="Times New Roman" w:eastAsia="Times New Roman" w:hAnsi="Times New Roman" w:cs="Times New Roman"/>
          <w:sz w:val="24"/>
          <w:szCs w:val="24"/>
          <w:lang w:eastAsia="tr-TR"/>
        </w:rPr>
        <w:t>(7) Fiyat teklif cetvellerinin toplam ve çarpımlarında oluşan hesaplama farklılıkları nedeniyle</w:t>
      </w:r>
      <w:r w:rsidR="00900EE6" w:rsidRPr="002723E8">
        <w:rPr>
          <w:rFonts w:ascii="Times New Roman" w:eastAsia="Times New Roman" w:hAnsi="Times New Roman" w:cs="Times New Roman"/>
          <w:sz w:val="24"/>
          <w:szCs w:val="24"/>
          <w:lang w:eastAsia="tr-TR"/>
        </w:rPr>
        <w:t xml:space="preserve"> teklif edilen </w:t>
      </w:r>
      <w:r w:rsidRPr="002723E8">
        <w:rPr>
          <w:rFonts w:ascii="Times New Roman" w:eastAsia="Times New Roman" w:hAnsi="Times New Roman" w:cs="Times New Roman"/>
          <w:sz w:val="24"/>
          <w:szCs w:val="24"/>
          <w:lang w:eastAsia="tr-TR"/>
        </w:rPr>
        <w:t xml:space="preserve">toplam </w:t>
      </w:r>
      <w:r w:rsidR="00900EE6" w:rsidRPr="002723E8">
        <w:rPr>
          <w:rFonts w:ascii="Times New Roman" w:eastAsia="Times New Roman" w:hAnsi="Times New Roman" w:cs="Times New Roman"/>
          <w:sz w:val="24"/>
          <w:szCs w:val="24"/>
          <w:lang w:eastAsia="tr-TR"/>
        </w:rPr>
        <w:t>kamu hizmet bedelinde aritmetik hata bulunduğu tespit edilen isteklilerin</w:t>
      </w:r>
      <w:r w:rsidR="000C4FBB" w:rsidRPr="002723E8">
        <w:rPr>
          <w:rFonts w:ascii="Times New Roman" w:eastAsia="Times New Roman" w:hAnsi="Times New Roman" w:cs="Times New Roman"/>
          <w:sz w:val="24"/>
          <w:szCs w:val="24"/>
          <w:lang w:eastAsia="tr-TR"/>
        </w:rPr>
        <w:t xml:space="preserve"> teklifleri</w:t>
      </w:r>
      <w:r w:rsidR="00900EE6" w:rsidRPr="002723E8">
        <w:rPr>
          <w:rFonts w:ascii="Times New Roman" w:eastAsia="Times New Roman" w:hAnsi="Times New Roman" w:cs="Times New Roman"/>
          <w:sz w:val="24"/>
          <w:szCs w:val="24"/>
          <w:lang w:eastAsia="tr-TR"/>
        </w:rPr>
        <w:t xml:space="preserve">, hatanın </w:t>
      </w:r>
      <w:r w:rsidR="00D3175E" w:rsidRPr="002723E8">
        <w:rPr>
          <w:rFonts w:ascii="Times New Roman" w:eastAsia="Times New Roman" w:hAnsi="Times New Roman" w:cs="Times New Roman"/>
          <w:sz w:val="24"/>
          <w:szCs w:val="24"/>
          <w:lang w:eastAsia="tr-TR"/>
        </w:rPr>
        <w:t xml:space="preserve">teklif edilen </w:t>
      </w:r>
      <w:r w:rsidRPr="002723E8">
        <w:rPr>
          <w:rFonts w:ascii="Times New Roman" w:eastAsia="Times New Roman" w:hAnsi="Times New Roman" w:cs="Times New Roman"/>
          <w:sz w:val="24"/>
          <w:szCs w:val="24"/>
          <w:lang w:eastAsia="tr-TR"/>
        </w:rPr>
        <w:t xml:space="preserve">toplam </w:t>
      </w:r>
      <w:r w:rsidR="00D3175E" w:rsidRPr="002723E8">
        <w:rPr>
          <w:rFonts w:ascii="Times New Roman" w:eastAsia="Times New Roman" w:hAnsi="Times New Roman" w:cs="Times New Roman"/>
          <w:sz w:val="24"/>
          <w:szCs w:val="24"/>
          <w:lang w:eastAsia="tr-TR"/>
        </w:rPr>
        <w:t>kamu hizmeti bedelinin</w:t>
      </w:r>
      <w:r w:rsidRPr="002723E8">
        <w:rPr>
          <w:rFonts w:ascii="Times New Roman" w:eastAsia="Times New Roman" w:hAnsi="Times New Roman" w:cs="Times New Roman"/>
          <w:sz w:val="24"/>
          <w:szCs w:val="24"/>
          <w:lang w:eastAsia="tr-TR"/>
        </w:rPr>
        <w:t xml:space="preserve"> </w:t>
      </w:r>
      <w:r w:rsidR="00900EE6" w:rsidRPr="002723E8">
        <w:rPr>
          <w:rFonts w:ascii="Times New Roman" w:eastAsia="Times New Roman" w:hAnsi="Times New Roman" w:cs="Times New Roman"/>
          <w:sz w:val="24"/>
          <w:szCs w:val="24"/>
          <w:lang w:eastAsia="tr-TR"/>
        </w:rPr>
        <w:t xml:space="preserve">binde </w:t>
      </w:r>
      <w:r w:rsidRPr="002723E8">
        <w:rPr>
          <w:rFonts w:ascii="Times New Roman" w:eastAsia="Times New Roman" w:hAnsi="Times New Roman" w:cs="Times New Roman"/>
          <w:sz w:val="24"/>
          <w:szCs w:val="24"/>
          <w:lang w:eastAsia="tr-TR"/>
        </w:rPr>
        <w:t>birini</w:t>
      </w:r>
      <w:r w:rsidR="00900EE6" w:rsidRPr="002723E8">
        <w:rPr>
          <w:rFonts w:ascii="Times New Roman" w:eastAsia="Times New Roman" w:hAnsi="Times New Roman" w:cs="Times New Roman"/>
          <w:sz w:val="24"/>
          <w:szCs w:val="24"/>
          <w:lang w:eastAsia="tr-TR"/>
        </w:rPr>
        <w:t xml:space="preserve"> geçmemesi ve ihaledeki sıralam</w:t>
      </w:r>
      <w:r w:rsidR="009B571C" w:rsidRPr="002723E8">
        <w:rPr>
          <w:rFonts w:ascii="Times New Roman" w:eastAsia="Times New Roman" w:hAnsi="Times New Roman" w:cs="Times New Roman"/>
          <w:sz w:val="24"/>
          <w:szCs w:val="24"/>
          <w:lang w:eastAsia="tr-TR"/>
        </w:rPr>
        <w:t xml:space="preserve">anın değişmemesi </w:t>
      </w:r>
      <w:r w:rsidR="0062093D" w:rsidRPr="002723E8">
        <w:rPr>
          <w:rFonts w:ascii="Times New Roman" w:eastAsia="Times New Roman" w:hAnsi="Times New Roman" w:cs="Times New Roman"/>
          <w:sz w:val="24"/>
          <w:szCs w:val="24"/>
          <w:lang w:eastAsia="tr-TR"/>
        </w:rPr>
        <w:t>kaydıyla</w:t>
      </w:r>
      <w:r w:rsidR="000C4FBB" w:rsidRPr="002723E8">
        <w:rPr>
          <w:rFonts w:ascii="Times New Roman" w:eastAsia="Times New Roman" w:hAnsi="Times New Roman" w:cs="Times New Roman"/>
          <w:sz w:val="24"/>
          <w:szCs w:val="24"/>
          <w:lang w:eastAsia="tr-TR"/>
        </w:rPr>
        <w:t>,</w:t>
      </w:r>
      <w:r w:rsidR="00D5469D" w:rsidRPr="002723E8">
        <w:rPr>
          <w:rFonts w:ascii="Times New Roman" w:eastAsia="Times New Roman" w:hAnsi="Times New Roman" w:cs="Times New Roman"/>
          <w:sz w:val="24"/>
          <w:szCs w:val="24"/>
          <w:lang w:eastAsia="tr-TR"/>
        </w:rPr>
        <w:t xml:space="preserve"> isteklilerinin sefer esaslı net maliyet </w:t>
      </w:r>
      <w:r w:rsidR="0062093D" w:rsidRPr="002723E8">
        <w:rPr>
          <w:rFonts w:ascii="Times New Roman" w:eastAsia="Times New Roman" w:hAnsi="Times New Roman" w:cs="Times New Roman"/>
          <w:sz w:val="24"/>
          <w:szCs w:val="24"/>
          <w:lang w:eastAsia="tr-TR"/>
        </w:rPr>
        <w:t>teklif cetveline ekli</w:t>
      </w:r>
      <w:r w:rsidR="00373920">
        <w:rPr>
          <w:rFonts w:ascii="Times New Roman" w:eastAsia="Times New Roman" w:hAnsi="Times New Roman" w:cs="Times New Roman"/>
          <w:sz w:val="24"/>
          <w:szCs w:val="24"/>
          <w:lang w:eastAsia="tr-TR"/>
        </w:rPr>
        <w:t>,</w:t>
      </w:r>
    </w:p>
    <w:p w14:paraId="0A45FDF0" w14:textId="77777777" w:rsidR="000A6435" w:rsidRDefault="00245AE1" w:rsidP="000A6435">
      <w:pPr>
        <w:pStyle w:val="ListeParagraf"/>
        <w:numPr>
          <w:ilvl w:val="0"/>
          <w:numId w:val="28"/>
        </w:numPr>
        <w:spacing w:after="0" w:line="240" w:lineRule="atLeast"/>
        <w:ind w:left="0" w:firstLine="709"/>
        <w:jc w:val="both"/>
        <w:rPr>
          <w:rFonts w:ascii="Times New Roman" w:eastAsia="Times New Roman" w:hAnsi="Times New Roman" w:cs="Times New Roman"/>
          <w:sz w:val="24"/>
          <w:szCs w:val="24"/>
          <w:lang w:eastAsia="tr-TR"/>
        </w:rPr>
      </w:pPr>
      <w:r w:rsidRPr="000A6435">
        <w:rPr>
          <w:rFonts w:ascii="Times New Roman" w:eastAsia="Times New Roman" w:hAnsi="Times New Roman" w:cs="Times New Roman"/>
          <w:sz w:val="24"/>
          <w:szCs w:val="24"/>
          <w:lang w:eastAsia="tr-TR"/>
        </w:rPr>
        <w:t xml:space="preserve">Maliyet kalemleri tablosunda </w:t>
      </w:r>
      <w:r w:rsidR="005457C3" w:rsidRPr="000A6435">
        <w:rPr>
          <w:rFonts w:ascii="Times New Roman" w:eastAsia="Times New Roman" w:hAnsi="Times New Roman" w:cs="Times New Roman"/>
          <w:sz w:val="24"/>
          <w:szCs w:val="24"/>
          <w:lang w:eastAsia="tr-TR"/>
        </w:rPr>
        <w:t>ihaleye konu hatlar</w:t>
      </w:r>
      <w:r w:rsidR="00C24601" w:rsidRPr="000A6435">
        <w:rPr>
          <w:rFonts w:ascii="Times New Roman" w:eastAsia="Times New Roman" w:hAnsi="Times New Roman" w:cs="Times New Roman"/>
          <w:sz w:val="24"/>
          <w:szCs w:val="24"/>
          <w:lang w:eastAsia="tr-TR"/>
        </w:rPr>
        <w:t>ın her bir maliyet kalemi</w:t>
      </w:r>
      <w:r w:rsidR="005457C3" w:rsidRPr="000A6435">
        <w:rPr>
          <w:rFonts w:ascii="Times New Roman" w:eastAsia="Times New Roman" w:hAnsi="Times New Roman" w:cs="Times New Roman"/>
          <w:sz w:val="24"/>
          <w:szCs w:val="24"/>
          <w:lang w:eastAsia="tr-TR"/>
        </w:rPr>
        <w:t xml:space="preserve"> için </w:t>
      </w:r>
      <w:r w:rsidRPr="000A6435">
        <w:rPr>
          <w:rFonts w:ascii="Times New Roman" w:eastAsia="Times New Roman" w:hAnsi="Times New Roman" w:cs="Times New Roman"/>
          <w:sz w:val="24"/>
          <w:szCs w:val="24"/>
          <w:lang w:eastAsia="tr-TR"/>
        </w:rPr>
        <w:t xml:space="preserve">yazılı birim tren-km </w:t>
      </w:r>
      <w:r w:rsidR="00C24601" w:rsidRPr="000A6435">
        <w:rPr>
          <w:rFonts w:ascii="Times New Roman" w:eastAsia="Times New Roman" w:hAnsi="Times New Roman" w:cs="Times New Roman"/>
          <w:sz w:val="24"/>
          <w:szCs w:val="24"/>
          <w:lang w:eastAsia="tr-TR"/>
        </w:rPr>
        <w:t>tutarları,</w:t>
      </w:r>
    </w:p>
    <w:p w14:paraId="3A2B8D12" w14:textId="77777777" w:rsidR="00245AE1" w:rsidRPr="000A6435" w:rsidRDefault="00245AE1" w:rsidP="000A6435">
      <w:pPr>
        <w:pStyle w:val="ListeParagraf"/>
        <w:numPr>
          <w:ilvl w:val="0"/>
          <w:numId w:val="28"/>
        </w:numPr>
        <w:spacing w:after="0" w:line="240" w:lineRule="atLeast"/>
        <w:ind w:left="0" w:firstLine="709"/>
        <w:jc w:val="both"/>
        <w:rPr>
          <w:rFonts w:ascii="Times New Roman" w:eastAsia="Times New Roman" w:hAnsi="Times New Roman" w:cs="Times New Roman"/>
          <w:sz w:val="24"/>
          <w:szCs w:val="24"/>
          <w:lang w:eastAsia="tr-TR"/>
        </w:rPr>
      </w:pPr>
      <w:r w:rsidRPr="000A6435">
        <w:rPr>
          <w:rFonts w:ascii="Times New Roman" w:eastAsia="Times New Roman" w:hAnsi="Times New Roman" w:cs="Times New Roman"/>
          <w:sz w:val="24"/>
          <w:szCs w:val="24"/>
          <w:lang w:eastAsia="tr-TR"/>
        </w:rPr>
        <w:t>Bilet gelirleri</w:t>
      </w:r>
      <w:r w:rsidR="005457C3" w:rsidRPr="000A6435">
        <w:rPr>
          <w:rFonts w:ascii="Times New Roman" w:eastAsia="Times New Roman" w:hAnsi="Times New Roman" w:cs="Times New Roman"/>
          <w:sz w:val="24"/>
          <w:szCs w:val="24"/>
          <w:lang w:eastAsia="tr-TR"/>
        </w:rPr>
        <w:t xml:space="preserve"> tablolarında ihaleye konu hatların her bir dâhili </w:t>
      </w:r>
      <w:r w:rsidR="00DA21D8" w:rsidRPr="000A6435">
        <w:rPr>
          <w:rFonts w:ascii="Times New Roman" w:eastAsia="Times New Roman" w:hAnsi="Times New Roman" w:cs="Times New Roman"/>
          <w:sz w:val="24"/>
          <w:szCs w:val="24"/>
          <w:lang w:eastAsia="tr-TR"/>
        </w:rPr>
        <w:t>güzergâhı</w:t>
      </w:r>
      <w:r w:rsidR="005457C3" w:rsidRPr="000A6435">
        <w:rPr>
          <w:rFonts w:ascii="Times New Roman" w:eastAsia="Times New Roman" w:hAnsi="Times New Roman" w:cs="Times New Roman"/>
          <w:sz w:val="24"/>
          <w:szCs w:val="24"/>
          <w:lang w:eastAsia="tr-TR"/>
        </w:rPr>
        <w:t xml:space="preserve"> için yazılı bilet tarifeleri ve sefer başı beklenen ortalama yolcu sayıları,</w:t>
      </w:r>
    </w:p>
    <w:p w14:paraId="33CFBDD0" w14:textId="77777777" w:rsidR="00C24601" w:rsidRPr="002723E8" w:rsidRDefault="005457C3" w:rsidP="000A6435">
      <w:pPr>
        <w:spacing w:after="0" w:line="240" w:lineRule="atLeast"/>
        <w:jc w:val="both"/>
        <w:rPr>
          <w:rFonts w:ascii="Times New Roman" w:eastAsia="Times New Roman" w:hAnsi="Times New Roman" w:cs="Times New Roman"/>
          <w:sz w:val="24"/>
          <w:szCs w:val="24"/>
          <w:lang w:eastAsia="tr-TR"/>
        </w:rPr>
      </w:pPr>
      <w:r w:rsidRPr="002723E8">
        <w:rPr>
          <w:rFonts w:ascii="Times New Roman" w:eastAsia="Times New Roman" w:hAnsi="Times New Roman" w:cs="Times New Roman"/>
          <w:sz w:val="24"/>
          <w:szCs w:val="24"/>
          <w:lang w:eastAsia="tr-TR"/>
        </w:rPr>
        <w:tab/>
      </w:r>
      <w:proofErr w:type="gramStart"/>
      <w:r w:rsidR="00D5469D" w:rsidRPr="002723E8">
        <w:rPr>
          <w:rFonts w:ascii="Times New Roman" w:eastAsia="Times New Roman" w:hAnsi="Times New Roman" w:cs="Times New Roman"/>
          <w:sz w:val="24"/>
          <w:szCs w:val="24"/>
          <w:lang w:eastAsia="tr-TR"/>
        </w:rPr>
        <w:t>esas</w:t>
      </w:r>
      <w:proofErr w:type="gramEnd"/>
      <w:r w:rsidR="00D5469D" w:rsidRPr="002723E8">
        <w:rPr>
          <w:rFonts w:ascii="Times New Roman" w:eastAsia="Times New Roman" w:hAnsi="Times New Roman" w:cs="Times New Roman"/>
          <w:sz w:val="24"/>
          <w:szCs w:val="24"/>
          <w:lang w:eastAsia="tr-TR"/>
        </w:rPr>
        <w:t xml:space="preserve"> alınarak </w:t>
      </w:r>
      <w:r w:rsidR="000C4FBB" w:rsidRPr="002723E8">
        <w:rPr>
          <w:rFonts w:ascii="Times New Roman" w:eastAsia="Times New Roman" w:hAnsi="Times New Roman" w:cs="Times New Roman"/>
          <w:sz w:val="24"/>
          <w:szCs w:val="24"/>
          <w:lang w:eastAsia="tr-TR"/>
        </w:rPr>
        <w:t xml:space="preserve">ihale komisyonu tarafından </w:t>
      </w:r>
      <w:proofErr w:type="spellStart"/>
      <w:r w:rsidR="00900EE6" w:rsidRPr="002723E8">
        <w:rPr>
          <w:rFonts w:ascii="Times New Roman" w:eastAsia="Times New Roman" w:hAnsi="Times New Roman" w:cs="Times New Roman"/>
          <w:sz w:val="24"/>
          <w:szCs w:val="24"/>
          <w:lang w:eastAsia="tr-TR"/>
        </w:rPr>
        <w:t>re</w:t>
      </w:r>
      <w:r w:rsidR="000C4FBB" w:rsidRPr="002723E8">
        <w:rPr>
          <w:rFonts w:ascii="Times New Roman" w:eastAsia="Times New Roman" w:hAnsi="Times New Roman" w:cs="Times New Roman"/>
          <w:sz w:val="24"/>
          <w:szCs w:val="24"/>
          <w:lang w:eastAsia="tr-TR"/>
        </w:rPr>
        <w:t>’</w:t>
      </w:r>
      <w:r w:rsidR="00900EE6" w:rsidRPr="002723E8">
        <w:rPr>
          <w:rFonts w:ascii="Times New Roman" w:eastAsia="Times New Roman" w:hAnsi="Times New Roman" w:cs="Times New Roman"/>
          <w:sz w:val="24"/>
          <w:szCs w:val="24"/>
          <w:lang w:eastAsia="tr-TR"/>
        </w:rPr>
        <w:t>sen</w:t>
      </w:r>
      <w:proofErr w:type="spellEnd"/>
      <w:r w:rsidR="00900EE6" w:rsidRPr="002723E8">
        <w:rPr>
          <w:rFonts w:ascii="Times New Roman" w:eastAsia="Times New Roman" w:hAnsi="Times New Roman" w:cs="Times New Roman"/>
          <w:sz w:val="24"/>
          <w:szCs w:val="24"/>
          <w:lang w:eastAsia="tr-TR"/>
        </w:rPr>
        <w:t xml:space="preserve"> düzeltilir</w:t>
      </w:r>
      <w:r w:rsidR="00C24601" w:rsidRPr="002723E8">
        <w:rPr>
          <w:rFonts w:ascii="Times New Roman" w:eastAsia="Times New Roman" w:hAnsi="Times New Roman" w:cs="Times New Roman"/>
          <w:sz w:val="24"/>
          <w:szCs w:val="24"/>
          <w:lang w:eastAsia="tr-TR"/>
        </w:rPr>
        <w:t>.</w:t>
      </w:r>
      <w:r w:rsidR="00900EE6" w:rsidRPr="002723E8">
        <w:rPr>
          <w:rFonts w:ascii="Times New Roman" w:eastAsia="Times New Roman" w:hAnsi="Times New Roman" w:cs="Times New Roman"/>
          <w:sz w:val="24"/>
          <w:szCs w:val="24"/>
          <w:lang w:eastAsia="tr-TR"/>
        </w:rPr>
        <w:t xml:space="preserve"> </w:t>
      </w:r>
      <w:r w:rsidR="00C24601" w:rsidRPr="002723E8">
        <w:rPr>
          <w:rFonts w:ascii="Times New Roman" w:eastAsia="Times New Roman" w:hAnsi="Times New Roman" w:cs="Times New Roman"/>
          <w:sz w:val="24"/>
          <w:szCs w:val="24"/>
          <w:lang w:eastAsia="tr-TR"/>
        </w:rPr>
        <w:t>Yapılan bu düzeltme sonucu bulunan tutar, isteklinin teklifine esas nihai toplam kamu hizmeti bedeli olarak kabul edilir.</w:t>
      </w:r>
      <w:r w:rsidR="00D3175E" w:rsidRPr="002723E8">
        <w:rPr>
          <w:rFonts w:ascii="Times New Roman" w:eastAsia="Times New Roman" w:hAnsi="Times New Roman" w:cs="Times New Roman"/>
          <w:sz w:val="24"/>
          <w:szCs w:val="24"/>
          <w:lang w:eastAsia="tr-TR"/>
        </w:rPr>
        <w:t xml:space="preserve"> Hatanın teklif edilen toplam kamu hizmeti bedelinin binde birini geçmesi veya ihaledeki sıralamanın değişmesi halinde, isteklilerin teklifleri değerlendirme dışı bırakılır ve geçici teminatları gelir kaydedilir.</w:t>
      </w:r>
    </w:p>
    <w:p w14:paraId="43B198F9" w14:textId="77777777" w:rsidR="00360A4C" w:rsidRPr="006265FA" w:rsidRDefault="00360A4C" w:rsidP="006840F2">
      <w:pPr>
        <w:spacing w:after="0" w:line="240" w:lineRule="atLeast"/>
        <w:jc w:val="both"/>
        <w:rPr>
          <w:rFonts w:ascii="Times New Roman" w:eastAsia="Times New Roman" w:hAnsi="Times New Roman" w:cs="Times New Roman"/>
          <w:sz w:val="24"/>
          <w:szCs w:val="24"/>
          <w:lang w:eastAsia="tr-TR"/>
        </w:rPr>
      </w:pPr>
    </w:p>
    <w:p w14:paraId="0F465C15" w14:textId="77777777" w:rsidR="00900EE6" w:rsidRPr="006265FA" w:rsidRDefault="00900EE6" w:rsidP="006840F2">
      <w:pPr>
        <w:spacing w:after="0" w:line="240" w:lineRule="atLeast"/>
        <w:jc w:val="both"/>
        <w:rPr>
          <w:rFonts w:ascii="Times New Roman" w:eastAsia="Times New Roman" w:hAnsi="Times New Roman" w:cs="Times New Roman"/>
          <w:b/>
          <w:sz w:val="24"/>
          <w:szCs w:val="24"/>
          <w:lang w:eastAsia="tr-TR"/>
        </w:rPr>
      </w:pPr>
      <w:r w:rsidRPr="006265FA">
        <w:rPr>
          <w:rFonts w:ascii="Times New Roman" w:eastAsia="Times New Roman" w:hAnsi="Times New Roman" w:cs="Times New Roman"/>
          <w:sz w:val="24"/>
          <w:szCs w:val="24"/>
          <w:lang w:eastAsia="tr-TR"/>
        </w:rPr>
        <w:tab/>
      </w:r>
      <w:r w:rsidR="00B55F82">
        <w:rPr>
          <w:rFonts w:ascii="Times New Roman" w:eastAsia="Times New Roman" w:hAnsi="Times New Roman" w:cs="Times New Roman"/>
          <w:b/>
          <w:sz w:val="24"/>
          <w:szCs w:val="24"/>
          <w:lang w:eastAsia="tr-TR"/>
        </w:rPr>
        <w:t>Tekliflerin değerlendirilmesi</w:t>
      </w:r>
    </w:p>
    <w:p w14:paraId="19473A05" w14:textId="4A6ECA10" w:rsidR="00360A4C" w:rsidRDefault="00900EE6" w:rsidP="006840F2">
      <w:pPr>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sz w:val="24"/>
          <w:szCs w:val="24"/>
          <w:lang w:eastAsia="tr-TR"/>
        </w:rPr>
        <w:tab/>
      </w:r>
      <w:r w:rsidRPr="006265FA">
        <w:rPr>
          <w:rFonts w:ascii="Times New Roman" w:eastAsia="Times New Roman" w:hAnsi="Times New Roman" w:cs="Times New Roman"/>
          <w:b/>
          <w:sz w:val="24"/>
          <w:szCs w:val="24"/>
          <w:lang w:eastAsia="tr-TR"/>
        </w:rPr>
        <w:t xml:space="preserve">MADDE </w:t>
      </w:r>
      <w:r w:rsidR="00B55F82">
        <w:rPr>
          <w:rFonts w:ascii="Times New Roman" w:eastAsia="Times New Roman" w:hAnsi="Times New Roman" w:cs="Times New Roman"/>
          <w:b/>
          <w:sz w:val="24"/>
          <w:szCs w:val="24"/>
          <w:lang w:eastAsia="tr-TR"/>
        </w:rPr>
        <w:t>5</w:t>
      </w:r>
      <w:r w:rsidR="005265E0">
        <w:rPr>
          <w:rFonts w:ascii="Times New Roman" w:eastAsia="Times New Roman" w:hAnsi="Times New Roman" w:cs="Times New Roman"/>
          <w:b/>
          <w:sz w:val="24"/>
          <w:szCs w:val="24"/>
          <w:lang w:eastAsia="tr-TR"/>
        </w:rPr>
        <w:t>4</w:t>
      </w:r>
      <w:r w:rsidRPr="006265FA">
        <w:rPr>
          <w:rFonts w:ascii="Times New Roman" w:eastAsia="Times New Roman" w:hAnsi="Times New Roman" w:cs="Times New Roman"/>
          <w:sz w:val="24"/>
          <w:szCs w:val="24"/>
          <w:lang w:eastAsia="tr-TR"/>
        </w:rPr>
        <w:t>– (1) Teklifler; bu Yönetmelik ve şartnamelerde belirtilen esaslar çerçevesinde Bakanlık tarafından düzenlenecek standart formlar kullanılarak değerlendirilir.</w:t>
      </w:r>
    </w:p>
    <w:p w14:paraId="5C89819F" w14:textId="77777777" w:rsidR="00DA21D8" w:rsidRPr="006265FA" w:rsidRDefault="00DA21D8" w:rsidP="006840F2">
      <w:pPr>
        <w:spacing w:after="0" w:line="240" w:lineRule="atLeast"/>
        <w:jc w:val="both"/>
        <w:rPr>
          <w:rFonts w:ascii="Times New Roman" w:eastAsia="Times New Roman" w:hAnsi="Times New Roman" w:cs="Times New Roman"/>
          <w:sz w:val="24"/>
          <w:szCs w:val="24"/>
          <w:lang w:eastAsia="tr-TR"/>
        </w:rPr>
      </w:pPr>
    </w:p>
    <w:p w14:paraId="7CE7668D" w14:textId="77777777" w:rsidR="00041B38" w:rsidRDefault="00900EE6" w:rsidP="006840F2">
      <w:pPr>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sz w:val="24"/>
          <w:szCs w:val="24"/>
          <w:lang w:eastAsia="tr-TR"/>
        </w:rPr>
        <w:tab/>
      </w:r>
    </w:p>
    <w:p w14:paraId="223E8642" w14:textId="0D25C446" w:rsidR="00900EE6" w:rsidRPr="006265FA" w:rsidRDefault="00B55F82" w:rsidP="00041B38">
      <w:pPr>
        <w:spacing w:after="0" w:line="240" w:lineRule="atLeast"/>
        <w:ind w:firstLine="709"/>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lastRenderedPageBreak/>
        <w:t>Aşırı düşük teklifler</w:t>
      </w:r>
    </w:p>
    <w:p w14:paraId="53B14F1E" w14:textId="174AAC72" w:rsidR="00900EE6" w:rsidRPr="006265FA" w:rsidRDefault="00900EE6" w:rsidP="006840F2">
      <w:pPr>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sz w:val="24"/>
          <w:szCs w:val="24"/>
          <w:lang w:eastAsia="tr-TR"/>
        </w:rPr>
        <w:tab/>
      </w:r>
      <w:r w:rsidRPr="006265FA">
        <w:rPr>
          <w:rFonts w:ascii="Times New Roman" w:eastAsia="Times New Roman" w:hAnsi="Times New Roman" w:cs="Times New Roman"/>
          <w:b/>
          <w:sz w:val="24"/>
          <w:szCs w:val="24"/>
          <w:lang w:eastAsia="tr-TR"/>
        </w:rPr>
        <w:t xml:space="preserve">MADDE </w:t>
      </w:r>
      <w:r w:rsidR="007203F4">
        <w:rPr>
          <w:rFonts w:ascii="Times New Roman" w:eastAsia="Times New Roman" w:hAnsi="Times New Roman" w:cs="Times New Roman"/>
          <w:b/>
          <w:sz w:val="24"/>
          <w:szCs w:val="24"/>
          <w:lang w:eastAsia="tr-TR"/>
        </w:rPr>
        <w:t>5</w:t>
      </w:r>
      <w:r w:rsidR="005265E0">
        <w:rPr>
          <w:rFonts w:ascii="Times New Roman" w:eastAsia="Times New Roman" w:hAnsi="Times New Roman" w:cs="Times New Roman"/>
          <w:b/>
          <w:sz w:val="24"/>
          <w:szCs w:val="24"/>
          <w:lang w:eastAsia="tr-TR"/>
        </w:rPr>
        <w:t>5</w:t>
      </w:r>
      <w:r w:rsidRPr="006265FA">
        <w:rPr>
          <w:rFonts w:ascii="Times New Roman" w:eastAsia="Times New Roman" w:hAnsi="Times New Roman" w:cs="Times New Roman"/>
          <w:sz w:val="24"/>
          <w:szCs w:val="24"/>
          <w:lang w:eastAsia="tr-TR"/>
        </w:rPr>
        <w:t xml:space="preserve">– (1) İhale komisyonu, </w:t>
      </w:r>
      <w:r w:rsidR="0054354E">
        <w:rPr>
          <w:rFonts w:ascii="Times New Roman" w:eastAsia="Times New Roman" w:hAnsi="Times New Roman" w:cs="Times New Roman"/>
          <w:sz w:val="24"/>
          <w:szCs w:val="24"/>
          <w:lang w:eastAsia="tr-TR"/>
        </w:rPr>
        <w:t>belirle</w:t>
      </w:r>
      <w:r w:rsidR="0087468B">
        <w:rPr>
          <w:rFonts w:ascii="Times New Roman" w:eastAsia="Times New Roman" w:hAnsi="Times New Roman" w:cs="Times New Roman"/>
          <w:sz w:val="24"/>
          <w:szCs w:val="24"/>
          <w:lang w:eastAsia="tr-TR"/>
        </w:rPr>
        <w:t>diği</w:t>
      </w:r>
      <w:r w:rsidRPr="006265FA">
        <w:rPr>
          <w:rFonts w:ascii="Times New Roman" w:eastAsia="Times New Roman" w:hAnsi="Times New Roman" w:cs="Times New Roman"/>
          <w:sz w:val="24"/>
          <w:szCs w:val="24"/>
          <w:lang w:eastAsia="tr-TR"/>
        </w:rPr>
        <w:t xml:space="preserve"> ihaleye esas net maliyet değeri ile karşılaştırıldığında, teklif fiyatı net maliyetin </w:t>
      </w:r>
      <w:proofErr w:type="gramStart"/>
      <w:r w:rsidRPr="006265FA">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70</w:t>
      </w:r>
      <w:proofErr w:type="gramEnd"/>
      <w:r>
        <w:rPr>
          <w:rFonts w:ascii="Times New Roman" w:eastAsia="Times New Roman" w:hAnsi="Times New Roman" w:cs="Times New Roman"/>
          <w:sz w:val="24"/>
          <w:szCs w:val="24"/>
          <w:lang w:eastAsia="tr-TR"/>
        </w:rPr>
        <w:t>’ inin</w:t>
      </w:r>
      <w:r w:rsidRPr="006265FA">
        <w:rPr>
          <w:rFonts w:ascii="Times New Roman" w:eastAsia="Times New Roman" w:hAnsi="Times New Roman" w:cs="Times New Roman"/>
          <w:sz w:val="24"/>
          <w:szCs w:val="24"/>
          <w:lang w:eastAsia="tr-TR"/>
        </w:rPr>
        <w:t xml:space="preserve"> altında olan teklifleri aşırı düşük teklif olarak tespit eder. Bakanlık, belirlediği süre içinde aşırı düşük teklif sahiplerinden yazılı olarak ayrıntılı bilgi isteyebilir.</w:t>
      </w:r>
    </w:p>
    <w:p w14:paraId="54351421" w14:textId="77777777" w:rsidR="00900EE6" w:rsidRPr="006265FA" w:rsidRDefault="00B55F82" w:rsidP="006840F2">
      <w:pPr>
        <w:spacing w:after="0" w:line="240" w:lineRule="atLeast"/>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t>(2) İ</w:t>
      </w:r>
      <w:r w:rsidR="00900EE6" w:rsidRPr="006265FA">
        <w:rPr>
          <w:rFonts w:ascii="Times New Roman" w:eastAsia="Times New Roman" w:hAnsi="Times New Roman" w:cs="Times New Roman"/>
          <w:sz w:val="24"/>
          <w:szCs w:val="24"/>
          <w:lang w:eastAsia="tr-TR"/>
        </w:rPr>
        <w:t>hale komisyonu;</w:t>
      </w:r>
    </w:p>
    <w:p w14:paraId="135214DA" w14:textId="77777777" w:rsidR="006840F2" w:rsidRDefault="00900EE6" w:rsidP="006840F2">
      <w:pPr>
        <w:pStyle w:val="ListeParagraf"/>
        <w:numPr>
          <w:ilvl w:val="0"/>
          <w:numId w:val="29"/>
        </w:numPr>
        <w:spacing w:after="0" w:line="240" w:lineRule="atLeast"/>
        <w:ind w:left="0" w:firstLine="709"/>
        <w:jc w:val="both"/>
        <w:rPr>
          <w:rFonts w:ascii="Times New Roman" w:eastAsia="Times New Roman" w:hAnsi="Times New Roman" w:cs="Times New Roman"/>
          <w:sz w:val="24"/>
          <w:szCs w:val="24"/>
          <w:lang w:eastAsia="tr-TR"/>
        </w:rPr>
      </w:pPr>
      <w:r w:rsidRPr="006840F2">
        <w:rPr>
          <w:rFonts w:ascii="Times New Roman" w:eastAsia="Times New Roman" w:hAnsi="Times New Roman" w:cs="Times New Roman"/>
          <w:sz w:val="24"/>
          <w:szCs w:val="24"/>
          <w:lang w:eastAsia="tr-TR"/>
        </w:rPr>
        <w:t>Verilen hizmetin ekonomik olması,</w:t>
      </w:r>
    </w:p>
    <w:p w14:paraId="4EF6A106" w14:textId="77777777" w:rsidR="006840F2" w:rsidRDefault="00900EE6" w:rsidP="006840F2">
      <w:pPr>
        <w:pStyle w:val="ListeParagraf"/>
        <w:numPr>
          <w:ilvl w:val="0"/>
          <w:numId w:val="29"/>
        </w:numPr>
        <w:spacing w:after="0" w:line="240" w:lineRule="atLeast"/>
        <w:ind w:left="0" w:firstLine="709"/>
        <w:jc w:val="both"/>
        <w:rPr>
          <w:rFonts w:ascii="Times New Roman" w:eastAsia="Times New Roman" w:hAnsi="Times New Roman" w:cs="Times New Roman"/>
          <w:sz w:val="24"/>
          <w:szCs w:val="24"/>
          <w:lang w:eastAsia="tr-TR"/>
        </w:rPr>
      </w:pPr>
      <w:r w:rsidRPr="006840F2">
        <w:rPr>
          <w:rFonts w:ascii="Times New Roman" w:eastAsia="Times New Roman" w:hAnsi="Times New Roman" w:cs="Times New Roman"/>
          <w:sz w:val="24"/>
          <w:szCs w:val="24"/>
          <w:lang w:eastAsia="tr-TR"/>
        </w:rPr>
        <w:t>Seçilen teknik çözümler ve teklif sahibinin hizmetlerin teminini yerine getirmesinde kullanacağı avantajlı koşullar,</w:t>
      </w:r>
    </w:p>
    <w:p w14:paraId="668C3500" w14:textId="77777777" w:rsidR="00900EE6" w:rsidRPr="006840F2" w:rsidRDefault="00900EE6" w:rsidP="006840F2">
      <w:pPr>
        <w:pStyle w:val="ListeParagraf"/>
        <w:numPr>
          <w:ilvl w:val="0"/>
          <w:numId w:val="29"/>
        </w:numPr>
        <w:spacing w:after="0" w:line="240" w:lineRule="atLeast"/>
        <w:ind w:left="0" w:firstLine="709"/>
        <w:jc w:val="both"/>
        <w:rPr>
          <w:rFonts w:ascii="Times New Roman" w:eastAsia="Times New Roman" w:hAnsi="Times New Roman" w:cs="Times New Roman"/>
          <w:sz w:val="24"/>
          <w:szCs w:val="24"/>
          <w:lang w:eastAsia="tr-TR"/>
        </w:rPr>
      </w:pPr>
      <w:r w:rsidRPr="006840F2">
        <w:rPr>
          <w:rFonts w:ascii="Times New Roman" w:eastAsia="Times New Roman" w:hAnsi="Times New Roman" w:cs="Times New Roman"/>
          <w:sz w:val="24"/>
          <w:szCs w:val="24"/>
          <w:lang w:eastAsia="tr-TR"/>
        </w:rPr>
        <w:t>Teklif edilen hizmetin özgünlüğü</w:t>
      </w:r>
    </w:p>
    <w:p w14:paraId="2BDA2854" w14:textId="77777777" w:rsidR="00900EE6" w:rsidRPr="006265FA" w:rsidRDefault="00B55F82" w:rsidP="006840F2">
      <w:pPr>
        <w:spacing w:after="0" w:line="240" w:lineRule="atLeast"/>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r>
      <w:proofErr w:type="gramStart"/>
      <w:r>
        <w:rPr>
          <w:rFonts w:ascii="Times New Roman" w:eastAsia="Times New Roman" w:hAnsi="Times New Roman" w:cs="Times New Roman"/>
          <w:sz w:val="24"/>
          <w:szCs w:val="24"/>
          <w:lang w:eastAsia="tr-TR"/>
        </w:rPr>
        <w:t>hususlarında</w:t>
      </w:r>
      <w:proofErr w:type="gramEnd"/>
      <w:r>
        <w:rPr>
          <w:rFonts w:ascii="Times New Roman" w:eastAsia="Times New Roman" w:hAnsi="Times New Roman" w:cs="Times New Roman"/>
          <w:sz w:val="24"/>
          <w:szCs w:val="24"/>
          <w:lang w:eastAsia="tr-TR"/>
        </w:rPr>
        <w:t xml:space="preserve"> </w:t>
      </w:r>
      <w:r w:rsidR="00900EE6" w:rsidRPr="006265FA">
        <w:rPr>
          <w:rFonts w:ascii="Times New Roman" w:eastAsia="Times New Roman" w:hAnsi="Times New Roman" w:cs="Times New Roman"/>
          <w:sz w:val="24"/>
          <w:szCs w:val="24"/>
          <w:lang w:eastAsia="tr-TR"/>
        </w:rPr>
        <w:t>belgelendirilmek sureti ile yapılan yazılı açıklamalar</w:t>
      </w:r>
      <w:r w:rsidR="00900EE6">
        <w:rPr>
          <w:rFonts w:ascii="Times New Roman" w:eastAsia="Times New Roman" w:hAnsi="Times New Roman" w:cs="Times New Roman"/>
          <w:sz w:val="24"/>
          <w:szCs w:val="24"/>
          <w:lang w:eastAsia="tr-TR"/>
        </w:rPr>
        <w:t>ı</w:t>
      </w:r>
      <w:r w:rsidR="00900EE6" w:rsidRPr="006265FA">
        <w:rPr>
          <w:rFonts w:ascii="Times New Roman" w:eastAsia="Times New Roman" w:hAnsi="Times New Roman" w:cs="Times New Roman"/>
          <w:sz w:val="24"/>
          <w:szCs w:val="24"/>
          <w:lang w:eastAsia="tr-TR"/>
        </w:rPr>
        <w:t xml:space="preserve"> dikkate alarak, aşırı düşük teklifleri değerlendirir.</w:t>
      </w:r>
    </w:p>
    <w:p w14:paraId="6B49E47F" w14:textId="77777777" w:rsidR="00900EE6" w:rsidRPr="006265FA" w:rsidRDefault="00900EE6" w:rsidP="006840F2">
      <w:pPr>
        <w:spacing w:after="0" w:line="240" w:lineRule="atLeast"/>
        <w:ind w:firstLine="708"/>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sz w:val="24"/>
          <w:szCs w:val="24"/>
          <w:lang w:eastAsia="tr-TR"/>
        </w:rPr>
        <w:t>(3) Yapılan değerlendirme sonucunda, açıklamaları yeterli görülmeyen veya yazılı açıklamada bulunmayan isteklilerin teklifleri reddedilir.</w:t>
      </w:r>
    </w:p>
    <w:p w14:paraId="0CCFCF01" w14:textId="77777777" w:rsidR="00900EE6" w:rsidRPr="006265FA" w:rsidRDefault="00900EE6" w:rsidP="006840F2">
      <w:pPr>
        <w:spacing w:after="0" w:line="240" w:lineRule="atLeast"/>
        <w:ind w:firstLine="709"/>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sz w:val="24"/>
          <w:szCs w:val="24"/>
          <w:lang w:eastAsia="tr-TR"/>
        </w:rPr>
        <w:t xml:space="preserve">(4) </w:t>
      </w:r>
      <w:r>
        <w:rPr>
          <w:rFonts w:ascii="Times New Roman" w:eastAsia="Times New Roman" w:hAnsi="Times New Roman" w:cs="Times New Roman"/>
          <w:sz w:val="24"/>
          <w:szCs w:val="24"/>
          <w:lang w:eastAsia="tr-TR"/>
        </w:rPr>
        <w:t>İ</w:t>
      </w:r>
      <w:r w:rsidR="005B5504">
        <w:rPr>
          <w:rFonts w:ascii="Times New Roman" w:eastAsia="Times New Roman" w:hAnsi="Times New Roman" w:cs="Times New Roman"/>
          <w:sz w:val="24"/>
          <w:szCs w:val="24"/>
          <w:lang w:eastAsia="tr-TR"/>
        </w:rPr>
        <w:t>steklilerce sunulan fiyat tekliflerinin</w:t>
      </w:r>
      <w:r w:rsidRPr="006265FA">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çoğunluğu</w:t>
      </w:r>
      <w:r w:rsidR="009B571C">
        <w:rPr>
          <w:rFonts w:ascii="Times New Roman" w:eastAsia="Times New Roman" w:hAnsi="Times New Roman" w:cs="Times New Roman"/>
          <w:sz w:val="24"/>
          <w:szCs w:val="24"/>
          <w:lang w:eastAsia="tr-TR"/>
        </w:rPr>
        <w:t>nun</w:t>
      </w:r>
      <w:r>
        <w:rPr>
          <w:rFonts w:ascii="Times New Roman" w:eastAsia="Times New Roman" w:hAnsi="Times New Roman" w:cs="Times New Roman"/>
          <w:sz w:val="24"/>
          <w:szCs w:val="24"/>
          <w:lang w:eastAsia="tr-TR"/>
        </w:rPr>
        <w:t>,</w:t>
      </w:r>
      <w:r w:rsidRPr="006265FA">
        <w:rPr>
          <w:rFonts w:ascii="Times New Roman" w:eastAsia="Times New Roman" w:hAnsi="Times New Roman" w:cs="Times New Roman"/>
          <w:sz w:val="24"/>
          <w:szCs w:val="24"/>
          <w:lang w:eastAsia="tr-TR"/>
        </w:rPr>
        <w:t xml:space="preserve"> ihaleye esas net maliyetin </w:t>
      </w:r>
      <w:proofErr w:type="gramStart"/>
      <w:r w:rsidRPr="006265FA">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70</w:t>
      </w:r>
      <w:proofErr w:type="gramEnd"/>
      <w:r w:rsidRPr="006265FA">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inin</w:t>
      </w:r>
      <w:r w:rsidRPr="006265FA">
        <w:rPr>
          <w:rFonts w:ascii="Times New Roman" w:eastAsia="Times New Roman" w:hAnsi="Times New Roman" w:cs="Times New Roman"/>
          <w:sz w:val="24"/>
          <w:szCs w:val="24"/>
          <w:lang w:eastAsia="tr-TR"/>
        </w:rPr>
        <w:t xml:space="preserve"> altında olması halinde</w:t>
      </w:r>
      <w:r>
        <w:rPr>
          <w:rFonts w:ascii="Times New Roman" w:eastAsia="Times New Roman" w:hAnsi="Times New Roman" w:cs="Times New Roman"/>
          <w:sz w:val="24"/>
          <w:szCs w:val="24"/>
          <w:lang w:eastAsia="tr-TR"/>
        </w:rPr>
        <w:t>,</w:t>
      </w:r>
      <w:r w:rsidRPr="006265FA">
        <w:rPr>
          <w:rFonts w:ascii="Times New Roman" w:eastAsia="Times New Roman" w:hAnsi="Times New Roman" w:cs="Times New Roman"/>
          <w:sz w:val="24"/>
          <w:szCs w:val="24"/>
          <w:lang w:eastAsia="tr-TR"/>
        </w:rPr>
        <w:t xml:space="preserve"> ihale aşırı düşük teklif tespit ve değerlendirme işlemleri yapılmaksızın </w:t>
      </w:r>
      <w:r w:rsidR="00B55F82">
        <w:rPr>
          <w:rFonts w:ascii="Times New Roman" w:eastAsia="Times New Roman" w:hAnsi="Times New Roman" w:cs="Times New Roman"/>
          <w:color w:val="000000" w:themeColor="text1"/>
          <w:sz w:val="24"/>
          <w:szCs w:val="24"/>
          <w:lang w:eastAsia="tr-TR"/>
        </w:rPr>
        <w:t>sonuçlandırılır.</w:t>
      </w:r>
    </w:p>
    <w:p w14:paraId="1B451E60" w14:textId="77777777" w:rsidR="00900EE6" w:rsidRPr="006265FA" w:rsidRDefault="00900EE6" w:rsidP="006840F2">
      <w:pPr>
        <w:spacing w:after="0" w:line="240" w:lineRule="atLeast"/>
        <w:jc w:val="both"/>
        <w:rPr>
          <w:rFonts w:ascii="Times New Roman" w:eastAsia="Times New Roman" w:hAnsi="Times New Roman" w:cs="Times New Roman"/>
          <w:sz w:val="24"/>
          <w:szCs w:val="24"/>
          <w:lang w:eastAsia="tr-TR"/>
        </w:rPr>
      </w:pPr>
    </w:p>
    <w:p w14:paraId="45AB0784" w14:textId="77777777" w:rsidR="00900EE6" w:rsidRPr="006265FA" w:rsidRDefault="00627C23" w:rsidP="006840F2">
      <w:pPr>
        <w:spacing w:after="0" w:line="240" w:lineRule="atLeast"/>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DOKUZUNCU</w:t>
      </w:r>
      <w:r w:rsidR="00900EE6" w:rsidRPr="006265FA">
        <w:rPr>
          <w:rFonts w:ascii="Times New Roman" w:eastAsia="Times New Roman" w:hAnsi="Times New Roman" w:cs="Times New Roman"/>
          <w:b/>
          <w:sz w:val="24"/>
          <w:szCs w:val="24"/>
          <w:lang w:eastAsia="tr-TR"/>
        </w:rPr>
        <w:t xml:space="preserve"> BÖLÜM</w:t>
      </w:r>
    </w:p>
    <w:p w14:paraId="4D4C2719" w14:textId="0E6C166D" w:rsidR="00900EE6" w:rsidRPr="006265FA" w:rsidRDefault="00C309BD" w:rsidP="006840F2">
      <w:pPr>
        <w:spacing w:after="0" w:line="240" w:lineRule="atLeast"/>
        <w:jc w:val="center"/>
        <w:rPr>
          <w:rFonts w:ascii="Times New Roman" w:eastAsia="Times New Roman" w:hAnsi="Times New Roman" w:cs="Times New Roman"/>
          <w:b/>
          <w:sz w:val="24"/>
          <w:szCs w:val="24"/>
          <w:lang w:eastAsia="tr-TR"/>
        </w:rPr>
      </w:pPr>
      <w:r w:rsidRPr="00C309BD">
        <w:rPr>
          <w:rFonts w:ascii="Times New Roman" w:eastAsia="Times New Roman" w:hAnsi="Times New Roman" w:cs="Times New Roman"/>
          <w:b/>
          <w:sz w:val="24"/>
          <w:szCs w:val="24"/>
          <w:lang w:eastAsia="tr-TR"/>
        </w:rPr>
        <w:t>Malî ve Teknik Açıdan</w:t>
      </w:r>
      <w:r w:rsidRPr="00C309BD" w:rsidDel="00C309BD">
        <w:rPr>
          <w:rFonts w:ascii="Times New Roman" w:eastAsia="Times New Roman" w:hAnsi="Times New Roman" w:cs="Times New Roman"/>
          <w:b/>
          <w:sz w:val="24"/>
          <w:szCs w:val="24"/>
          <w:lang w:eastAsia="tr-TR"/>
        </w:rPr>
        <w:t xml:space="preserve"> </w:t>
      </w:r>
      <w:r w:rsidR="00900EE6" w:rsidRPr="006265FA">
        <w:rPr>
          <w:rFonts w:ascii="Times New Roman" w:eastAsia="Times New Roman" w:hAnsi="Times New Roman" w:cs="Times New Roman"/>
          <w:b/>
          <w:sz w:val="24"/>
          <w:szCs w:val="24"/>
          <w:lang w:eastAsia="tr-TR"/>
        </w:rPr>
        <w:t>En Avantajlı Teklif ve İhalenin Sonuçlandırılması</w:t>
      </w:r>
    </w:p>
    <w:p w14:paraId="7D84C33E" w14:textId="77777777" w:rsidR="00900EE6" w:rsidRPr="006265FA" w:rsidRDefault="00900EE6" w:rsidP="006840F2">
      <w:pPr>
        <w:spacing w:after="0" w:line="240" w:lineRule="atLeast"/>
        <w:jc w:val="both"/>
        <w:rPr>
          <w:rFonts w:ascii="Times New Roman" w:eastAsia="Times New Roman" w:hAnsi="Times New Roman" w:cs="Times New Roman"/>
          <w:sz w:val="24"/>
          <w:szCs w:val="24"/>
          <w:lang w:eastAsia="tr-TR"/>
        </w:rPr>
      </w:pPr>
    </w:p>
    <w:p w14:paraId="69432791" w14:textId="63A51F0C" w:rsidR="00900EE6" w:rsidRPr="00701D52" w:rsidRDefault="00900EE6" w:rsidP="006840F2">
      <w:pPr>
        <w:spacing w:after="0" w:line="240" w:lineRule="atLeast"/>
        <w:jc w:val="both"/>
        <w:rPr>
          <w:rFonts w:ascii="Times New Roman" w:eastAsia="Times New Roman" w:hAnsi="Times New Roman" w:cs="Times New Roman"/>
          <w:b/>
          <w:sz w:val="24"/>
          <w:szCs w:val="24"/>
          <w:lang w:eastAsia="tr-TR"/>
        </w:rPr>
      </w:pPr>
      <w:r w:rsidRPr="006265FA">
        <w:rPr>
          <w:rFonts w:ascii="Times New Roman" w:eastAsia="Times New Roman" w:hAnsi="Times New Roman" w:cs="Times New Roman"/>
          <w:sz w:val="24"/>
          <w:szCs w:val="24"/>
          <w:lang w:eastAsia="tr-TR"/>
        </w:rPr>
        <w:tab/>
      </w:r>
      <w:r w:rsidR="001309A0" w:rsidRPr="001309A0">
        <w:rPr>
          <w:rFonts w:ascii="Times New Roman" w:eastAsia="Times New Roman" w:hAnsi="Times New Roman" w:cs="Times New Roman"/>
          <w:b/>
          <w:sz w:val="24"/>
          <w:szCs w:val="24"/>
          <w:lang w:eastAsia="tr-TR"/>
        </w:rPr>
        <w:t>Malî ve teknik</w:t>
      </w:r>
      <w:r w:rsidRPr="00701D52">
        <w:rPr>
          <w:rFonts w:ascii="Times New Roman" w:eastAsia="Times New Roman" w:hAnsi="Times New Roman" w:cs="Times New Roman"/>
          <w:b/>
          <w:sz w:val="24"/>
          <w:szCs w:val="24"/>
          <w:lang w:eastAsia="tr-TR"/>
        </w:rPr>
        <w:t xml:space="preserve"> açıdan en avantajlı teklifin belirlenmesi</w:t>
      </w:r>
    </w:p>
    <w:p w14:paraId="5051E43B" w14:textId="26C642B8" w:rsidR="00B55F82" w:rsidRDefault="00900EE6" w:rsidP="006840F2">
      <w:pPr>
        <w:spacing w:after="0" w:line="240" w:lineRule="atLeast"/>
        <w:jc w:val="both"/>
        <w:rPr>
          <w:rFonts w:ascii="Times New Roman" w:eastAsia="Times New Roman" w:hAnsi="Times New Roman" w:cs="Times New Roman"/>
          <w:sz w:val="24"/>
          <w:szCs w:val="24"/>
          <w:lang w:eastAsia="tr-TR"/>
        </w:rPr>
      </w:pPr>
      <w:r w:rsidRPr="00701D52">
        <w:rPr>
          <w:rFonts w:ascii="Times New Roman" w:eastAsia="Times New Roman" w:hAnsi="Times New Roman" w:cs="Times New Roman"/>
          <w:sz w:val="24"/>
          <w:szCs w:val="24"/>
          <w:lang w:eastAsia="tr-TR"/>
        </w:rPr>
        <w:tab/>
      </w:r>
      <w:r w:rsidRPr="00701D52">
        <w:rPr>
          <w:rFonts w:ascii="Times New Roman" w:eastAsia="Times New Roman" w:hAnsi="Times New Roman" w:cs="Times New Roman"/>
          <w:b/>
          <w:sz w:val="24"/>
          <w:szCs w:val="24"/>
          <w:lang w:eastAsia="tr-TR"/>
        </w:rPr>
        <w:t xml:space="preserve">MADDE </w:t>
      </w:r>
      <w:r w:rsidR="007203F4">
        <w:rPr>
          <w:rFonts w:ascii="Times New Roman" w:eastAsia="Times New Roman" w:hAnsi="Times New Roman" w:cs="Times New Roman"/>
          <w:b/>
          <w:sz w:val="24"/>
          <w:szCs w:val="24"/>
          <w:lang w:eastAsia="tr-TR"/>
        </w:rPr>
        <w:t>5</w:t>
      </w:r>
      <w:r w:rsidR="00D75CAF">
        <w:rPr>
          <w:rFonts w:ascii="Times New Roman" w:eastAsia="Times New Roman" w:hAnsi="Times New Roman" w:cs="Times New Roman"/>
          <w:b/>
          <w:sz w:val="24"/>
          <w:szCs w:val="24"/>
          <w:lang w:eastAsia="tr-TR"/>
        </w:rPr>
        <w:t>6</w:t>
      </w:r>
      <w:r w:rsidRPr="00701D52">
        <w:rPr>
          <w:rFonts w:ascii="Times New Roman" w:eastAsia="Times New Roman" w:hAnsi="Times New Roman" w:cs="Times New Roman"/>
          <w:sz w:val="24"/>
          <w:szCs w:val="24"/>
          <w:lang w:eastAsia="tr-TR"/>
        </w:rPr>
        <w:t xml:space="preserve">– (1) </w:t>
      </w:r>
      <w:r w:rsidR="003B5BD2" w:rsidRPr="003B5BD2">
        <w:rPr>
          <w:rFonts w:ascii="Times New Roman" w:eastAsia="Times New Roman" w:hAnsi="Times New Roman" w:cs="Times New Roman"/>
          <w:sz w:val="24"/>
          <w:szCs w:val="24"/>
          <w:lang w:eastAsia="tr-TR"/>
        </w:rPr>
        <w:t>Malî ve teknik açıdan en avantajlı teklif, teknik ve malî puan için ihale dokümanlarında belirlenen ağırlık katsayıları dikkate alınarak yapılan hesaplama sonucunda tespit edilen toplam puanlara göre belirlenir.</w:t>
      </w:r>
    </w:p>
    <w:p w14:paraId="0C6B194D" w14:textId="4EA91035" w:rsidR="002313C3" w:rsidRPr="002313C3" w:rsidRDefault="002313C3" w:rsidP="002313C3">
      <w:pPr>
        <w:spacing w:after="0" w:line="240" w:lineRule="atLeast"/>
        <w:jc w:val="both"/>
        <w:rPr>
          <w:rFonts w:ascii="Times New Roman" w:eastAsia="Times New Roman" w:hAnsi="Times New Roman" w:cs="Times New Roman"/>
          <w:sz w:val="24"/>
          <w:szCs w:val="24"/>
          <w:lang w:eastAsia="tr-TR"/>
        </w:rPr>
      </w:pPr>
      <w:r w:rsidRPr="00701D52">
        <w:rPr>
          <w:rFonts w:ascii="Times New Roman" w:eastAsia="Times New Roman" w:hAnsi="Times New Roman" w:cs="Times New Roman"/>
          <w:sz w:val="24"/>
          <w:szCs w:val="24"/>
          <w:lang w:eastAsia="tr-TR"/>
        </w:rPr>
        <w:tab/>
      </w:r>
      <w:r w:rsidRPr="002313C3">
        <w:rPr>
          <w:rFonts w:ascii="Times New Roman" w:eastAsia="Times New Roman" w:hAnsi="Times New Roman" w:cs="Times New Roman"/>
          <w:sz w:val="24"/>
          <w:szCs w:val="24"/>
          <w:lang w:eastAsia="tr-TR"/>
        </w:rPr>
        <w:t xml:space="preserve"> (2) Teknik ve malî puan ağırlık katsayıları, hizmetin niteliği ve özgünlüğüne göre ve her bir hat kesimi için farklı oranlarda belirlenebilir. İhale komisyonu gerekli gördüğü hallerde sadece fiyat esasına göre değerlendirme yapılacağını ihale dokümanlarında belirtmek kaydıyla öngörebilir.</w:t>
      </w:r>
    </w:p>
    <w:p w14:paraId="204D8C4A" w14:textId="09E9496E" w:rsidR="00787BB2" w:rsidRDefault="002313C3" w:rsidP="002313C3">
      <w:pPr>
        <w:spacing w:after="0" w:line="240" w:lineRule="atLeast"/>
        <w:jc w:val="both"/>
        <w:rPr>
          <w:rFonts w:ascii="Times New Roman" w:eastAsia="Times New Roman" w:hAnsi="Times New Roman" w:cs="Times New Roman"/>
          <w:sz w:val="24"/>
          <w:szCs w:val="24"/>
          <w:lang w:eastAsia="tr-TR"/>
        </w:rPr>
      </w:pPr>
      <w:r w:rsidRPr="00701D52">
        <w:rPr>
          <w:rFonts w:ascii="Times New Roman" w:eastAsia="Times New Roman" w:hAnsi="Times New Roman" w:cs="Times New Roman"/>
          <w:sz w:val="24"/>
          <w:szCs w:val="24"/>
          <w:lang w:eastAsia="tr-TR"/>
        </w:rPr>
        <w:tab/>
      </w:r>
      <w:r w:rsidRPr="002313C3">
        <w:rPr>
          <w:rFonts w:ascii="Times New Roman" w:eastAsia="Times New Roman" w:hAnsi="Times New Roman" w:cs="Times New Roman"/>
          <w:sz w:val="24"/>
          <w:szCs w:val="24"/>
          <w:lang w:eastAsia="tr-TR"/>
        </w:rPr>
        <w:t xml:space="preserve"> (3) Malî ve teknik puanların ağırlık katsayılarıyla çarpılarak elde edilecek toplam puanlardan en yüksek toplam puana sahip olan teklif, en avantajlı teklif olarak belirlenir.</w:t>
      </w:r>
    </w:p>
    <w:p w14:paraId="70AD7D41" w14:textId="77777777" w:rsidR="00B55F82" w:rsidRDefault="00B55F82" w:rsidP="006840F2">
      <w:pPr>
        <w:spacing w:after="0" w:line="240" w:lineRule="atLeast"/>
        <w:jc w:val="both"/>
        <w:rPr>
          <w:rFonts w:ascii="Times New Roman" w:eastAsia="Times New Roman" w:hAnsi="Times New Roman" w:cs="Times New Roman"/>
          <w:sz w:val="24"/>
          <w:szCs w:val="24"/>
          <w:lang w:eastAsia="tr-TR"/>
        </w:rPr>
      </w:pPr>
    </w:p>
    <w:p w14:paraId="4AAB0DF0" w14:textId="77777777" w:rsidR="00900EE6" w:rsidRPr="00B55F82" w:rsidRDefault="00B55F82" w:rsidP="006840F2">
      <w:pPr>
        <w:spacing w:after="0" w:line="240" w:lineRule="atLeast"/>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r>
      <w:r w:rsidR="00900EE6" w:rsidRPr="0089290B">
        <w:rPr>
          <w:rFonts w:ascii="Times New Roman" w:eastAsia="Times New Roman" w:hAnsi="Times New Roman" w:cs="Times New Roman"/>
          <w:b/>
          <w:sz w:val="24"/>
          <w:szCs w:val="24"/>
          <w:lang w:eastAsia="tr-TR"/>
        </w:rPr>
        <w:t>Tekliflerin eşit olması</w:t>
      </w:r>
    </w:p>
    <w:p w14:paraId="1F429C9C" w14:textId="1EFA5441" w:rsidR="00292D0A" w:rsidRDefault="00900EE6" w:rsidP="006840F2">
      <w:pPr>
        <w:spacing w:after="0" w:line="240" w:lineRule="atLeast"/>
        <w:jc w:val="both"/>
        <w:rPr>
          <w:rFonts w:ascii="Times New Roman" w:eastAsia="Times New Roman" w:hAnsi="Times New Roman" w:cs="Times New Roman"/>
          <w:sz w:val="24"/>
          <w:szCs w:val="24"/>
          <w:lang w:eastAsia="tr-TR"/>
        </w:rPr>
      </w:pPr>
      <w:r w:rsidRPr="0089290B">
        <w:rPr>
          <w:rFonts w:ascii="Times New Roman" w:eastAsia="Times New Roman" w:hAnsi="Times New Roman" w:cs="Times New Roman"/>
          <w:b/>
          <w:sz w:val="24"/>
          <w:szCs w:val="24"/>
          <w:lang w:eastAsia="tr-TR"/>
        </w:rPr>
        <w:tab/>
        <w:t xml:space="preserve">MADDE </w:t>
      </w:r>
      <w:r w:rsidR="007203F4" w:rsidRPr="0089290B">
        <w:rPr>
          <w:rFonts w:ascii="Times New Roman" w:eastAsia="Times New Roman" w:hAnsi="Times New Roman" w:cs="Times New Roman"/>
          <w:b/>
          <w:sz w:val="24"/>
          <w:szCs w:val="24"/>
          <w:lang w:eastAsia="tr-TR"/>
        </w:rPr>
        <w:t>5</w:t>
      </w:r>
      <w:r w:rsidR="00D75CAF">
        <w:rPr>
          <w:rFonts w:ascii="Times New Roman" w:eastAsia="Times New Roman" w:hAnsi="Times New Roman" w:cs="Times New Roman"/>
          <w:b/>
          <w:sz w:val="24"/>
          <w:szCs w:val="24"/>
          <w:lang w:eastAsia="tr-TR"/>
        </w:rPr>
        <w:t>7</w:t>
      </w:r>
      <w:r w:rsidRPr="0089290B">
        <w:rPr>
          <w:rFonts w:ascii="Times New Roman" w:eastAsia="Times New Roman" w:hAnsi="Times New Roman" w:cs="Times New Roman"/>
          <w:b/>
          <w:sz w:val="24"/>
          <w:szCs w:val="24"/>
          <w:lang w:eastAsia="tr-TR"/>
        </w:rPr>
        <w:t xml:space="preserve">– </w:t>
      </w:r>
      <w:r w:rsidRPr="0089290B">
        <w:rPr>
          <w:rFonts w:ascii="Times New Roman" w:eastAsia="Times New Roman" w:hAnsi="Times New Roman" w:cs="Times New Roman"/>
          <w:sz w:val="24"/>
          <w:szCs w:val="24"/>
          <w:lang w:eastAsia="tr-TR"/>
        </w:rPr>
        <w:t xml:space="preserve">(1) </w:t>
      </w:r>
      <w:r w:rsidR="004F447A" w:rsidRPr="004F447A">
        <w:rPr>
          <w:rFonts w:ascii="Times New Roman" w:eastAsia="Times New Roman" w:hAnsi="Times New Roman" w:cs="Times New Roman"/>
          <w:sz w:val="24"/>
          <w:szCs w:val="24"/>
          <w:lang w:eastAsia="tr-TR"/>
        </w:rPr>
        <w:t xml:space="preserve">Yapılan puan hesaplama değerlendirmesi sonucu birden fazla isteklinin eşit puana sahip </w:t>
      </w:r>
      <w:r w:rsidRPr="0089290B">
        <w:rPr>
          <w:rFonts w:ascii="Times New Roman" w:eastAsia="Times New Roman" w:hAnsi="Times New Roman" w:cs="Times New Roman"/>
          <w:sz w:val="24"/>
          <w:szCs w:val="24"/>
          <w:lang w:eastAsia="tr-TR"/>
        </w:rPr>
        <w:t xml:space="preserve">olması durumunda, en avantajlı teklifin </w:t>
      </w:r>
      <w:r w:rsidR="00B16174" w:rsidRPr="0089290B">
        <w:rPr>
          <w:rFonts w:ascii="Times New Roman" w:eastAsia="Times New Roman" w:hAnsi="Times New Roman" w:cs="Times New Roman"/>
          <w:sz w:val="24"/>
          <w:szCs w:val="24"/>
          <w:lang w:eastAsia="tr-TR"/>
        </w:rPr>
        <w:t xml:space="preserve">belirlenmesi amacıyla aşağıda belirtilen </w:t>
      </w:r>
      <w:r w:rsidR="00B65912">
        <w:rPr>
          <w:rFonts w:ascii="Times New Roman" w:eastAsia="Times New Roman" w:hAnsi="Times New Roman" w:cs="Times New Roman"/>
          <w:sz w:val="24"/>
          <w:szCs w:val="24"/>
          <w:lang w:eastAsia="tr-TR"/>
        </w:rPr>
        <w:t>diğer</w:t>
      </w:r>
      <w:r w:rsidR="00B16174" w:rsidRPr="0089290B">
        <w:rPr>
          <w:rFonts w:ascii="Times New Roman" w:eastAsia="Times New Roman" w:hAnsi="Times New Roman" w:cs="Times New Roman"/>
          <w:sz w:val="24"/>
          <w:szCs w:val="24"/>
          <w:lang w:eastAsia="tr-TR"/>
        </w:rPr>
        <w:t xml:space="preserve"> unsurlar esas alınarak değerlendirme yapılır. Bu çerçevede isteklilere;</w:t>
      </w:r>
    </w:p>
    <w:p w14:paraId="597EE024" w14:textId="372623DF" w:rsidR="006840F2" w:rsidRPr="006840F2" w:rsidRDefault="00017563" w:rsidP="006840F2">
      <w:pPr>
        <w:pStyle w:val="ListeParagraf"/>
        <w:numPr>
          <w:ilvl w:val="0"/>
          <w:numId w:val="30"/>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A1762D">
        <w:rPr>
          <w:rFonts w:ascii="Times New Roman" w:eastAsia="Times New Roman" w:hAnsi="Times New Roman" w:cs="Times New Roman"/>
          <w:sz w:val="24"/>
          <w:szCs w:val="24"/>
          <w:lang w:eastAsia="tr-TR"/>
        </w:rPr>
        <w:t xml:space="preserve">İsteklinin, ilan tarihinden geriye doğru son iki yıl içinde 6461 sayılı Kanun kapsamında kamu hizmeti sözleşme imzalamamış olması veya imzaladığı sözleşmelerin toplam bedelinin ihale konusu hizmetin </w:t>
      </w:r>
      <w:r w:rsidR="004E456D">
        <w:rPr>
          <w:rFonts w:ascii="Times New Roman" w:eastAsia="Times New Roman" w:hAnsi="Times New Roman" w:cs="Times New Roman"/>
          <w:sz w:val="24"/>
          <w:szCs w:val="24"/>
          <w:lang w:eastAsia="tr-TR"/>
        </w:rPr>
        <w:t>ihale</w:t>
      </w:r>
      <w:r w:rsidRPr="00A1762D">
        <w:rPr>
          <w:rFonts w:ascii="Times New Roman" w:eastAsia="Times New Roman" w:hAnsi="Times New Roman" w:cs="Times New Roman"/>
          <w:sz w:val="24"/>
          <w:szCs w:val="24"/>
          <w:lang w:eastAsia="tr-TR"/>
        </w:rPr>
        <w:t xml:space="preserve"> komisyonu tarafından belirlenen net maliyetinden daha düşük olması durumunda 2 puan, net maliyet ile net maliyetin iki katı arasında olması durumunda 1 puan,</w:t>
      </w:r>
    </w:p>
    <w:p w14:paraId="7369AC40" w14:textId="77777777" w:rsidR="006E7C6C" w:rsidRPr="006840F2" w:rsidRDefault="00900EE6" w:rsidP="006840F2">
      <w:pPr>
        <w:pStyle w:val="ListeParagraf"/>
        <w:numPr>
          <w:ilvl w:val="0"/>
          <w:numId w:val="30"/>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6840F2">
        <w:rPr>
          <w:rFonts w:ascii="Times New Roman" w:eastAsia="Times New Roman" w:hAnsi="Times New Roman" w:cs="Times New Roman"/>
          <w:sz w:val="24"/>
          <w:szCs w:val="24"/>
          <w:lang w:eastAsia="tr-TR"/>
        </w:rPr>
        <w:t>İsteklinin</w:t>
      </w:r>
      <w:r w:rsidR="001A287C" w:rsidRPr="006840F2">
        <w:rPr>
          <w:rFonts w:ascii="Times New Roman" w:eastAsia="Times New Roman" w:hAnsi="Times New Roman" w:cs="Times New Roman"/>
          <w:sz w:val="24"/>
          <w:szCs w:val="24"/>
          <w:lang w:eastAsia="tr-TR"/>
        </w:rPr>
        <w:t>,</w:t>
      </w:r>
      <w:r w:rsidRPr="006840F2">
        <w:rPr>
          <w:rFonts w:ascii="Times New Roman" w:eastAsia="Times New Roman" w:hAnsi="Times New Roman" w:cs="Times New Roman"/>
          <w:sz w:val="24"/>
          <w:szCs w:val="24"/>
          <w:lang w:eastAsia="tr-TR"/>
        </w:rPr>
        <w:t xml:space="preserve"> </w:t>
      </w:r>
      <w:r w:rsidR="001A287C" w:rsidRPr="006840F2">
        <w:rPr>
          <w:rFonts w:ascii="Times New Roman" w:eastAsia="Times New Roman" w:hAnsi="Times New Roman" w:cs="Times New Roman"/>
          <w:sz w:val="24"/>
          <w:szCs w:val="24"/>
          <w:lang w:eastAsia="tr-TR"/>
        </w:rPr>
        <w:t xml:space="preserve">ilan tarihinden geriye doğru son </w:t>
      </w:r>
      <w:r w:rsidR="006E7C6C" w:rsidRPr="006840F2">
        <w:rPr>
          <w:rFonts w:ascii="Times New Roman" w:eastAsia="Times New Roman" w:hAnsi="Times New Roman" w:cs="Times New Roman"/>
          <w:sz w:val="24"/>
          <w:szCs w:val="24"/>
          <w:lang w:eastAsia="tr-TR"/>
        </w:rPr>
        <w:t>dört</w:t>
      </w:r>
      <w:r w:rsidR="001A287C" w:rsidRPr="006840F2">
        <w:rPr>
          <w:rFonts w:ascii="Times New Roman" w:eastAsia="Times New Roman" w:hAnsi="Times New Roman" w:cs="Times New Roman"/>
          <w:sz w:val="24"/>
          <w:szCs w:val="24"/>
          <w:lang w:eastAsia="tr-TR"/>
        </w:rPr>
        <w:t xml:space="preserve"> yıl içinde yolcu treni işletmecisi yetki belgesine istinaden </w:t>
      </w:r>
      <w:r w:rsidRPr="006840F2">
        <w:rPr>
          <w:rFonts w:ascii="Times New Roman" w:eastAsia="Times New Roman" w:hAnsi="Times New Roman" w:cs="Times New Roman"/>
          <w:sz w:val="24"/>
          <w:szCs w:val="24"/>
          <w:lang w:eastAsia="tr-TR"/>
        </w:rPr>
        <w:t>faali</w:t>
      </w:r>
      <w:r w:rsidR="001A287C" w:rsidRPr="006840F2">
        <w:rPr>
          <w:rFonts w:ascii="Times New Roman" w:eastAsia="Times New Roman" w:hAnsi="Times New Roman" w:cs="Times New Roman"/>
          <w:sz w:val="24"/>
          <w:szCs w:val="24"/>
          <w:lang w:eastAsia="tr-TR"/>
        </w:rPr>
        <w:t>yet gösterdiği sürenin</w:t>
      </w:r>
      <w:r w:rsidR="006E7C6C" w:rsidRPr="006840F2">
        <w:rPr>
          <w:rFonts w:ascii="Times New Roman" w:eastAsia="Times New Roman" w:hAnsi="Times New Roman" w:cs="Times New Roman"/>
          <w:sz w:val="24"/>
          <w:szCs w:val="24"/>
          <w:lang w:eastAsia="tr-TR"/>
        </w:rPr>
        <w:t xml:space="preserve">, iki yıldan daha kısa olması durumunda 2 puan, </w:t>
      </w:r>
      <w:r w:rsidR="006A3FA8" w:rsidRPr="006840F2">
        <w:rPr>
          <w:rFonts w:ascii="Times New Roman" w:eastAsia="Times New Roman" w:hAnsi="Times New Roman" w:cs="Times New Roman"/>
          <w:sz w:val="24"/>
          <w:szCs w:val="24"/>
          <w:lang w:eastAsia="tr-TR"/>
        </w:rPr>
        <w:t>iki yıl veya daha uzun olması durumunda 1 puan,</w:t>
      </w:r>
    </w:p>
    <w:p w14:paraId="38021806" w14:textId="77777777" w:rsidR="00900EE6" w:rsidRPr="0089290B" w:rsidRDefault="00900EE6" w:rsidP="006840F2">
      <w:pPr>
        <w:spacing w:after="0" w:line="240" w:lineRule="atLeast"/>
        <w:jc w:val="both"/>
        <w:rPr>
          <w:rFonts w:ascii="Times New Roman" w:eastAsia="Times New Roman" w:hAnsi="Times New Roman" w:cs="Times New Roman"/>
          <w:sz w:val="24"/>
          <w:szCs w:val="24"/>
          <w:lang w:eastAsia="tr-TR"/>
        </w:rPr>
      </w:pPr>
      <w:r w:rsidRPr="0089290B">
        <w:rPr>
          <w:rFonts w:ascii="Times New Roman" w:eastAsia="Times New Roman" w:hAnsi="Times New Roman" w:cs="Times New Roman"/>
          <w:sz w:val="24"/>
          <w:szCs w:val="24"/>
          <w:lang w:eastAsia="tr-TR"/>
        </w:rPr>
        <w:tab/>
      </w:r>
      <w:proofErr w:type="gramStart"/>
      <w:r w:rsidR="001A287C" w:rsidRPr="0089290B">
        <w:rPr>
          <w:rFonts w:ascii="Times New Roman" w:eastAsia="Times New Roman" w:hAnsi="Times New Roman" w:cs="Times New Roman"/>
          <w:sz w:val="24"/>
          <w:szCs w:val="24"/>
          <w:lang w:eastAsia="tr-TR"/>
        </w:rPr>
        <w:t>verilir</w:t>
      </w:r>
      <w:proofErr w:type="gramEnd"/>
      <w:r w:rsidR="001A287C" w:rsidRPr="0089290B">
        <w:rPr>
          <w:rFonts w:ascii="Times New Roman" w:eastAsia="Times New Roman" w:hAnsi="Times New Roman" w:cs="Times New Roman"/>
          <w:sz w:val="24"/>
          <w:szCs w:val="24"/>
          <w:lang w:eastAsia="tr-TR"/>
        </w:rPr>
        <w:t>.</w:t>
      </w:r>
    </w:p>
    <w:p w14:paraId="436072EC" w14:textId="77777777" w:rsidR="00C9106E" w:rsidRPr="0089290B" w:rsidRDefault="006A3FA8" w:rsidP="006840F2">
      <w:pPr>
        <w:spacing w:after="0" w:line="240" w:lineRule="atLeast"/>
        <w:jc w:val="both"/>
        <w:rPr>
          <w:rFonts w:ascii="Times New Roman" w:eastAsia="Times New Roman" w:hAnsi="Times New Roman" w:cs="Times New Roman"/>
          <w:sz w:val="24"/>
          <w:szCs w:val="24"/>
          <w:lang w:eastAsia="tr-TR"/>
        </w:rPr>
      </w:pPr>
      <w:r w:rsidRPr="0089290B">
        <w:rPr>
          <w:rFonts w:ascii="Times New Roman" w:eastAsia="Times New Roman" w:hAnsi="Times New Roman" w:cs="Times New Roman"/>
          <w:sz w:val="24"/>
          <w:szCs w:val="24"/>
          <w:lang w:eastAsia="tr-TR"/>
        </w:rPr>
        <w:tab/>
        <w:t xml:space="preserve">(2) İş ortaklıklarının katıldığı ihalelerde birinci fıkra kapsamında puan alabilmek için belirtilen kriterlerin tüm ortaklarca sağlanması gerekmektedir. Bu çerçevede, birinci fıkranın (a) bendi kapsamında yapılacak değerlendirmede tüm ortaklara </w:t>
      </w:r>
      <w:r w:rsidR="00C9106E" w:rsidRPr="0089290B">
        <w:rPr>
          <w:rFonts w:ascii="Times New Roman" w:eastAsia="Times New Roman" w:hAnsi="Times New Roman" w:cs="Times New Roman"/>
          <w:sz w:val="24"/>
          <w:szCs w:val="24"/>
          <w:lang w:eastAsia="tr-TR"/>
        </w:rPr>
        <w:t xml:space="preserve">ait toplam sözleşme tutarı, </w:t>
      </w:r>
      <w:r w:rsidRPr="0089290B">
        <w:rPr>
          <w:rFonts w:ascii="Times New Roman" w:eastAsia="Times New Roman" w:hAnsi="Times New Roman" w:cs="Times New Roman"/>
          <w:sz w:val="24"/>
          <w:szCs w:val="24"/>
          <w:lang w:eastAsia="tr-TR"/>
        </w:rPr>
        <w:t xml:space="preserve">(b) bendi kapsamında yapılacak değerlendirmede </w:t>
      </w:r>
      <w:r w:rsidR="00C9106E" w:rsidRPr="0089290B">
        <w:rPr>
          <w:rFonts w:ascii="Times New Roman" w:eastAsia="Times New Roman" w:hAnsi="Times New Roman" w:cs="Times New Roman"/>
          <w:sz w:val="24"/>
          <w:szCs w:val="24"/>
          <w:lang w:eastAsia="tr-TR"/>
        </w:rPr>
        <w:t xml:space="preserve">ise </w:t>
      </w:r>
      <w:r w:rsidRPr="0089290B">
        <w:rPr>
          <w:rFonts w:ascii="Times New Roman" w:eastAsia="Times New Roman" w:hAnsi="Times New Roman" w:cs="Times New Roman"/>
          <w:sz w:val="24"/>
          <w:szCs w:val="24"/>
          <w:lang w:eastAsia="tr-TR"/>
        </w:rPr>
        <w:t>tüm ortaklara ait toplam</w:t>
      </w:r>
      <w:r w:rsidR="00C9106E" w:rsidRPr="0089290B">
        <w:rPr>
          <w:rFonts w:ascii="Times New Roman" w:eastAsia="Times New Roman" w:hAnsi="Times New Roman" w:cs="Times New Roman"/>
          <w:sz w:val="24"/>
          <w:szCs w:val="24"/>
          <w:lang w:eastAsia="tr-TR"/>
        </w:rPr>
        <w:t xml:space="preserve"> faaliyet süresi esas alınır.</w:t>
      </w:r>
    </w:p>
    <w:p w14:paraId="6625B248" w14:textId="5BC0C66E" w:rsidR="006A3FA8" w:rsidRPr="0089290B" w:rsidRDefault="00C9106E" w:rsidP="006840F2">
      <w:pPr>
        <w:spacing w:after="0" w:line="240" w:lineRule="atLeast"/>
        <w:jc w:val="both"/>
        <w:rPr>
          <w:rFonts w:ascii="Times New Roman" w:eastAsia="Times New Roman" w:hAnsi="Times New Roman" w:cs="Times New Roman"/>
          <w:sz w:val="24"/>
          <w:szCs w:val="24"/>
          <w:lang w:eastAsia="tr-TR"/>
        </w:rPr>
      </w:pPr>
      <w:r w:rsidRPr="0089290B">
        <w:rPr>
          <w:rFonts w:ascii="Times New Roman" w:eastAsia="Times New Roman" w:hAnsi="Times New Roman" w:cs="Times New Roman"/>
          <w:sz w:val="24"/>
          <w:szCs w:val="24"/>
          <w:lang w:eastAsia="tr-TR"/>
        </w:rPr>
        <w:lastRenderedPageBreak/>
        <w:tab/>
      </w:r>
      <w:r w:rsidR="006A3FA8" w:rsidRPr="0089290B">
        <w:rPr>
          <w:rFonts w:ascii="Times New Roman" w:eastAsia="Times New Roman" w:hAnsi="Times New Roman" w:cs="Times New Roman"/>
          <w:sz w:val="24"/>
          <w:szCs w:val="24"/>
          <w:lang w:eastAsia="tr-TR"/>
        </w:rPr>
        <w:t>(3) Birinci fıkrada yer alan kriterleri sağlayamayan isteklilere puan verilmez. Yapılan değerlendirme sonucunda daha yüksek puana sahip istekli en avantajlı teklif sahibi olarak belirlenir. Ancak bu değerlendirme sonucunda eşitliğin bozulmaması durumunda, puanları eşit olan istekliler davet edilmek suretiyle, ihale komisyonu tarafından kura yöntemine başvurulur. Kura sonucunda tespit edilen istekliler, en avantajlı teklif sahibi ve ekonomik açıdan en avantajlı ikinci teklif sahibi olarak belirlenir.</w:t>
      </w:r>
    </w:p>
    <w:p w14:paraId="4F35593C" w14:textId="77777777" w:rsidR="00017563" w:rsidRDefault="006A3FA8" w:rsidP="006840F2">
      <w:pPr>
        <w:spacing w:after="0" w:line="240" w:lineRule="atLeast"/>
        <w:jc w:val="both"/>
        <w:rPr>
          <w:rFonts w:ascii="Times New Roman" w:eastAsia="Times New Roman" w:hAnsi="Times New Roman" w:cs="Times New Roman"/>
          <w:sz w:val="24"/>
          <w:szCs w:val="24"/>
          <w:lang w:eastAsia="tr-TR"/>
        </w:rPr>
      </w:pPr>
      <w:r w:rsidRPr="0089290B">
        <w:rPr>
          <w:rFonts w:ascii="Times New Roman" w:eastAsia="Times New Roman" w:hAnsi="Times New Roman" w:cs="Times New Roman"/>
          <w:sz w:val="24"/>
          <w:szCs w:val="24"/>
          <w:lang w:eastAsia="tr-TR"/>
        </w:rPr>
        <w:tab/>
        <w:t xml:space="preserve">(4) Birinci fıkranın (a) </w:t>
      </w:r>
      <w:r w:rsidR="00C9106E" w:rsidRPr="0089290B">
        <w:rPr>
          <w:rFonts w:ascii="Times New Roman" w:eastAsia="Times New Roman" w:hAnsi="Times New Roman" w:cs="Times New Roman"/>
          <w:sz w:val="24"/>
          <w:szCs w:val="24"/>
          <w:lang w:eastAsia="tr-TR"/>
        </w:rPr>
        <w:t xml:space="preserve">ve (b) </w:t>
      </w:r>
      <w:r w:rsidRPr="0089290B">
        <w:rPr>
          <w:rFonts w:ascii="Times New Roman" w:eastAsia="Times New Roman" w:hAnsi="Times New Roman" w:cs="Times New Roman"/>
          <w:sz w:val="24"/>
          <w:szCs w:val="24"/>
          <w:lang w:eastAsia="tr-TR"/>
        </w:rPr>
        <w:t>bendine ilişkin değerlendirme</w:t>
      </w:r>
      <w:r w:rsidR="00C9106E" w:rsidRPr="0089290B">
        <w:rPr>
          <w:rFonts w:ascii="Times New Roman" w:eastAsia="Times New Roman" w:hAnsi="Times New Roman" w:cs="Times New Roman"/>
          <w:sz w:val="24"/>
          <w:szCs w:val="24"/>
          <w:lang w:eastAsia="tr-TR"/>
        </w:rPr>
        <w:t>ler</w:t>
      </w:r>
      <w:r w:rsidRPr="0089290B">
        <w:rPr>
          <w:rFonts w:ascii="Times New Roman" w:eastAsia="Times New Roman" w:hAnsi="Times New Roman" w:cs="Times New Roman"/>
          <w:sz w:val="24"/>
          <w:szCs w:val="24"/>
          <w:lang w:eastAsia="tr-TR"/>
        </w:rPr>
        <w:t xml:space="preserve">de ilan tarihi itibariyle geçerli </w:t>
      </w:r>
      <w:r w:rsidR="00C9106E" w:rsidRPr="0089290B">
        <w:rPr>
          <w:rFonts w:ascii="Times New Roman" w:eastAsia="Times New Roman" w:hAnsi="Times New Roman" w:cs="Times New Roman"/>
          <w:sz w:val="24"/>
          <w:szCs w:val="24"/>
          <w:lang w:eastAsia="tr-TR"/>
        </w:rPr>
        <w:t xml:space="preserve">olan ve Bakanlık tarafından tutulan her türlü tescil, sicil, kayıt ve diğer benzeri veriler </w:t>
      </w:r>
      <w:r w:rsidRPr="0089290B">
        <w:rPr>
          <w:rFonts w:ascii="Times New Roman" w:eastAsia="Times New Roman" w:hAnsi="Times New Roman" w:cs="Times New Roman"/>
          <w:sz w:val="24"/>
          <w:szCs w:val="24"/>
          <w:lang w:eastAsia="tr-TR"/>
        </w:rPr>
        <w:t>esas alınır.</w:t>
      </w:r>
    </w:p>
    <w:p w14:paraId="4CAD2DE9" w14:textId="77777777" w:rsidR="00360A4C" w:rsidRPr="00F107CC" w:rsidRDefault="00360A4C" w:rsidP="006840F2">
      <w:pPr>
        <w:spacing w:after="0" w:line="240" w:lineRule="atLeast"/>
        <w:jc w:val="both"/>
        <w:rPr>
          <w:rFonts w:ascii="Times New Roman" w:eastAsia="Times New Roman" w:hAnsi="Times New Roman" w:cs="Times New Roman"/>
          <w:sz w:val="24"/>
          <w:szCs w:val="24"/>
          <w:lang w:eastAsia="tr-TR"/>
        </w:rPr>
      </w:pPr>
    </w:p>
    <w:p w14:paraId="2AC718B1" w14:textId="77777777" w:rsidR="00900EE6" w:rsidRPr="006265FA" w:rsidRDefault="00900EE6" w:rsidP="006840F2">
      <w:pPr>
        <w:spacing w:after="0" w:line="240" w:lineRule="atLeast"/>
        <w:jc w:val="both"/>
        <w:rPr>
          <w:rFonts w:ascii="Times New Roman" w:eastAsia="Times New Roman" w:hAnsi="Times New Roman" w:cs="Times New Roman"/>
          <w:b/>
          <w:sz w:val="24"/>
          <w:szCs w:val="24"/>
          <w:lang w:eastAsia="tr-TR"/>
        </w:rPr>
      </w:pPr>
      <w:r w:rsidRPr="00F107CC">
        <w:rPr>
          <w:rFonts w:ascii="Times New Roman" w:eastAsia="Times New Roman" w:hAnsi="Times New Roman" w:cs="Times New Roman"/>
          <w:sz w:val="24"/>
          <w:szCs w:val="24"/>
          <w:lang w:eastAsia="tr-TR"/>
        </w:rPr>
        <w:tab/>
      </w:r>
      <w:r w:rsidRPr="006265FA">
        <w:rPr>
          <w:rFonts w:ascii="Times New Roman" w:eastAsia="Times New Roman" w:hAnsi="Times New Roman" w:cs="Times New Roman"/>
          <w:b/>
          <w:sz w:val="24"/>
          <w:szCs w:val="24"/>
          <w:lang w:eastAsia="tr-TR"/>
        </w:rPr>
        <w:t xml:space="preserve">Bütün tekliflerin reddedilmesi ve ihalenin iptali </w:t>
      </w:r>
    </w:p>
    <w:p w14:paraId="330AF7FF" w14:textId="047EF910" w:rsidR="00900EE6" w:rsidRDefault="00900EE6" w:rsidP="006840F2">
      <w:pPr>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b/>
          <w:sz w:val="24"/>
          <w:szCs w:val="24"/>
          <w:lang w:eastAsia="tr-TR"/>
        </w:rPr>
        <w:tab/>
        <w:t xml:space="preserve">MADDE </w:t>
      </w:r>
      <w:r w:rsidR="00D75CAF">
        <w:rPr>
          <w:rFonts w:ascii="Times New Roman" w:eastAsia="Times New Roman" w:hAnsi="Times New Roman" w:cs="Times New Roman"/>
          <w:b/>
          <w:sz w:val="24"/>
          <w:szCs w:val="24"/>
          <w:lang w:eastAsia="tr-TR"/>
        </w:rPr>
        <w:t>58</w:t>
      </w:r>
      <w:r w:rsidRPr="006265FA">
        <w:rPr>
          <w:rFonts w:ascii="Times New Roman" w:eastAsia="Times New Roman" w:hAnsi="Times New Roman" w:cs="Times New Roman"/>
          <w:b/>
          <w:sz w:val="24"/>
          <w:szCs w:val="24"/>
          <w:lang w:eastAsia="tr-TR"/>
        </w:rPr>
        <w:t>–</w:t>
      </w:r>
      <w:r w:rsidRPr="006265FA">
        <w:rPr>
          <w:rFonts w:ascii="Times New Roman" w:eastAsia="Times New Roman" w:hAnsi="Times New Roman" w:cs="Times New Roman"/>
          <w:sz w:val="24"/>
          <w:szCs w:val="24"/>
          <w:lang w:eastAsia="tr-TR"/>
        </w:rPr>
        <w:t xml:space="preserve"> (1) İhale komisyonu kararı üzerine Bakanlık, verilmiş olan bütün teklifleri reddederek ihaleyi iptal etmekte serbesttir. İhalenin iptal edilmesi halinde bu durum gerekçeleriyle birlikte bütün isteklilere derhal bildirilir. Bakanlık bütün tekliflerin reddedilmesi nedeniyle herhangi bir yükümlülük altına girmez.</w:t>
      </w:r>
    </w:p>
    <w:p w14:paraId="46D8C63B" w14:textId="77777777" w:rsidR="00360A4C" w:rsidRPr="006265FA" w:rsidRDefault="00360A4C" w:rsidP="006840F2">
      <w:pPr>
        <w:spacing w:after="0" w:line="240" w:lineRule="atLeast"/>
        <w:jc w:val="both"/>
        <w:rPr>
          <w:rFonts w:ascii="Times New Roman" w:eastAsia="Times New Roman" w:hAnsi="Times New Roman" w:cs="Times New Roman"/>
          <w:sz w:val="24"/>
          <w:szCs w:val="24"/>
          <w:lang w:eastAsia="tr-TR"/>
        </w:rPr>
      </w:pPr>
    </w:p>
    <w:p w14:paraId="0539A20D" w14:textId="77777777" w:rsidR="00900EE6" w:rsidRPr="006265FA" w:rsidRDefault="00900EE6" w:rsidP="006840F2">
      <w:pPr>
        <w:spacing w:after="0" w:line="240" w:lineRule="atLeast"/>
        <w:jc w:val="both"/>
        <w:rPr>
          <w:rFonts w:ascii="Times New Roman" w:eastAsia="Times New Roman" w:hAnsi="Times New Roman" w:cs="Times New Roman"/>
          <w:b/>
          <w:sz w:val="24"/>
          <w:szCs w:val="24"/>
          <w:lang w:eastAsia="tr-TR"/>
        </w:rPr>
      </w:pPr>
      <w:r w:rsidRPr="006265FA">
        <w:rPr>
          <w:rFonts w:ascii="Times New Roman" w:eastAsia="Times New Roman" w:hAnsi="Times New Roman" w:cs="Times New Roman"/>
          <w:sz w:val="24"/>
          <w:szCs w:val="24"/>
          <w:lang w:eastAsia="tr-TR"/>
        </w:rPr>
        <w:tab/>
      </w:r>
      <w:r w:rsidRPr="006265FA">
        <w:rPr>
          <w:rFonts w:ascii="Times New Roman" w:eastAsia="Times New Roman" w:hAnsi="Times New Roman" w:cs="Times New Roman"/>
          <w:b/>
          <w:sz w:val="24"/>
          <w:szCs w:val="24"/>
          <w:lang w:eastAsia="tr-TR"/>
        </w:rPr>
        <w:t xml:space="preserve">İhalenin karara bağlanması ve onaylanması </w:t>
      </w:r>
    </w:p>
    <w:p w14:paraId="0F0A6D52" w14:textId="16259E2D" w:rsidR="00900EE6" w:rsidRDefault="00900EE6" w:rsidP="006840F2">
      <w:pPr>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b/>
          <w:sz w:val="24"/>
          <w:szCs w:val="24"/>
          <w:lang w:eastAsia="tr-TR"/>
        </w:rPr>
        <w:tab/>
        <w:t xml:space="preserve">MADDE </w:t>
      </w:r>
      <w:r w:rsidR="00D75CAF">
        <w:rPr>
          <w:rFonts w:ascii="Times New Roman" w:eastAsia="Times New Roman" w:hAnsi="Times New Roman" w:cs="Times New Roman"/>
          <w:b/>
          <w:sz w:val="24"/>
          <w:szCs w:val="24"/>
          <w:lang w:eastAsia="tr-TR"/>
        </w:rPr>
        <w:t>59</w:t>
      </w:r>
      <w:r w:rsidRPr="006265FA">
        <w:rPr>
          <w:rFonts w:ascii="Times New Roman" w:eastAsia="Times New Roman" w:hAnsi="Times New Roman" w:cs="Times New Roman"/>
          <w:b/>
          <w:sz w:val="24"/>
          <w:szCs w:val="24"/>
          <w:lang w:eastAsia="tr-TR"/>
        </w:rPr>
        <w:t>–</w:t>
      </w:r>
      <w:r w:rsidRPr="006265FA">
        <w:rPr>
          <w:rFonts w:ascii="Times New Roman" w:eastAsia="Times New Roman" w:hAnsi="Times New Roman" w:cs="Times New Roman"/>
          <w:sz w:val="24"/>
          <w:szCs w:val="24"/>
          <w:lang w:eastAsia="tr-TR"/>
        </w:rPr>
        <w:t xml:space="preserve"> (1) Yapılan değerlendirme sonucu ihale </w:t>
      </w:r>
      <w:r w:rsidR="00445D99" w:rsidRPr="00445D99">
        <w:rPr>
          <w:rFonts w:ascii="Times New Roman" w:eastAsia="Times New Roman" w:hAnsi="Times New Roman" w:cs="Times New Roman"/>
          <w:sz w:val="24"/>
          <w:szCs w:val="24"/>
          <w:lang w:eastAsia="tr-TR"/>
        </w:rPr>
        <w:t>malî ve teknik</w:t>
      </w:r>
      <w:r w:rsidRPr="006265FA">
        <w:rPr>
          <w:rFonts w:ascii="Times New Roman" w:eastAsia="Times New Roman" w:hAnsi="Times New Roman" w:cs="Times New Roman"/>
          <w:sz w:val="24"/>
          <w:szCs w:val="24"/>
          <w:lang w:eastAsia="tr-TR"/>
        </w:rPr>
        <w:t xml:space="preserve"> açıdan en avantajlı teklifi veren isteklinin üzerinde bırakılır ve ihale komisyonunca alınan gerekçeli karar ihale yetkilisinin onayına sunulur. </w:t>
      </w:r>
    </w:p>
    <w:p w14:paraId="1E1096CB" w14:textId="69FD12F9" w:rsidR="00900EE6" w:rsidRPr="00C566EF" w:rsidRDefault="00900EE6" w:rsidP="006840F2">
      <w:pPr>
        <w:spacing w:after="0" w:line="240" w:lineRule="atLeast"/>
        <w:ind w:firstLine="708"/>
        <w:jc w:val="both"/>
        <w:rPr>
          <w:rFonts w:ascii="Times New Roman" w:eastAsia="Times New Roman" w:hAnsi="Times New Roman" w:cs="Times New Roman"/>
          <w:strike/>
          <w:sz w:val="24"/>
          <w:szCs w:val="24"/>
          <w:lang w:eastAsia="tr-TR"/>
        </w:rPr>
      </w:pPr>
      <w:r w:rsidRPr="00BF18B7">
        <w:rPr>
          <w:rFonts w:ascii="Times New Roman" w:eastAsia="Times New Roman" w:hAnsi="Times New Roman" w:cs="Times New Roman"/>
          <w:sz w:val="24"/>
          <w:szCs w:val="24"/>
          <w:lang w:eastAsia="tr-TR"/>
        </w:rPr>
        <w:t xml:space="preserve">(2) İhale üzerinde kalan istekli ile varsa </w:t>
      </w:r>
      <w:r w:rsidR="000723DB" w:rsidRPr="000723DB">
        <w:rPr>
          <w:rFonts w:ascii="Times New Roman" w:eastAsia="Times New Roman" w:hAnsi="Times New Roman" w:cs="Times New Roman"/>
          <w:sz w:val="24"/>
          <w:szCs w:val="24"/>
          <w:lang w:eastAsia="tr-TR"/>
        </w:rPr>
        <w:t>malî ve teknik</w:t>
      </w:r>
      <w:r w:rsidRPr="00BF18B7">
        <w:rPr>
          <w:rFonts w:ascii="Times New Roman" w:eastAsia="Times New Roman" w:hAnsi="Times New Roman" w:cs="Times New Roman"/>
          <w:sz w:val="24"/>
          <w:szCs w:val="24"/>
          <w:lang w:eastAsia="tr-TR"/>
        </w:rPr>
        <w:t xml:space="preserve"> açıdan en avantajlı ikinci teklif sahibi isteklinin ihalelere katılmaktan yasaklı olup olmadığı teyit edilir, her iki isteklinin de yasaklı olduğunun anlaşılması durumunda diğer avantajlı teklifler değerlendirilir, tüm isteklilerin yasaklı olması halinde ihale iptal edilir.</w:t>
      </w:r>
    </w:p>
    <w:p w14:paraId="7D759F77" w14:textId="77777777" w:rsidR="00900EE6" w:rsidRPr="00C566EF" w:rsidRDefault="00900EE6" w:rsidP="006840F2">
      <w:pPr>
        <w:spacing w:after="0" w:line="240" w:lineRule="atLeast"/>
        <w:jc w:val="both"/>
        <w:rPr>
          <w:rFonts w:ascii="Times New Roman" w:eastAsia="Times New Roman" w:hAnsi="Times New Roman" w:cs="Times New Roman"/>
          <w:sz w:val="24"/>
          <w:szCs w:val="24"/>
          <w:lang w:eastAsia="tr-TR"/>
        </w:rPr>
      </w:pPr>
      <w:r w:rsidRPr="00C566EF">
        <w:rPr>
          <w:rFonts w:ascii="Times New Roman" w:eastAsia="Times New Roman" w:hAnsi="Times New Roman" w:cs="Times New Roman"/>
          <w:sz w:val="24"/>
          <w:szCs w:val="24"/>
          <w:lang w:eastAsia="tr-TR"/>
        </w:rPr>
        <w:tab/>
        <w:t>(3) İhale yetkilisi, karar tarihini izleyen en geç on iş günü içinde ihale kararını onaylar veya gerekçesini açıkça belirtmek</w:t>
      </w:r>
      <w:r w:rsidR="00B55F82">
        <w:rPr>
          <w:rFonts w:ascii="Times New Roman" w:eastAsia="Times New Roman" w:hAnsi="Times New Roman" w:cs="Times New Roman"/>
          <w:sz w:val="24"/>
          <w:szCs w:val="24"/>
          <w:lang w:eastAsia="tr-TR"/>
        </w:rPr>
        <w:t xml:space="preserve"> suretiyle iptal eder.</w:t>
      </w:r>
    </w:p>
    <w:p w14:paraId="2473A180" w14:textId="77777777" w:rsidR="00900EE6" w:rsidRPr="00C566EF" w:rsidRDefault="00900EE6" w:rsidP="006840F2">
      <w:pPr>
        <w:spacing w:after="0" w:line="240" w:lineRule="atLeast"/>
        <w:jc w:val="both"/>
        <w:rPr>
          <w:rFonts w:ascii="Times New Roman" w:eastAsia="Times New Roman" w:hAnsi="Times New Roman" w:cs="Times New Roman"/>
          <w:sz w:val="24"/>
          <w:szCs w:val="24"/>
          <w:lang w:eastAsia="tr-TR"/>
        </w:rPr>
      </w:pPr>
      <w:r w:rsidRPr="00C566EF">
        <w:rPr>
          <w:rFonts w:ascii="Times New Roman" w:eastAsia="Times New Roman" w:hAnsi="Times New Roman" w:cs="Times New Roman"/>
          <w:sz w:val="24"/>
          <w:szCs w:val="24"/>
          <w:lang w:eastAsia="tr-TR"/>
        </w:rPr>
        <w:tab/>
        <w:t>(4) İhale, kararın onaylanması halinde geçerli, iptal edilmesi halinde ise hükümsüz sayılır.</w:t>
      </w:r>
    </w:p>
    <w:p w14:paraId="03077C5A" w14:textId="77777777" w:rsidR="00900EE6" w:rsidRPr="00C566EF" w:rsidRDefault="00900EE6" w:rsidP="006840F2">
      <w:pPr>
        <w:spacing w:after="0" w:line="240" w:lineRule="atLeast"/>
        <w:jc w:val="both"/>
        <w:rPr>
          <w:rFonts w:ascii="Times New Roman" w:eastAsia="Times New Roman" w:hAnsi="Times New Roman" w:cs="Times New Roman"/>
          <w:sz w:val="24"/>
          <w:szCs w:val="24"/>
          <w:lang w:eastAsia="tr-TR"/>
        </w:rPr>
      </w:pPr>
      <w:r w:rsidRPr="00C566EF">
        <w:rPr>
          <w:rFonts w:ascii="Times New Roman" w:eastAsia="Times New Roman" w:hAnsi="Times New Roman" w:cs="Times New Roman"/>
          <w:sz w:val="24"/>
          <w:szCs w:val="24"/>
          <w:lang w:eastAsia="tr-TR"/>
        </w:rPr>
        <w:tab/>
        <w:t>(5) Geçici teminat hariç isteklilerce verilen teklif belgeleri ihale sonuçlandıktan sonra iade edilmez. Ancak, teklif kapsamında Bakanlığa verilen asıl belgeler ile noter onaylı suret belgeler, isteklinin talebi halinde kendisine iade edilir. Bu durumda, iade edilen asıl veya noter onaylı suret belgelerin Bakanlık tarafından onaylı bir suretinin ihale işlem dosyasında muhafazası zorunludur.</w:t>
      </w:r>
    </w:p>
    <w:p w14:paraId="513A3BCC" w14:textId="77777777" w:rsidR="00900EE6" w:rsidRDefault="00900EE6" w:rsidP="006840F2">
      <w:pPr>
        <w:spacing w:after="0" w:line="240" w:lineRule="atLeast"/>
        <w:jc w:val="both"/>
        <w:rPr>
          <w:rFonts w:ascii="Times New Roman" w:eastAsia="Times New Roman" w:hAnsi="Times New Roman" w:cs="Times New Roman"/>
          <w:sz w:val="24"/>
          <w:szCs w:val="24"/>
          <w:lang w:eastAsia="tr-TR"/>
        </w:rPr>
      </w:pPr>
      <w:r w:rsidRPr="00C566EF">
        <w:rPr>
          <w:rFonts w:ascii="Times New Roman" w:eastAsia="Times New Roman" w:hAnsi="Times New Roman" w:cs="Times New Roman"/>
          <w:sz w:val="24"/>
          <w:szCs w:val="24"/>
          <w:lang w:eastAsia="tr-TR"/>
        </w:rPr>
        <w:tab/>
        <w:t>(6) Türk Lirası dışındaki geçici teminat olarak kabul edilen değerlerin isteklilere iadesi sırasında, teminat değerlerine ilişkin belgenin aslına uygunluğu Bakanlık tarafından onaylı bir sureti ihale işlem dosyasında muhafaza edilir.</w:t>
      </w:r>
    </w:p>
    <w:p w14:paraId="4214D64E" w14:textId="77777777" w:rsidR="00360A4C" w:rsidRPr="006265FA" w:rsidRDefault="00360A4C" w:rsidP="006840F2">
      <w:pPr>
        <w:spacing w:after="0" w:line="240" w:lineRule="atLeast"/>
        <w:jc w:val="both"/>
        <w:rPr>
          <w:rFonts w:ascii="Times New Roman" w:eastAsia="Times New Roman" w:hAnsi="Times New Roman" w:cs="Times New Roman"/>
          <w:sz w:val="24"/>
          <w:szCs w:val="24"/>
          <w:lang w:eastAsia="tr-TR"/>
        </w:rPr>
      </w:pPr>
    </w:p>
    <w:p w14:paraId="346E4CF9" w14:textId="77777777" w:rsidR="00DA21D8" w:rsidRDefault="00900EE6" w:rsidP="006840F2">
      <w:pPr>
        <w:spacing w:after="0" w:line="240" w:lineRule="atLeast"/>
        <w:jc w:val="both"/>
        <w:rPr>
          <w:rFonts w:ascii="Times New Roman" w:eastAsia="Times New Roman" w:hAnsi="Times New Roman" w:cs="Times New Roman"/>
          <w:b/>
          <w:sz w:val="24"/>
          <w:szCs w:val="24"/>
          <w:lang w:eastAsia="tr-TR"/>
        </w:rPr>
      </w:pPr>
      <w:r w:rsidRPr="006265FA">
        <w:rPr>
          <w:rFonts w:ascii="Times New Roman" w:eastAsia="Times New Roman" w:hAnsi="Times New Roman" w:cs="Times New Roman"/>
          <w:sz w:val="24"/>
          <w:szCs w:val="24"/>
          <w:lang w:eastAsia="tr-TR"/>
        </w:rPr>
        <w:tab/>
      </w:r>
      <w:r w:rsidRPr="006265FA">
        <w:rPr>
          <w:rFonts w:ascii="Times New Roman" w:eastAsia="Times New Roman" w:hAnsi="Times New Roman" w:cs="Times New Roman"/>
          <w:b/>
          <w:sz w:val="24"/>
          <w:szCs w:val="24"/>
          <w:lang w:eastAsia="tr-TR"/>
        </w:rPr>
        <w:t>Kesinleş</w:t>
      </w:r>
      <w:r w:rsidR="00DA21D8">
        <w:rPr>
          <w:rFonts w:ascii="Times New Roman" w:eastAsia="Times New Roman" w:hAnsi="Times New Roman" w:cs="Times New Roman"/>
          <w:b/>
          <w:sz w:val="24"/>
          <w:szCs w:val="24"/>
          <w:lang w:eastAsia="tr-TR"/>
        </w:rPr>
        <w:t>en ihale kararının bildirilmesi</w:t>
      </w:r>
    </w:p>
    <w:p w14:paraId="068BAFBF" w14:textId="3C31E323" w:rsidR="00900EE6" w:rsidRPr="00DA21D8" w:rsidRDefault="00DA21D8" w:rsidP="006840F2">
      <w:pPr>
        <w:spacing w:after="0" w:line="240" w:lineRule="atLeast"/>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ab/>
      </w:r>
      <w:r w:rsidR="00900EE6" w:rsidRPr="006265FA">
        <w:rPr>
          <w:rFonts w:ascii="Times New Roman" w:eastAsia="Times New Roman" w:hAnsi="Times New Roman" w:cs="Times New Roman"/>
          <w:b/>
          <w:sz w:val="24"/>
          <w:szCs w:val="24"/>
          <w:lang w:eastAsia="tr-TR"/>
        </w:rPr>
        <w:t xml:space="preserve">MADDE </w:t>
      </w:r>
      <w:r w:rsidR="007203F4">
        <w:rPr>
          <w:rFonts w:ascii="Times New Roman" w:eastAsia="Times New Roman" w:hAnsi="Times New Roman" w:cs="Times New Roman"/>
          <w:b/>
          <w:sz w:val="24"/>
          <w:szCs w:val="24"/>
          <w:lang w:eastAsia="tr-TR"/>
        </w:rPr>
        <w:t>6</w:t>
      </w:r>
      <w:r w:rsidR="00D75CAF">
        <w:rPr>
          <w:rFonts w:ascii="Times New Roman" w:eastAsia="Times New Roman" w:hAnsi="Times New Roman" w:cs="Times New Roman"/>
          <w:b/>
          <w:sz w:val="24"/>
          <w:szCs w:val="24"/>
          <w:lang w:eastAsia="tr-TR"/>
        </w:rPr>
        <w:t>0</w:t>
      </w:r>
      <w:r w:rsidR="00900EE6" w:rsidRPr="006265FA">
        <w:rPr>
          <w:rFonts w:ascii="Times New Roman" w:eastAsia="Times New Roman" w:hAnsi="Times New Roman" w:cs="Times New Roman"/>
          <w:b/>
          <w:sz w:val="24"/>
          <w:szCs w:val="24"/>
          <w:lang w:eastAsia="tr-TR"/>
        </w:rPr>
        <w:t xml:space="preserve">– </w:t>
      </w:r>
      <w:r w:rsidR="00900EE6" w:rsidRPr="006265FA">
        <w:rPr>
          <w:rFonts w:ascii="Times New Roman" w:eastAsia="Times New Roman" w:hAnsi="Times New Roman" w:cs="Times New Roman"/>
          <w:sz w:val="24"/>
          <w:szCs w:val="24"/>
          <w:lang w:eastAsia="tr-TR"/>
        </w:rPr>
        <w:t xml:space="preserve">(1) Kesinleşen ihale kararı, ihale yetkilisi tarafından onaylandığı günü izleyen en geç üç </w:t>
      </w:r>
      <w:r w:rsidR="00900EE6">
        <w:rPr>
          <w:rFonts w:ascii="Times New Roman" w:eastAsia="Times New Roman" w:hAnsi="Times New Roman" w:cs="Times New Roman"/>
          <w:sz w:val="24"/>
          <w:szCs w:val="24"/>
          <w:lang w:eastAsia="tr-TR"/>
        </w:rPr>
        <w:t xml:space="preserve">iş </w:t>
      </w:r>
      <w:r w:rsidR="00900EE6" w:rsidRPr="006265FA">
        <w:rPr>
          <w:rFonts w:ascii="Times New Roman" w:eastAsia="Times New Roman" w:hAnsi="Times New Roman" w:cs="Times New Roman"/>
          <w:sz w:val="24"/>
          <w:szCs w:val="24"/>
          <w:lang w:eastAsia="tr-TR"/>
        </w:rPr>
        <w:t>gün</w:t>
      </w:r>
      <w:r w:rsidR="00900EE6">
        <w:rPr>
          <w:rFonts w:ascii="Times New Roman" w:eastAsia="Times New Roman" w:hAnsi="Times New Roman" w:cs="Times New Roman"/>
          <w:sz w:val="24"/>
          <w:szCs w:val="24"/>
          <w:lang w:eastAsia="tr-TR"/>
        </w:rPr>
        <w:t>ü</w:t>
      </w:r>
      <w:r w:rsidR="00900EE6" w:rsidRPr="006265FA">
        <w:rPr>
          <w:rFonts w:ascii="Times New Roman" w:eastAsia="Times New Roman" w:hAnsi="Times New Roman" w:cs="Times New Roman"/>
          <w:sz w:val="24"/>
          <w:szCs w:val="24"/>
          <w:lang w:eastAsia="tr-TR"/>
        </w:rPr>
        <w:t xml:space="preserve"> içinde, ihale üzerinde bırakılan dâhil, ihaleye teklif veren bütün </w:t>
      </w:r>
      <w:r w:rsidR="00900EE6" w:rsidRPr="00C566EF">
        <w:rPr>
          <w:rFonts w:ascii="Times New Roman" w:eastAsia="Times New Roman" w:hAnsi="Times New Roman" w:cs="Times New Roman"/>
          <w:sz w:val="24"/>
          <w:szCs w:val="24"/>
          <w:lang w:eastAsia="tr-TR"/>
        </w:rPr>
        <w:t>isteklilere,</w:t>
      </w:r>
      <w:r w:rsidR="00900EE6" w:rsidRPr="00C566EF">
        <w:rPr>
          <w:rFonts w:ascii="Times New Roman" w:eastAsia="Times New Roman" w:hAnsi="Times New Roman" w:cs="Times New Roman"/>
          <w:b/>
          <w:sz w:val="24"/>
          <w:szCs w:val="24"/>
          <w:lang w:eastAsia="tr-TR"/>
        </w:rPr>
        <w:t xml:space="preserve"> </w:t>
      </w:r>
      <w:r w:rsidR="00900EE6" w:rsidRPr="00BF18B7">
        <w:rPr>
          <w:rFonts w:ascii="Times New Roman" w:eastAsia="Times New Roman" w:hAnsi="Times New Roman" w:cs="Times New Roman"/>
          <w:sz w:val="24"/>
          <w:szCs w:val="24"/>
          <w:lang w:eastAsia="tr-TR"/>
        </w:rPr>
        <w:t xml:space="preserve">bu Yönetmeliğin </w:t>
      </w:r>
      <w:r w:rsidR="00820F26" w:rsidRPr="00BF18B7">
        <w:rPr>
          <w:rFonts w:ascii="Times New Roman" w:eastAsia="Times New Roman" w:hAnsi="Times New Roman" w:cs="Times New Roman"/>
          <w:sz w:val="24"/>
          <w:szCs w:val="24"/>
          <w:lang w:eastAsia="tr-TR"/>
        </w:rPr>
        <w:t>61 inci</w:t>
      </w:r>
      <w:r w:rsidR="00900EE6" w:rsidRPr="00BF18B7">
        <w:rPr>
          <w:rFonts w:ascii="Times New Roman" w:eastAsia="Times New Roman" w:hAnsi="Times New Roman" w:cs="Times New Roman"/>
          <w:sz w:val="24"/>
          <w:szCs w:val="24"/>
          <w:lang w:eastAsia="tr-TR"/>
        </w:rPr>
        <w:t xml:space="preserve"> maddesi</w:t>
      </w:r>
      <w:r w:rsidR="00900EE6" w:rsidRPr="00C566EF">
        <w:rPr>
          <w:rFonts w:ascii="Times New Roman" w:eastAsia="Times New Roman" w:hAnsi="Times New Roman" w:cs="Times New Roman"/>
          <w:sz w:val="24"/>
          <w:szCs w:val="24"/>
          <w:lang w:eastAsia="tr-TR"/>
        </w:rPr>
        <w:t xml:space="preserve"> uyarınca alınan ihale komisyonu kararı ile birlikte bildirilir.</w:t>
      </w:r>
    </w:p>
    <w:p w14:paraId="37E1EA36" w14:textId="77777777" w:rsidR="00900EE6" w:rsidRPr="006265FA" w:rsidRDefault="00900EE6" w:rsidP="006840F2">
      <w:pPr>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sz w:val="24"/>
          <w:szCs w:val="24"/>
          <w:lang w:eastAsia="tr-TR"/>
        </w:rPr>
        <w:tab/>
        <w:t>(2) İhale kararının ihale yetkilisi tarafından iptal edilmesi durumunda da isteklilere gerekçeleri belirtilmek suretiyle bildirim yapılır.</w:t>
      </w:r>
    </w:p>
    <w:p w14:paraId="70E2D974" w14:textId="77777777" w:rsidR="0064663B" w:rsidRDefault="00900EE6" w:rsidP="006840F2">
      <w:pPr>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sz w:val="24"/>
          <w:szCs w:val="24"/>
          <w:lang w:eastAsia="tr-TR"/>
        </w:rPr>
        <w:tab/>
        <w:t>(3) İhale sonucunun bütün isteklilere bildiriminden itibaren on gün geçmedikçe sözleşme imzalanamaz.</w:t>
      </w:r>
    </w:p>
    <w:p w14:paraId="49BD2E0D" w14:textId="036BCC7A" w:rsidR="0064663B" w:rsidRDefault="0064663B" w:rsidP="006840F2">
      <w:pPr>
        <w:spacing w:after="0" w:line="240" w:lineRule="atLeast"/>
        <w:jc w:val="both"/>
        <w:rPr>
          <w:rFonts w:ascii="Times New Roman" w:eastAsia="Times New Roman" w:hAnsi="Times New Roman" w:cs="Times New Roman"/>
          <w:sz w:val="24"/>
          <w:szCs w:val="24"/>
          <w:lang w:eastAsia="tr-TR"/>
        </w:rPr>
      </w:pPr>
    </w:p>
    <w:p w14:paraId="599028BB" w14:textId="194D48B5" w:rsidR="00D12498" w:rsidRDefault="00D12498" w:rsidP="006840F2">
      <w:pPr>
        <w:spacing w:after="0" w:line="240" w:lineRule="atLeast"/>
        <w:jc w:val="both"/>
        <w:rPr>
          <w:rFonts w:ascii="Times New Roman" w:eastAsia="Times New Roman" w:hAnsi="Times New Roman" w:cs="Times New Roman"/>
          <w:sz w:val="24"/>
          <w:szCs w:val="24"/>
          <w:lang w:eastAsia="tr-TR"/>
        </w:rPr>
      </w:pPr>
    </w:p>
    <w:p w14:paraId="44EB0352" w14:textId="06EB4A24" w:rsidR="00D503BF" w:rsidRDefault="00D503BF" w:rsidP="006840F2">
      <w:pPr>
        <w:spacing w:after="0" w:line="240" w:lineRule="atLeast"/>
        <w:jc w:val="both"/>
        <w:rPr>
          <w:rFonts w:ascii="Times New Roman" w:eastAsia="Times New Roman" w:hAnsi="Times New Roman" w:cs="Times New Roman"/>
          <w:sz w:val="24"/>
          <w:szCs w:val="24"/>
          <w:lang w:eastAsia="tr-TR"/>
        </w:rPr>
      </w:pPr>
    </w:p>
    <w:p w14:paraId="0B880965" w14:textId="77777777" w:rsidR="00D503BF" w:rsidRDefault="00D503BF" w:rsidP="006840F2">
      <w:pPr>
        <w:spacing w:after="0" w:line="240" w:lineRule="atLeast"/>
        <w:jc w:val="both"/>
        <w:rPr>
          <w:rFonts w:ascii="Times New Roman" w:eastAsia="Times New Roman" w:hAnsi="Times New Roman" w:cs="Times New Roman"/>
          <w:sz w:val="24"/>
          <w:szCs w:val="24"/>
          <w:lang w:eastAsia="tr-TR"/>
        </w:rPr>
      </w:pPr>
    </w:p>
    <w:p w14:paraId="799C8CC0" w14:textId="77777777" w:rsidR="00900EE6" w:rsidRPr="0064663B" w:rsidRDefault="0064663B" w:rsidP="006840F2">
      <w:pPr>
        <w:spacing w:after="0" w:line="240" w:lineRule="atLeast"/>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lastRenderedPageBreak/>
        <w:tab/>
      </w:r>
      <w:r w:rsidR="00900EE6" w:rsidRPr="006265FA">
        <w:rPr>
          <w:rFonts w:ascii="Times New Roman" w:eastAsia="Times New Roman" w:hAnsi="Times New Roman" w:cs="Times New Roman"/>
          <w:b/>
          <w:sz w:val="24"/>
          <w:szCs w:val="24"/>
          <w:lang w:eastAsia="tr-TR"/>
        </w:rPr>
        <w:t>İhale üzerinde kalan isteklinin sözleşmeye davet edilmesi</w:t>
      </w:r>
    </w:p>
    <w:p w14:paraId="05D08E66" w14:textId="2CAF9957" w:rsidR="00900EE6" w:rsidRDefault="00900EE6" w:rsidP="006840F2">
      <w:pPr>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b/>
          <w:sz w:val="24"/>
          <w:szCs w:val="24"/>
          <w:lang w:eastAsia="tr-TR"/>
        </w:rPr>
        <w:tab/>
        <w:t xml:space="preserve">MADDE </w:t>
      </w:r>
      <w:r w:rsidR="007203F4">
        <w:rPr>
          <w:rFonts w:ascii="Times New Roman" w:eastAsia="Times New Roman" w:hAnsi="Times New Roman" w:cs="Times New Roman"/>
          <w:b/>
          <w:sz w:val="24"/>
          <w:szCs w:val="24"/>
          <w:lang w:eastAsia="tr-TR"/>
        </w:rPr>
        <w:t>6</w:t>
      </w:r>
      <w:r w:rsidR="00D12498">
        <w:rPr>
          <w:rFonts w:ascii="Times New Roman" w:eastAsia="Times New Roman" w:hAnsi="Times New Roman" w:cs="Times New Roman"/>
          <w:b/>
          <w:sz w:val="24"/>
          <w:szCs w:val="24"/>
          <w:lang w:eastAsia="tr-TR"/>
        </w:rPr>
        <w:t>1</w:t>
      </w:r>
      <w:r w:rsidRPr="006265FA">
        <w:rPr>
          <w:rFonts w:ascii="Times New Roman" w:eastAsia="Times New Roman" w:hAnsi="Times New Roman" w:cs="Times New Roman"/>
          <w:b/>
          <w:sz w:val="24"/>
          <w:szCs w:val="24"/>
          <w:lang w:eastAsia="tr-TR"/>
        </w:rPr>
        <w:t>–</w:t>
      </w:r>
      <w:r w:rsidRPr="006265FA">
        <w:rPr>
          <w:rFonts w:ascii="Times New Roman" w:eastAsia="Times New Roman" w:hAnsi="Times New Roman" w:cs="Times New Roman"/>
          <w:sz w:val="24"/>
          <w:szCs w:val="24"/>
          <w:lang w:eastAsia="tr-TR"/>
        </w:rPr>
        <w:t xml:space="preserve"> (1) </w:t>
      </w:r>
      <w:r w:rsidR="00523721" w:rsidRPr="00523721">
        <w:rPr>
          <w:rFonts w:ascii="Times New Roman" w:eastAsia="Times New Roman" w:hAnsi="Times New Roman" w:cs="Times New Roman"/>
          <w:sz w:val="24"/>
          <w:szCs w:val="24"/>
          <w:lang w:eastAsia="tr-TR"/>
        </w:rPr>
        <w:t xml:space="preserve">Bu Yönetmeliğin </w:t>
      </w:r>
      <w:r w:rsidR="00523721">
        <w:rPr>
          <w:rFonts w:ascii="Times New Roman" w:eastAsia="Times New Roman" w:hAnsi="Times New Roman" w:cs="Times New Roman"/>
          <w:sz w:val="24"/>
          <w:szCs w:val="24"/>
          <w:lang w:eastAsia="tr-TR"/>
        </w:rPr>
        <w:t>6</w:t>
      </w:r>
      <w:r w:rsidR="00D12498">
        <w:rPr>
          <w:rFonts w:ascii="Times New Roman" w:eastAsia="Times New Roman" w:hAnsi="Times New Roman" w:cs="Times New Roman"/>
          <w:sz w:val="24"/>
          <w:szCs w:val="24"/>
          <w:lang w:eastAsia="tr-TR"/>
        </w:rPr>
        <w:t xml:space="preserve">0 </w:t>
      </w:r>
      <w:proofErr w:type="spellStart"/>
      <w:r w:rsidR="00D12498">
        <w:rPr>
          <w:rFonts w:ascii="Times New Roman" w:eastAsia="Times New Roman" w:hAnsi="Times New Roman" w:cs="Times New Roman"/>
          <w:sz w:val="24"/>
          <w:szCs w:val="24"/>
          <w:lang w:eastAsia="tr-TR"/>
        </w:rPr>
        <w:t>ıncı</w:t>
      </w:r>
      <w:proofErr w:type="spellEnd"/>
      <w:r w:rsidR="00523721" w:rsidRPr="00523721">
        <w:rPr>
          <w:rFonts w:ascii="Times New Roman" w:eastAsia="Times New Roman" w:hAnsi="Times New Roman" w:cs="Times New Roman"/>
          <w:sz w:val="24"/>
          <w:szCs w:val="24"/>
          <w:lang w:eastAsia="tr-TR"/>
        </w:rPr>
        <w:t xml:space="preserve"> maddesinde belirtilen sürelerin bitimini, ön mali kontrol yapılması gereken hallerde ise bu kontrolün tamamlandığı tarihi izleyen günden itibaren üç iş günü içinde ihale üzerinde bırakılan istekliye, tebliğ tarihini izleyen on gün içinde kesin teminatı vermek suretiyle sözleşmeyi imzalaması hususu bildirilir.</w:t>
      </w:r>
    </w:p>
    <w:p w14:paraId="2CF3A138" w14:textId="77777777" w:rsidR="00900EE6" w:rsidRDefault="00900EE6" w:rsidP="006840F2">
      <w:pPr>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sz w:val="24"/>
          <w:szCs w:val="24"/>
          <w:lang w:eastAsia="tr-TR"/>
        </w:rPr>
        <w:tab/>
        <w:t>(2) Mücbir sebep</w:t>
      </w:r>
      <w:r>
        <w:rPr>
          <w:rFonts w:ascii="Times New Roman" w:eastAsia="Times New Roman" w:hAnsi="Times New Roman" w:cs="Times New Roman"/>
          <w:sz w:val="24"/>
          <w:szCs w:val="24"/>
          <w:lang w:eastAsia="tr-TR"/>
        </w:rPr>
        <w:t>ler</w:t>
      </w:r>
      <w:r w:rsidRPr="006265FA">
        <w:rPr>
          <w:rFonts w:ascii="Times New Roman" w:eastAsia="Times New Roman" w:hAnsi="Times New Roman" w:cs="Times New Roman"/>
          <w:sz w:val="24"/>
          <w:szCs w:val="24"/>
          <w:lang w:eastAsia="tr-TR"/>
        </w:rPr>
        <w:t xml:space="preserve"> dışında, ihale üzerinde kalan istekli, yasal yükümlülüklerini yerine </w:t>
      </w:r>
      <w:r w:rsidRPr="00C566EF">
        <w:rPr>
          <w:rFonts w:ascii="Times New Roman" w:eastAsia="Times New Roman" w:hAnsi="Times New Roman" w:cs="Times New Roman"/>
          <w:sz w:val="24"/>
          <w:szCs w:val="24"/>
          <w:lang w:eastAsia="tr-TR"/>
        </w:rPr>
        <w:t xml:space="preserve">getirerek sözleşme imzalamak zorundadır. Bu zorunluluğa uyulmaması halinde, ihale üzerinde kalan isteklinin geçici teminatı gelir kaydedilerek </w:t>
      </w:r>
      <w:r w:rsidRPr="00BF18B7">
        <w:rPr>
          <w:rFonts w:ascii="Times New Roman" w:eastAsia="Times New Roman" w:hAnsi="Times New Roman" w:cs="Times New Roman"/>
          <w:sz w:val="24"/>
          <w:szCs w:val="24"/>
          <w:lang w:eastAsia="tr-TR"/>
        </w:rPr>
        <w:t>4734 sayılı Kanunun 58 inci maddesi hükümleri uygulanır.</w:t>
      </w:r>
    </w:p>
    <w:p w14:paraId="197CA3BC" w14:textId="77777777" w:rsidR="00364EC8" w:rsidRPr="006265FA" w:rsidRDefault="00364EC8" w:rsidP="006840F2">
      <w:pPr>
        <w:spacing w:after="0" w:line="240" w:lineRule="atLeast"/>
        <w:jc w:val="both"/>
        <w:rPr>
          <w:rFonts w:ascii="Times New Roman" w:eastAsia="Times New Roman" w:hAnsi="Times New Roman" w:cs="Times New Roman"/>
          <w:sz w:val="24"/>
          <w:szCs w:val="24"/>
          <w:lang w:eastAsia="tr-TR"/>
        </w:rPr>
      </w:pPr>
    </w:p>
    <w:p w14:paraId="5DA21439" w14:textId="77777777" w:rsidR="00900EE6" w:rsidRPr="006265FA" w:rsidRDefault="00900EE6" w:rsidP="006840F2">
      <w:pPr>
        <w:spacing w:after="0" w:line="240" w:lineRule="atLeast"/>
        <w:jc w:val="both"/>
        <w:rPr>
          <w:rFonts w:ascii="Times New Roman" w:eastAsia="Times New Roman" w:hAnsi="Times New Roman" w:cs="Times New Roman"/>
          <w:b/>
          <w:sz w:val="24"/>
          <w:szCs w:val="24"/>
          <w:lang w:eastAsia="tr-TR"/>
        </w:rPr>
      </w:pPr>
      <w:r w:rsidRPr="006265FA">
        <w:rPr>
          <w:rFonts w:ascii="Times New Roman" w:eastAsia="Times New Roman" w:hAnsi="Times New Roman" w:cs="Times New Roman"/>
          <w:sz w:val="24"/>
          <w:szCs w:val="24"/>
          <w:lang w:eastAsia="tr-TR"/>
        </w:rPr>
        <w:tab/>
      </w:r>
      <w:r w:rsidRPr="006265FA">
        <w:rPr>
          <w:rFonts w:ascii="Times New Roman" w:eastAsia="Times New Roman" w:hAnsi="Times New Roman" w:cs="Times New Roman"/>
          <w:b/>
          <w:sz w:val="24"/>
          <w:szCs w:val="24"/>
          <w:lang w:eastAsia="tr-TR"/>
        </w:rPr>
        <w:t>İhale üzerinde kalan isteklinin sözleşmeyi imzalamaması</w:t>
      </w:r>
    </w:p>
    <w:p w14:paraId="2DEEC000" w14:textId="69E8E32C" w:rsidR="00900EE6" w:rsidRDefault="00900EE6" w:rsidP="006840F2">
      <w:pPr>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b/>
          <w:sz w:val="24"/>
          <w:szCs w:val="24"/>
          <w:lang w:eastAsia="tr-TR"/>
        </w:rPr>
        <w:tab/>
        <w:t xml:space="preserve">MADDE </w:t>
      </w:r>
      <w:r w:rsidR="00831614">
        <w:rPr>
          <w:rFonts w:ascii="Times New Roman" w:eastAsia="Times New Roman" w:hAnsi="Times New Roman" w:cs="Times New Roman"/>
          <w:b/>
          <w:sz w:val="24"/>
          <w:szCs w:val="24"/>
          <w:lang w:eastAsia="tr-TR"/>
        </w:rPr>
        <w:t>6</w:t>
      </w:r>
      <w:r w:rsidR="00374D76">
        <w:rPr>
          <w:rFonts w:ascii="Times New Roman" w:eastAsia="Times New Roman" w:hAnsi="Times New Roman" w:cs="Times New Roman"/>
          <w:b/>
          <w:sz w:val="24"/>
          <w:szCs w:val="24"/>
          <w:lang w:eastAsia="tr-TR"/>
        </w:rPr>
        <w:t>2</w:t>
      </w:r>
      <w:r w:rsidRPr="006265FA">
        <w:rPr>
          <w:rFonts w:ascii="Times New Roman" w:eastAsia="Times New Roman" w:hAnsi="Times New Roman" w:cs="Times New Roman"/>
          <w:b/>
          <w:sz w:val="24"/>
          <w:szCs w:val="24"/>
          <w:lang w:eastAsia="tr-TR"/>
        </w:rPr>
        <w:t>–</w:t>
      </w:r>
      <w:r w:rsidRPr="006265FA">
        <w:rPr>
          <w:rFonts w:ascii="Times New Roman" w:eastAsia="Times New Roman" w:hAnsi="Times New Roman" w:cs="Times New Roman"/>
          <w:sz w:val="24"/>
          <w:szCs w:val="24"/>
          <w:lang w:eastAsia="tr-TR"/>
        </w:rPr>
        <w:t xml:space="preserve"> (1) İhale üzerinde kalan isteklinin kesin teminatı vermemesi ya da sözleşme imzalamaması durumunda, </w:t>
      </w:r>
      <w:r w:rsidR="00C86AD0" w:rsidRPr="00C86AD0">
        <w:rPr>
          <w:rFonts w:ascii="Times New Roman" w:eastAsia="Times New Roman" w:hAnsi="Times New Roman" w:cs="Times New Roman"/>
          <w:sz w:val="24"/>
          <w:szCs w:val="24"/>
          <w:lang w:eastAsia="tr-TR"/>
        </w:rPr>
        <w:t>malî ve teknik</w:t>
      </w:r>
      <w:r w:rsidRPr="006265FA">
        <w:rPr>
          <w:rFonts w:ascii="Times New Roman" w:eastAsia="Times New Roman" w:hAnsi="Times New Roman" w:cs="Times New Roman"/>
          <w:sz w:val="24"/>
          <w:szCs w:val="24"/>
          <w:lang w:eastAsia="tr-TR"/>
        </w:rPr>
        <w:t xml:space="preserve"> açıdan en avantajlı ikinci teklif fiyatının, ihale yetkilisince uygun görülmesi kaydıyla, </w:t>
      </w:r>
      <w:r>
        <w:rPr>
          <w:rFonts w:ascii="Times New Roman" w:eastAsia="Times New Roman" w:hAnsi="Times New Roman" w:cs="Times New Roman"/>
          <w:sz w:val="24"/>
          <w:szCs w:val="24"/>
          <w:lang w:eastAsia="tr-TR"/>
        </w:rPr>
        <w:t xml:space="preserve">bu Yönetmeliğin </w:t>
      </w:r>
      <w:r w:rsidR="001C669B">
        <w:rPr>
          <w:rFonts w:ascii="Times New Roman" w:eastAsia="Times New Roman" w:hAnsi="Times New Roman" w:cs="Times New Roman"/>
          <w:sz w:val="24"/>
          <w:szCs w:val="24"/>
          <w:lang w:eastAsia="tr-TR"/>
        </w:rPr>
        <w:t>6</w:t>
      </w:r>
      <w:r w:rsidR="00374D76">
        <w:rPr>
          <w:rFonts w:ascii="Times New Roman" w:eastAsia="Times New Roman" w:hAnsi="Times New Roman" w:cs="Times New Roman"/>
          <w:sz w:val="24"/>
          <w:szCs w:val="24"/>
          <w:lang w:eastAsia="tr-TR"/>
        </w:rPr>
        <w:t>1 inci</w:t>
      </w:r>
      <w:r w:rsidR="001C669B">
        <w:rPr>
          <w:rFonts w:ascii="Times New Roman" w:eastAsia="Times New Roman" w:hAnsi="Times New Roman" w:cs="Times New Roman"/>
          <w:sz w:val="24"/>
          <w:szCs w:val="24"/>
          <w:lang w:eastAsia="tr-TR"/>
        </w:rPr>
        <w:t xml:space="preserve"> maddesinin</w:t>
      </w:r>
      <w:r>
        <w:rPr>
          <w:rFonts w:ascii="Times New Roman" w:eastAsia="Times New Roman" w:hAnsi="Times New Roman" w:cs="Times New Roman"/>
          <w:sz w:val="24"/>
          <w:szCs w:val="24"/>
          <w:lang w:eastAsia="tr-TR"/>
        </w:rPr>
        <w:t xml:space="preserve"> birinci fıkrası hususları dikkate alınarak</w:t>
      </w:r>
      <w:r w:rsidRPr="006265FA">
        <w:rPr>
          <w:rFonts w:ascii="Times New Roman" w:eastAsia="Times New Roman" w:hAnsi="Times New Roman" w:cs="Times New Roman"/>
          <w:sz w:val="24"/>
          <w:szCs w:val="24"/>
          <w:lang w:eastAsia="tr-TR"/>
        </w:rPr>
        <w:t xml:space="preserve"> </w:t>
      </w:r>
      <w:r w:rsidR="001C669B">
        <w:rPr>
          <w:rFonts w:ascii="Times New Roman" w:eastAsia="Times New Roman" w:hAnsi="Times New Roman" w:cs="Times New Roman"/>
          <w:sz w:val="24"/>
          <w:szCs w:val="24"/>
          <w:lang w:eastAsia="tr-TR"/>
        </w:rPr>
        <w:t xml:space="preserve">bu </w:t>
      </w:r>
      <w:r w:rsidRPr="006265FA">
        <w:rPr>
          <w:rFonts w:ascii="Times New Roman" w:eastAsia="Times New Roman" w:hAnsi="Times New Roman" w:cs="Times New Roman"/>
          <w:sz w:val="24"/>
          <w:szCs w:val="24"/>
          <w:lang w:eastAsia="tr-TR"/>
        </w:rPr>
        <w:t>teklif sahibi istekliyle sözleşme imzalanabilir.</w:t>
      </w:r>
    </w:p>
    <w:p w14:paraId="3B488C0E" w14:textId="3E187ACB" w:rsidR="00900EE6" w:rsidRDefault="00900EE6" w:rsidP="006840F2">
      <w:pPr>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sz w:val="24"/>
          <w:szCs w:val="24"/>
          <w:lang w:eastAsia="tr-TR"/>
        </w:rPr>
        <w:tab/>
        <w:t>(2) Mücbir sebep</w:t>
      </w:r>
      <w:r>
        <w:rPr>
          <w:rFonts w:ascii="Times New Roman" w:eastAsia="Times New Roman" w:hAnsi="Times New Roman" w:cs="Times New Roman"/>
          <w:sz w:val="24"/>
          <w:szCs w:val="24"/>
          <w:lang w:eastAsia="tr-TR"/>
        </w:rPr>
        <w:t>ler</w:t>
      </w:r>
      <w:r w:rsidRPr="006265FA">
        <w:rPr>
          <w:rFonts w:ascii="Times New Roman" w:eastAsia="Times New Roman" w:hAnsi="Times New Roman" w:cs="Times New Roman"/>
          <w:sz w:val="24"/>
          <w:szCs w:val="24"/>
          <w:lang w:eastAsia="tr-TR"/>
        </w:rPr>
        <w:t xml:space="preserve"> dışında, </w:t>
      </w:r>
      <w:r w:rsidR="00C86AD0" w:rsidRPr="00C86AD0">
        <w:rPr>
          <w:rFonts w:ascii="Times New Roman" w:eastAsia="Times New Roman" w:hAnsi="Times New Roman" w:cs="Times New Roman"/>
          <w:sz w:val="24"/>
          <w:szCs w:val="24"/>
          <w:lang w:eastAsia="tr-TR"/>
        </w:rPr>
        <w:t>malî ve teknik</w:t>
      </w:r>
      <w:r w:rsidRPr="006265FA">
        <w:rPr>
          <w:rFonts w:ascii="Times New Roman" w:eastAsia="Times New Roman" w:hAnsi="Times New Roman" w:cs="Times New Roman"/>
          <w:sz w:val="24"/>
          <w:szCs w:val="24"/>
          <w:lang w:eastAsia="tr-TR"/>
        </w:rPr>
        <w:t xml:space="preserve"> açıdan en avantajlı ikinci teklif sahibi istekli </w:t>
      </w:r>
      <w:proofErr w:type="gramStart"/>
      <w:r w:rsidRPr="006265FA">
        <w:rPr>
          <w:rFonts w:ascii="Times New Roman" w:eastAsia="Times New Roman" w:hAnsi="Times New Roman" w:cs="Times New Roman"/>
          <w:sz w:val="24"/>
          <w:szCs w:val="24"/>
          <w:lang w:eastAsia="tr-TR"/>
        </w:rPr>
        <w:t>de,</w:t>
      </w:r>
      <w:proofErr w:type="gramEnd"/>
      <w:r w:rsidRPr="006265FA">
        <w:rPr>
          <w:rFonts w:ascii="Times New Roman" w:eastAsia="Times New Roman" w:hAnsi="Times New Roman" w:cs="Times New Roman"/>
          <w:sz w:val="24"/>
          <w:szCs w:val="24"/>
          <w:lang w:eastAsia="tr-TR"/>
        </w:rPr>
        <w:t xml:space="preserve"> yasal yükümlülüklerini yerine getirerek sözleşme imzalamak zorundadır. Bu zorunluluğa uyulmaması halinde, ihale üzerinde kalan isteklinin geçici teminatı gelir kaydedilerek 4734 sayılı Kanunun 58 inci maddesi hükümleri uygulanır.</w:t>
      </w:r>
    </w:p>
    <w:p w14:paraId="6931B692" w14:textId="77777777" w:rsidR="00364EC8" w:rsidRPr="006265FA" w:rsidRDefault="00364EC8" w:rsidP="006840F2">
      <w:pPr>
        <w:spacing w:after="0" w:line="240" w:lineRule="atLeast"/>
        <w:jc w:val="both"/>
        <w:rPr>
          <w:rFonts w:ascii="Times New Roman" w:eastAsia="Times New Roman" w:hAnsi="Times New Roman" w:cs="Times New Roman"/>
          <w:sz w:val="24"/>
          <w:szCs w:val="24"/>
          <w:lang w:eastAsia="tr-TR"/>
        </w:rPr>
      </w:pPr>
    </w:p>
    <w:p w14:paraId="3335F5CD" w14:textId="77777777" w:rsidR="00900EE6" w:rsidRPr="00BF18B7" w:rsidRDefault="00900EE6" w:rsidP="006840F2">
      <w:pPr>
        <w:spacing w:after="0" w:line="240" w:lineRule="atLeast"/>
        <w:jc w:val="both"/>
        <w:rPr>
          <w:rFonts w:ascii="Times New Roman" w:eastAsia="Times New Roman" w:hAnsi="Times New Roman" w:cs="Times New Roman"/>
          <w:b/>
          <w:sz w:val="24"/>
          <w:szCs w:val="24"/>
          <w:lang w:eastAsia="tr-TR"/>
        </w:rPr>
      </w:pPr>
      <w:r w:rsidRPr="006265FA">
        <w:rPr>
          <w:rFonts w:ascii="Times New Roman" w:eastAsia="Times New Roman" w:hAnsi="Times New Roman" w:cs="Times New Roman"/>
          <w:sz w:val="24"/>
          <w:szCs w:val="24"/>
          <w:lang w:eastAsia="tr-TR"/>
        </w:rPr>
        <w:tab/>
      </w:r>
      <w:r w:rsidRPr="00BF18B7">
        <w:rPr>
          <w:rFonts w:ascii="Times New Roman" w:eastAsia="Times New Roman" w:hAnsi="Times New Roman" w:cs="Times New Roman"/>
          <w:b/>
          <w:sz w:val="24"/>
          <w:szCs w:val="24"/>
          <w:lang w:eastAsia="tr-TR"/>
        </w:rPr>
        <w:t>İhale sonucunun ilanı</w:t>
      </w:r>
    </w:p>
    <w:p w14:paraId="38238F7E" w14:textId="265FFE1B" w:rsidR="00900EE6" w:rsidRDefault="00900EE6" w:rsidP="006840F2">
      <w:pPr>
        <w:spacing w:after="0" w:line="240" w:lineRule="atLeast"/>
        <w:jc w:val="both"/>
        <w:rPr>
          <w:rFonts w:ascii="Times New Roman" w:eastAsia="Times New Roman" w:hAnsi="Times New Roman" w:cs="Times New Roman"/>
          <w:sz w:val="24"/>
          <w:szCs w:val="24"/>
          <w:lang w:eastAsia="tr-TR"/>
        </w:rPr>
      </w:pPr>
      <w:r w:rsidRPr="00BF18B7">
        <w:rPr>
          <w:rFonts w:ascii="Times New Roman" w:eastAsia="Times New Roman" w:hAnsi="Times New Roman" w:cs="Times New Roman"/>
          <w:b/>
          <w:sz w:val="24"/>
          <w:szCs w:val="24"/>
          <w:lang w:eastAsia="tr-TR"/>
        </w:rPr>
        <w:tab/>
        <w:t xml:space="preserve">MADDE </w:t>
      </w:r>
      <w:r w:rsidR="00831614" w:rsidRPr="00BF18B7">
        <w:rPr>
          <w:rFonts w:ascii="Times New Roman" w:eastAsia="Times New Roman" w:hAnsi="Times New Roman" w:cs="Times New Roman"/>
          <w:b/>
          <w:sz w:val="24"/>
          <w:szCs w:val="24"/>
          <w:lang w:eastAsia="tr-TR"/>
        </w:rPr>
        <w:t>6</w:t>
      </w:r>
      <w:r w:rsidR="00041041">
        <w:rPr>
          <w:rFonts w:ascii="Times New Roman" w:eastAsia="Times New Roman" w:hAnsi="Times New Roman" w:cs="Times New Roman"/>
          <w:b/>
          <w:sz w:val="24"/>
          <w:szCs w:val="24"/>
          <w:lang w:eastAsia="tr-TR"/>
        </w:rPr>
        <w:t>3</w:t>
      </w:r>
      <w:r w:rsidRPr="00BF18B7">
        <w:rPr>
          <w:rFonts w:ascii="Times New Roman" w:eastAsia="Times New Roman" w:hAnsi="Times New Roman" w:cs="Times New Roman"/>
          <w:b/>
          <w:sz w:val="24"/>
          <w:szCs w:val="24"/>
          <w:lang w:eastAsia="tr-TR"/>
        </w:rPr>
        <w:t>–</w:t>
      </w:r>
      <w:r w:rsidRPr="00BF18B7">
        <w:rPr>
          <w:rFonts w:ascii="Times New Roman" w:eastAsia="Times New Roman" w:hAnsi="Times New Roman" w:cs="Times New Roman"/>
          <w:sz w:val="24"/>
          <w:szCs w:val="24"/>
          <w:lang w:eastAsia="tr-TR"/>
        </w:rPr>
        <w:t xml:space="preserve"> (1) İhale sonucu, sözleşmenin imzalanmasından sonra Bakanlığın resmi internet sitesinde yayımlanır.</w:t>
      </w:r>
    </w:p>
    <w:p w14:paraId="26D4F32E" w14:textId="77777777" w:rsidR="00627C23" w:rsidRDefault="00627C23" w:rsidP="004F0614">
      <w:pPr>
        <w:tabs>
          <w:tab w:val="left" w:pos="0"/>
        </w:tabs>
        <w:spacing w:after="0" w:line="240" w:lineRule="atLeast"/>
        <w:jc w:val="center"/>
        <w:rPr>
          <w:rFonts w:ascii="Times New Roman" w:eastAsia="Times New Roman" w:hAnsi="Times New Roman" w:cs="Times New Roman"/>
          <w:color w:val="000000" w:themeColor="text1"/>
          <w:sz w:val="24"/>
          <w:szCs w:val="24"/>
          <w:lang w:eastAsia="tr-TR"/>
        </w:rPr>
      </w:pPr>
    </w:p>
    <w:p w14:paraId="5281F344" w14:textId="7AD41A4C" w:rsidR="00AE4DD5" w:rsidRDefault="006F4DFC" w:rsidP="004F0614">
      <w:pPr>
        <w:tabs>
          <w:tab w:val="left" w:pos="0"/>
        </w:tabs>
        <w:spacing w:after="0" w:line="240" w:lineRule="atLeast"/>
        <w:jc w:val="center"/>
        <w:rPr>
          <w:rFonts w:ascii="Times New Roman" w:eastAsia="Times New Roman" w:hAnsi="Times New Roman" w:cs="Times New Roman"/>
          <w:b/>
          <w:color w:val="000000" w:themeColor="text1"/>
          <w:sz w:val="24"/>
          <w:szCs w:val="24"/>
          <w:lang w:eastAsia="tr-TR"/>
        </w:rPr>
      </w:pPr>
      <w:r>
        <w:rPr>
          <w:rFonts w:ascii="Times New Roman" w:eastAsia="Times New Roman" w:hAnsi="Times New Roman" w:cs="Times New Roman"/>
          <w:b/>
          <w:color w:val="000000" w:themeColor="text1"/>
          <w:sz w:val="24"/>
          <w:szCs w:val="24"/>
          <w:lang w:eastAsia="tr-TR"/>
        </w:rPr>
        <w:t xml:space="preserve">DÖRDÜNCÜ </w:t>
      </w:r>
      <w:r w:rsidR="00900EE6" w:rsidRPr="006265FA">
        <w:rPr>
          <w:rFonts w:ascii="Times New Roman" w:eastAsia="Times New Roman" w:hAnsi="Times New Roman" w:cs="Times New Roman"/>
          <w:b/>
          <w:color w:val="000000" w:themeColor="text1"/>
          <w:sz w:val="24"/>
          <w:szCs w:val="24"/>
          <w:lang w:eastAsia="tr-TR"/>
        </w:rPr>
        <w:t>KISIM</w:t>
      </w:r>
      <w:r w:rsidR="00900EE6" w:rsidRPr="006265FA">
        <w:rPr>
          <w:rFonts w:ascii="Times New Roman" w:eastAsia="Times New Roman" w:hAnsi="Times New Roman" w:cs="Times New Roman"/>
          <w:b/>
          <w:color w:val="000000" w:themeColor="text1"/>
          <w:sz w:val="24"/>
          <w:szCs w:val="24"/>
          <w:lang w:eastAsia="tr-TR"/>
        </w:rPr>
        <w:br/>
        <w:t>ÇEŞİTLİ VE SON H</w:t>
      </w:r>
      <w:r w:rsidR="00AE4DD5">
        <w:rPr>
          <w:rFonts w:ascii="Times New Roman" w:eastAsia="Times New Roman" w:hAnsi="Times New Roman" w:cs="Times New Roman"/>
          <w:b/>
          <w:color w:val="000000" w:themeColor="text1"/>
          <w:sz w:val="24"/>
          <w:szCs w:val="24"/>
          <w:lang w:eastAsia="tr-TR"/>
        </w:rPr>
        <w:t xml:space="preserve">ÜKÜMLER </w:t>
      </w:r>
    </w:p>
    <w:p w14:paraId="5E5E6373" w14:textId="77777777" w:rsidR="00AE4DD5" w:rsidRPr="00AE4DD5" w:rsidRDefault="00AE4DD5" w:rsidP="004F0614">
      <w:pPr>
        <w:tabs>
          <w:tab w:val="left" w:pos="0"/>
        </w:tabs>
        <w:spacing w:after="0" w:line="240" w:lineRule="atLeast"/>
        <w:jc w:val="center"/>
        <w:rPr>
          <w:rFonts w:ascii="Times New Roman" w:eastAsia="Times New Roman" w:hAnsi="Times New Roman" w:cs="Times New Roman"/>
          <w:color w:val="000000" w:themeColor="text1"/>
          <w:sz w:val="24"/>
          <w:szCs w:val="24"/>
          <w:lang w:eastAsia="tr-TR"/>
        </w:rPr>
      </w:pPr>
    </w:p>
    <w:p w14:paraId="2B894BC7" w14:textId="77777777" w:rsidR="00AE4DD5" w:rsidRPr="00627C23" w:rsidRDefault="00AE4DD5" w:rsidP="004F0614">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color w:val="000000" w:themeColor="text1"/>
          <w:sz w:val="24"/>
          <w:szCs w:val="24"/>
          <w:lang w:eastAsia="tr-TR"/>
        </w:rPr>
        <w:tab/>
      </w:r>
      <w:r w:rsidR="00900EE6" w:rsidRPr="00627C23">
        <w:rPr>
          <w:rFonts w:ascii="Times New Roman" w:eastAsia="Times New Roman" w:hAnsi="Times New Roman" w:cs="Times New Roman"/>
          <w:b/>
          <w:sz w:val="24"/>
          <w:szCs w:val="24"/>
          <w:lang w:eastAsia="tr-TR"/>
        </w:rPr>
        <w:t>Şikâyet başvurusunda bulunulması ve şikâyetlerin incelenmesi</w:t>
      </w:r>
    </w:p>
    <w:p w14:paraId="4D2CDF5E" w14:textId="4BA41398" w:rsidR="00CA49F0" w:rsidRPr="00627C23" w:rsidRDefault="00AE4DD5" w:rsidP="004F0614">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color w:val="000000" w:themeColor="text1"/>
          <w:sz w:val="24"/>
          <w:szCs w:val="24"/>
          <w:lang w:eastAsia="tr-TR"/>
        </w:rPr>
        <w:tab/>
      </w:r>
      <w:r w:rsidR="00900EE6" w:rsidRPr="00627C23">
        <w:rPr>
          <w:rFonts w:ascii="Times New Roman" w:eastAsia="Times New Roman" w:hAnsi="Times New Roman" w:cs="Times New Roman"/>
          <w:b/>
          <w:sz w:val="24"/>
          <w:szCs w:val="24"/>
          <w:lang w:eastAsia="tr-TR"/>
        </w:rPr>
        <w:t xml:space="preserve">MADDE </w:t>
      </w:r>
      <w:r w:rsidR="00DA3821">
        <w:rPr>
          <w:rFonts w:ascii="Times New Roman" w:eastAsia="Times New Roman" w:hAnsi="Times New Roman" w:cs="Times New Roman"/>
          <w:b/>
          <w:sz w:val="24"/>
          <w:szCs w:val="24"/>
          <w:lang w:eastAsia="tr-TR"/>
        </w:rPr>
        <w:t>64</w:t>
      </w:r>
      <w:r w:rsidR="00900EE6" w:rsidRPr="00627C23">
        <w:rPr>
          <w:rFonts w:ascii="Times New Roman" w:eastAsia="Times New Roman" w:hAnsi="Times New Roman" w:cs="Times New Roman"/>
          <w:b/>
          <w:sz w:val="24"/>
          <w:szCs w:val="24"/>
          <w:lang w:eastAsia="tr-TR"/>
        </w:rPr>
        <w:t xml:space="preserve">– </w:t>
      </w:r>
      <w:r w:rsidR="008476B1" w:rsidRPr="00627C23">
        <w:rPr>
          <w:rFonts w:ascii="Times New Roman" w:eastAsia="Times New Roman" w:hAnsi="Times New Roman" w:cs="Times New Roman"/>
          <w:sz w:val="24"/>
          <w:szCs w:val="24"/>
          <w:lang w:eastAsia="tr-TR"/>
        </w:rPr>
        <w:t xml:space="preserve">(1) </w:t>
      </w:r>
      <w:r w:rsidR="00BE1158" w:rsidRPr="00627C23">
        <w:rPr>
          <w:rFonts w:ascii="Times New Roman" w:eastAsia="Times New Roman" w:hAnsi="Times New Roman" w:cs="Times New Roman"/>
          <w:sz w:val="24"/>
          <w:szCs w:val="24"/>
          <w:lang w:eastAsia="tr-TR"/>
        </w:rPr>
        <w:t xml:space="preserve">Bu Yönetmelik </w:t>
      </w:r>
      <w:r w:rsidR="00833639" w:rsidRPr="00627C23">
        <w:rPr>
          <w:rFonts w:ascii="Times New Roman" w:eastAsia="Times New Roman" w:hAnsi="Times New Roman" w:cs="Times New Roman"/>
          <w:sz w:val="24"/>
          <w:szCs w:val="24"/>
          <w:lang w:eastAsia="tr-TR"/>
        </w:rPr>
        <w:t>uyarınca kamu hizmeti yükümlüsünün belirlenmesi</w:t>
      </w:r>
      <w:r w:rsidR="00BE1158" w:rsidRPr="00627C23">
        <w:rPr>
          <w:rFonts w:ascii="Times New Roman" w:eastAsia="Times New Roman" w:hAnsi="Times New Roman" w:cs="Times New Roman"/>
          <w:sz w:val="24"/>
          <w:szCs w:val="24"/>
          <w:lang w:eastAsia="tr-TR"/>
        </w:rPr>
        <w:t xml:space="preserve"> sürecindeki işlem veya eylemlerin hukuka aykırılığı nedeniyle bir hak kaybına veya zarara uğradığını veya zarara uğramasının muhtemel olduğunu iddia eden,</w:t>
      </w:r>
    </w:p>
    <w:p w14:paraId="4D81FD54" w14:textId="77777777" w:rsidR="00944E50" w:rsidRPr="00627C23" w:rsidRDefault="00B972C8" w:rsidP="004F0614">
      <w:pPr>
        <w:pStyle w:val="ListeParagraf"/>
        <w:numPr>
          <w:ilvl w:val="0"/>
          <w:numId w:val="6"/>
        </w:numPr>
        <w:tabs>
          <w:tab w:val="left" w:pos="0"/>
        </w:tabs>
        <w:spacing w:after="0" w:line="240" w:lineRule="atLeast"/>
        <w:ind w:left="0" w:firstLine="709"/>
        <w:contextualSpacing w:val="0"/>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sz w:val="24"/>
          <w:szCs w:val="24"/>
          <w:lang w:eastAsia="tr-TR"/>
        </w:rPr>
        <w:t xml:space="preserve">İstekli olabilecekler; </w:t>
      </w:r>
      <w:r w:rsidR="00833639" w:rsidRPr="00627C23">
        <w:rPr>
          <w:rFonts w:ascii="Times New Roman" w:eastAsia="Times New Roman" w:hAnsi="Times New Roman" w:cs="Times New Roman"/>
          <w:sz w:val="24"/>
          <w:szCs w:val="24"/>
          <w:lang w:eastAsia="tr-TR"/>
        </w:rPr>
        <w:t>ihale dokümanının verilmesi, ihale ilanında veya ihale dokümanında yer verilen düzenlemeler ve/veya bu düzenlemeler ile idari uygulamalar arasındaki uyumsuzluklar,</w:t>
      </w:r>
    </w:p>
    <w:p w14:paraId="0EE053BD" w14:textId="77777777" w:rsidR="00CA49F0" w:rsidRPr="00627C23" w:rsidRDefault="008476B1" w:rsidP="004F0614">
      <w:pPr>
        <w:pStyle w:val="ListeParagraf"/>
        <w:numPr>
          <w:ilvl w:val="0"/>
          <w:numId w:val="6"/>
        </w:numPr>
        <w:tabs>
          <w:tab w:val="left" w:pos="0"/>
        </w:tabs>
        <w:spacing w:after="0" w:line="240" w:lineRule="atLeast"/>
        <w:ind w:left="0" w:firstLine="709"/>
        <w:contextualSpacing w:val="0"/>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sz w:val="24"/>
          <w:szCs w:val="24"/>
          <w:lang w:eastAsia="tr-TR"/>
        </w:rPr>
        <w:t>İstekliler; tekliflerin sunulması, değerlendirilmesi ve ihalenin sonuçlandırılmasına ilişkin idari işlem veya eylemler,</w:t>
      </w:r>
    </w:p>
    <w:p w14:paraId="4EF9336E" w14:textId="77777777" w:rsidR="00CA49F0" w:rsidRPr="00627C23" w:rsidRDefault="00CA49F0" w:rsidP="004F0614">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color w:val="000000" w:themeColor="text1"/>
          <w:sz w:val="24"/>
          <w:szCs w:val="24"/>
          <w:lang w:eastAsia="tr-TR"/>
        </w:rPr>
        <w:tab/>
      </w:r>
      <w:proofErr w:type="gramStart"/>
      <w:r w:rsidR="008476B1" w:rsidRPr="00627C23">
        <w:rPr>
          <w:rFonts w:ascii="Times New Roman" w:eastAsia="Times New Roman" w:hAnsi="Times New Roman" w:cs="Times New Roman"/>
          <w:sz w:val="24"/>
          <w:szCs w:val="24"/>
          <w:lang w:eastAsia="tr-TR"/>
        </w:rPr>
        <w:t>hakkında</w:t>
      </w:r>
      <w:proofErr w:type="gramEnd"/>
      <w:r w:rsidR="008476B1" w:rsidRPr="00627C23">
        <w:rPr>
          <w:rFonts w:ascii="Times New Roman" w:eastAsia="Times New Roman" w:hAnsi="Times New Roman" w:cs="Times New Roman"/>
          <w:sz w:val="24"/>
          <w:szCs w:val="24"/>
          <w:lang w:eastAsia="tr-TR"/>
        </w:rPr>
        <w:t xml:space="preserve"> </w:t>
      </w:r>
      <w:r w:rsidR="008271AB" w:rsidRPr="00627C23">
        <w:rPr>
          <w:rFonts w:ascii="Times New Roman" w:eastAsia="Times New Roman" w:hAnsi="Times New Roman" w:cs="Times New Roman"/>
          <w:sz w:val="24"/>
          <w:szCs w:val="24"/>
          <w:lang w:eastAsia="tr-TR"/>
        </w:rPr>
        <w:t xml:space="preserve">Bakanlığa </w:t>
      </w:r>
      <w:r w:rsidR="007923A0" w:rsidRPr="00627C23">
        <w:rPr>
          <w:rFonts w:ascii="Times New Roman" w:eastAsia="Times New Roman" w:hAnsi="Times New Roman" w:cs="Times New Roman"/>
          <w:sz w:val="24"/>
          <w:szCs w:val="24"/>
          <w:lang w:eastAsia="tr-TR"/>
        </w:rPr>
        <w:t>şikâyet</w:t>
      </w:r>
      <w:r w:rsidR="0025382F" w:rsidRPr="00627C23">
        <w:rPr>
          <w:rFonts w:ascii="Times New Roman" w:eastAsia="Times New Roman" w:hAnsi="Times New Roman" w:cs="Times New Roman"/>
          <w:sz w:val="24"/>
          <w:szCs w:val="24"/>
          <w:lang w:eastAsia="tr-TR"/>
        </w:rPr>
        <w:t xml:space="preserve"> </w:t>
      </w:r>
      <w:r w:rsidR="008476B1" w:rsidRPr="00627C23">
        <w:rPr>
          <w:rFonts w:ascii="Times New Roman" w:eastAsia="Times New Roman" w:hAnsi="Times New Roman" w:cs="Times New Roman"/>
          <w:sz w:val="24"/>
          <w:szCs w:val="24"/>
          <w:lang w:eastAsia="tr-TR"/>
        </w:rPr>
        <w:t>başvuru</w:t>
      </w:r>
      <w:r w:rsidR="0025382F" w:rsidRPr="00627C23">
        <w:rPr>
          <w:rFonts w:ascii="Times New Roman" w:eastAsia="Times New Roman" w:hAnsi="Times New Roman" w:cs="Times New Roman"/>
          <w:sz w:val="24"/>
          <w:szCs w:val="24"/>
          <w:lang w:eastAsia="tr-TR"/>
        </w:rPr>
        <w:t>sun</w:t>
      </w:r>
      <w:r w:rsidR="008476B1" w:rsidRPr="00627C23">
        <w:rPr>
          <w:rFonts w:ascii="Times New Roman" w:eastAsia="Times New Roman" w:hAnsi="Times New Roman" w:cs="Times New Roman"/>
          <w:sz w:val="24"/>
          <w:szCs w:val="24"/>
          <w:lang w:eastAsia="tr-TR"/>
        </w:rPr>
        <w:t>da bulunabilir.</w:t>
      </w:r>
    </w:p>
    <w:p w14:paraId="4936DE86" w14:textId="77777777" w:rsidR="00CA49F0" w:rsidRPr="00627C23" w:rsidRDefault="00CA49F0" w:rsidP="004F0614">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color w:val="000000" w:themeColor="text1"/>
          <w:sz w:val="24"/>
          <w:szCs w:val="24"/>
          <w:lang w:eastAsia="tr-TR"/>
        </w:rPr>
        <w:tab/>
      </w:r>
      <w:r w:rsidR="008271AB" w:rsidRPr="00627C23">
        <w:rPr>
          <w:rFonts w:ascii="Times New Roman" w:eastAsia="Times New Roman" w:hAnsi="Times New Roman" w:cs="Times New Roman"/>
          <w:sz w:val="24"/>
          <w:szCs w:val="24"/>
          <w:lang w:eastAsia="tr-TR"/>
        </w:rPr>
        <w:t>(</w:t>
      </w:r>
      <w:r w:rsidR="002D3C08" w:rsidRPr="00627C23">
        <w:rPr>
          <w:rFonts w:ascii="Times New Roman" w:eastAsia="Times New Roman" w:hAnsi="Times New Roman" w:cs="Times New Roman"/>
          <w:sz w:val="24"/>
          <w:szCs w:val="24"/>
          <w:lang w:eastAsia="tr-TR"/>
        </w:rPr>
        <w:t>2</w:t>
      </w:r>
      <w:r w:rsidR="008271AB" w:rsidRPr="00627C23">
        <w:rPr>
          <w:rFonts w:ascii="Times New Roman" w:eastAsia="Times New Roman" w:hAnsi="Times New Roman" w:cs="Times New Roman"/>
          <w:sz w:val="24"/>
          <w:szCs w:val="24"/>
          <w:lang w:eastAsia="tr-TR"/>
        </w:rPr>
        <w:t xml:space="preserve">) </w:t>
      </w:r>
      <w:r w:rsidR="002D3C08" w:rsidRPr="00627C23">
        <w:rPr>
          <w:rFonts w:ascii="Times New Roman" w:eastAsia="Times New Roman" w:hAnsi="Times New Roman" w:cs="Times New Roman"/>
          <w:sz w:val="24"/>
          <w:szCs w:val="24"/>
          <w:lang w:eastAsia="tr-TR"/>
        </w:rPr>
        <w:t>Bakanlığ</w:t>
      </w:r>
      <w:r w:rsidR="008271AB" w:rsidRPr="00627C23">
        <w:rPr>
          <w:rFonts w:ascii="Times New Roman" w:eastAsia="Times New Roman" w:hAnsi="Times New Roman" w:cs="Times New Roman"/>
          <w:sz w:val="24"/>
          <w:szCs w:val="24"/>
          <w:lang w:eastAsia="tr-TR"/>
        </w:rPr>
        <w:t xml:space="preserve">a </w:t>
      </w:r>
      <w:r w:rsidR="007923A0" w:rsidRPr="00627C23">
        <w:rPr>
          <w:rFonts w:ascii="Times New Roman" w:eastAsia="Times New Roman" w:hAnsi="Times New Roman" w:cs="Times New Roman"/>
          <w:sz w:val="24"/>
          <w:szCs w:val="24"/>
          <w:lang w:eastAsia="tr-TR"/>
        </w:rPr>
        <w:t>şikâyet</w:t>
      </w:r>
      <w:r w:rsidR="008271AB" w:rsidRPr="00627C23">
        <w:rPr>
          <w:rFonts w:ascii="Times New Roman" w:eastAsia="Times New Roman" w:hAnsi="Times New Roman" w:cs="Times New Roman"/>
          <w:sz w:val="24"/>
          <w:szCs w:val="24"/>
          <w:lang w:eastAsia="tr-TR"/>
        </w:rPr>
        <w:t xml:space="preserve"> süresi; </w:t>
      </w:r>
      <w:r w:rsidR="002E6149" w:rsidRPr="00627C23">
        <w:rPr>
          <w:rFonts w:ascii="Times New Roman" w:eastAsia="Times New Roman" w:hAnsi="Times New Roman" w:cs="Times New Roman"/>
          <w:sz w:val="24"/>
          <w:szCs w:val="24"/>
          <w:lang w:eastAsia="tr-TR"/>
        </w:rPr>
        <w:t>ihale</w:t>
      </w:r>
      <w:r w:rsidR="002D3C08" w:rsidRPr="00627C23">
        <w:rPr>
          <w:rFonts w:ascii="Times New Roman" w:eastAsia="Times New Roman" w:hAnsi="Times New Roman" w:cs="Times New Roman"/>
          <w:sz w:val="24"/>
          <w:szCs w:val="24"/>
          <w:lang w:eastAsia="tr-TR"/>
        </w:rPr>
        <w:t xml:space="preserve"> </w:t>
      </w:r>
      <w:r w:rsidR="008271AB" w:rsidRPr="00627C23">
        <w:rPr>
          <w:rFonts w:ascii="Times New Roman" w:eastAsia="Times New Roman" w:hAnsi="Times New Roman" w:cs="Times New Roman"/>
          <w:sz w:val="24"/>
          <w:szCs w:val="24"/>
          <w:lang w:eastAsia="tr-TR"/>
        </w:rPr>
        <w:t xml:space="preserve">sürecindeki </w:t>
      </w:r>
      <w:r w:rsidR="007923A0" w:rsidRPr="00627C23">
        <w:rPr>
          <w:rFonts w:ascii="Times New Roman" w:eastAsia="Times New Roman" w:hAnsi="Times New Roman" w:cs="Times New Roman"/>
          <w:sz w:val="24"/>
          <w:szCs w:val="24"/>
          <w:lang w:eastAsia="tr-TR"/>
        </w:rPr>
        <w:t>şikâyete</w:t>
      </w:r>
      <w:r w:rsidR="008271AB" w:rsidRPr="00627C23">
        <w:rPr>
          <w:rFonts w:ascii="Times New Roman" w:eastAsia="Times New Roman" w:hAnsi="Times New Roman" w:cs="Times New Roman"/>
          <w:sz w:val="24"/>
          <w:szCs w:val="24"/>
          <w:lang w:eastAsia="tr-TR"/>
        </w:rPr>
        <w:t xml:space="preserve"> konu işlem veya eylemlerin farkına varıldığı veya farkına varılmış olması gerektiği tarihi izleyen günden itibaren </w:t>
      </w:r>
      <w:r w:rsidR="00BC620E" w:rsidRPr="00627C23">
        <w:rPr>
          <w:rFonts w:ascii="Times New Roman" w:eastAsia="Times New Roman" w:hAnsi="Times New Roman" w:cs="Times New Roman"/>
          <w:sz w:val="24"/>
          <w:szCs w:val="24"/>
          <w:lang w:eastAsia="tr-TR"/>
        </w:rPr>
        <w:t>15</w:t>
      </w:r>
      <w:r w:rsidR="008271AB" w:rsidRPr="00627C23">
        <w:rPr>
          <w:rFonts w:ascii="Times New Roman" w:eastAsia="Times New Roman" w:hAnsi="Times New Roman" w:cs="Times New Roman"/>
          <w:sz w:val="24"/>
          <w:szCs w:val="24"/>
          <w:lang w:eastAsia="tr-TR"/>
        </w:rPr>
        <w:t xml:space="preserve"> gündür.</w:t>
      </w:r>
    </w:p>
    <w:p w14:paraId="5903932B" w14:textId="77777777" w:rsidR="00944E50" w:rsidRPr="00627C23" w:rsidRDefault="00CA49F0" w:rsidP="004F0614">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color w:val="000000" w:themeColor="text1"/>
          <w:sz w:val="24"/>
          <w:szCs w:val="24"/>
          <w:lang w:eastAsia="tr-TR"/>
        </w:rPr>
        <w:tab/>
      </w:r>
      <w:r w:rsidR="008271AB" w:rsidRPr="00627C23">
        <w:rPr>
          <w:rFonts w:ascii="Times New Roman" w:eastAsia="Times New Roman" w:hAnsi="Times New Roman" w:cs="Times New Roman"/>
          <w:sz w:val="24"/>
          <w:szCs w:val="24"/>
          <w:lang w:eastAsia="tr-TR"/>
        </w:rPr>
        <w:t>(</w:t>
      </w:r>
      <w:r w:rsidR="002D3C08" w:rsidRPr="00627C23">
        <w:rPr>
          <w:rFonts w:ascii="Times New Roman" w:eastAsia="Times New Roman" w:hAnsi="Times New Roman" w:cs="Times New Roman"/>
          <w:sz w:val="24"/>
          <w:szCs w:val="24"/>
          <w:lang w:eastAsia="tr-TR"/>
        </w:rPr>
        <w:t>3</w:t>
      </w:r>
      <w:r w:rsidR="008271AB" w:rsidRPr="00627C23">
        <w:rPr>
          <w:rFonts w:ascii="Times New Roman" w:eastAsia="Times New Roman" w:hAnsi="Times New Roman" w:cs="Times New Roman"/>
          <w:sz w:val="24"/>
          <w:szCs w:val="24"/>
          <w:lang w:eastAsia="tr-TR"/>
        </w:rPr>
        <w:t xml:space="preserve">) Ancak, </w:t>
      </w:r>
      <w:r w:rsidR="00F31421" w:rsidRPr="00627C23">
        <w:rPr>
          <w:rFonts w:ascii="Times New Roman" w:eastAsia="Times New Roman" w:hAnsi="Times New Roman" w:cs="Times New Roman"/>
          <w:sz w:val="24"/>
          <w:szCs w:val="24"/>
          <w:lang w:eastAsia="tr-TR"/>
        </w:rPr>
        <w:t>ikinci</w:t>
      </w:r>
      <w:r w:rsidR="00B31751" w:rsidRPr="00627C23">
        <w:rPr>
          <w:rFonts w:ascii="Times New Roman" w:eastAsia="Times New Roman" w:hAnsi="Times New Roman" w:cs="Times New Roman"/>
          <w:sz w:val="24"/>
          <w:szCs w:val="24"/>
          <w:lang w:eastAsia="tr-TR"/>
        </w:rPr>
        <w:t xml:space="preserve"> fıkradaki süreyi</w:t>
      </w:r>
      <w:r w:rsidR="008271AB" w:rsidRPr="00627C23">
        <w:rPr>
          <w:rFonts w:ascii="Times New Roman" w:eastAsia="Times New Roman" w:hAnsi="Times New Roman" w:cs="Times New Roman"/>
          <w:sz w:val="24"/>
          <w:szCs w:val="24"/>
          <w:lang w:eastAsia="tr-TR"/>
        </w:rPr>
        <w:t xml:space="preserve"> aşmamak </w:t>
      </w:r>
      <w:r w:rsidR="00F31421" w:rsidRPr="00627C23">
        <w:rPr>
          <w:rFonts w:ascii="Times New Roman" w:eastAsia="Times New Roman" w:hAnsi="Times New Roman" w:cs="Times New Roman"/>
          <w:sz w:val="24"/>
          <w:szCs w:val="24"/>
          <w:lang w:eastAsia="tr-TR"/>
        </w:rPr>
        <w:t xml:space="preserve">ve teklif sunulmadan önce </w:t>
      </w:r>
      <w:r w:rsidR="00AB2A06" w:rsidRPr="00627C23">
        <w:rPr>
          <w:rFonts w:ascii="Times New Roman" w:eastAsia="Times New Roman" w:hAnsi="Times New Roman" w:cs="Times New Roman"/>
          <w:sz w:val="24"/>
          <w:szCs w:val="24"/>
          <w:lang w:eastAsia="tr-TR"/>
        </w:rPr>
        <w:t>başvurmak kaydıyla,</w:t>
      </w:r>
    </w:p>
    <w:p w14:paraId="7931C650" w14:textId="77777777" w:rsidR="00944E50" w:rsidRPr="00627C23" w:rsidRDefault="00AB2A06" w:rsidP="004F0614">
      <w:pPr>
        <w:pStyle w:val="ListeParagraf"/>
        <w:numPr>
          <w:ilvl w:val="0"/>
          <w:numId w:val="7"/>
        </w:numPr>
        <w:tabs>
          <w:tab w:val="left" w:pos="0"/>
        </w:tabs>
        <w:spacing w:after="0" w:line="240" w:lineRule="atLeast"/>
        <w:ind w:left="0" w:firstLine="709"/>
        <w:contextualSpacing w:val="0"/>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 xml:space="preserve">İlana </w:t>
      </w:r>
      <w:r w:rsidR="005E28AF" w:rsidRPr="00627C23">
        <w:rPr>
          <w:rFonts w:ascii="Times New Roman" w:eastAsia="Times New Roman" w:hAnsi="Times New Roman" w:cs="Times New Roman"/>
          <w:sz w:val="24"/>
          <w:szCs w:val="24"/>
          <w:lang w:eastAsia="tr-TR"/>
        </w:rPr>
        <w:t>ilişkin şikâyetle</w:t>
      </w:r>
      <w:r w:rsidR="00BC620E" w:rsidRPr="00627C23">
        <w:rPr>
          <w:rFonts w:ascii="Times New Roman" w:eastAsia="Times New Roman" w:hAnsi="Times New Roman" w:cs="Times New Roman"/>
          <w:sz w:val="24"/>
          <w:szCs w:val="24"/>
          <w:lang w:eastAsia="tr-TR"/>
        </w:rPr>
        <w:t>r en geç</w:t>
      </w:r>
      <w:r w:rsidR="002D3C08" w:rsidRPr="00627C23">
        <w:rPr>
          <w:rFonts w:ascii="Times New Roman" w:eastAsia="Times New Roman" w:hAnsi="Times New Roman" w:cs="Times New Roman"/>
          <w:sz w:val="24"/>
          <w:szCs w:val="24"/>
          <w:lang w:eastAsia="tr-TR"/>
        </w:rPr>
        <w:t>,</w:t>
      </w:r>
      <w:r w:rsidR="004C40F8" w:rsidRPr="00627C23">
        <w:rPr>
          <w:rFonts w:ascii="Times New Roman" w:eastAsia="Times New Roman" w:hAnsi="Times New Roman" w:cs="Times New Roman"/>
          <w:sz w:val="24"/>
          <w:szCs w:val="24"/>
          <w:lang w:eastAsia="tr-TR"/>
        </w:rPr>
        <w:t xml:space="preserve"> </w:t>
      </w:r>
      <w:r w:rsidR="002E6149" w:rsidRPr="00627C23">
        <w:rPr>
          <w:rFonts w:ascii="Times New Roman" w:eastAsia="Times New Roman" w:hAnsi="Times New Roman" w:cs="Times New Roman"/>
          <w:sz w:val="24"/>
          <w:szCs w:val="24"/>
          <w:lang w:eastAsia="tr-TR"/>
        </w:rPr>
        <w:t>ilan</w:t>
      </w:r>
      <w:r w:rsidR="00BC620E" w:rsidRPr="00627C23">
        <w:rPr>
          <w:rFonts w:ascii="Times New Roman" w:eastAsia="Times New Roman" w:hAnsi="Times New Roman" w:cs="Times New Roman"/>
          <w:sz w:val="24"/>
          <w:szCs w:val="24"/>
          <w:lang w:eastAsia="tr-TR"/>
        </w:rPr>
        <w:t xml:space="preserve"> tarihinden itibaren 20</w:t>
      </w:r>
      <w:r w:rsidR="000B5A5B" w:rsidRPr="00627C23">
        <w:rPr>
          <w:rFonts w:ascii="Times New Roman" w:eastAsia="Times New Roman" w:hAnsi="Times New Roman" w:cs="Times New Roman"/>
          <w:sz w:val="24"/>
          <w:szCs w:val="24"/>
          <w:lang w:eastAsia="tr-TR"/>
        </w:rPr>
        <w:t xml:space="preserve"> gün sonrasına</w:t>
      </w:r>
      <w:r w:rsidR="0089339C" w:rsidRPr="00627C23">
        <w:rPr>
          <w:rFonts w:ascii="Times New Roman" w:eastAsia="Times New Roman" w:hAnsi="Times New Roman" w:cs="Times New Roman"/>
          <w:sz w:val="24"/>
          <w:szCs w:val="24"/>
          <w:lang w:eastAsia="tr-TR"/>
        </w:rPr>
        <w:t xml:space="preserve"> kadar</w:t>
      </w:r>
      <w:r w:rsidR="000A1D8B" w:rsidRPr="00627C23">
        <w:rPr>
          <w:rFonts w:ascii="Times New Roman" w:eastAsia="Times New Roman" w:hAnsi="Times New Roman" w:cs="Times New Roman"/>
          <w:sz w:val="24"/>
          <w:szCs w:val="24"/>
          <w:lang w:eastAsia="tr-TR"/>
        </w:rPr>
        <w:t>,</w:t>
      </w:r>
    </w:p>
    <w:p w14:paraId="0591E846" w14:textId="77777777" w:rsidR="00FF0C9B" w:rsidRPr="00627C23" w:rsidRDefault="002E6149" w:rsidP="004F0614">
      <w:pPr>
        <w:pStyle w:val="ListeParagraf"/>
        <w:numPr>
          <w:ilvl w:val="0"/>
          <w:numId w:val="7"/>
        </w:numPr>
        <w:tabs>
          <w:tab w:val="left" w:pos="0"/>
        </w:tabs>
        <w:spacing w:after="0" w:line="240" w:lineRule="atLeast"/>
        <w:ind w:left="0" w:firstLine="709"/>
        <w:contextualSpacing w:val="0"/>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İ</w:t>
      </w:r>
      <w:r w:rsidR="00AB2A06" w:rsidRPr="00627C23">
        <w:rPr>
          <w:rFonts w:ascii="Times New Roman" w:eastAsia="Times New Roman" w:hAnsi="Times New Roman" w:cs="Times New Roman"/>
          <w:sz w:val="24"/>
          <w:szCs w:val="24"/>
          <w:lang w:eastAsia="tr-TR"/>
        </w:rPr>
        <w:t xml:space="preserve">hale dokümanına ilişkin şikâyetler en geç, ihale tarihinden itibaren </w:t>
      </w:r>
      <w:r w:rsidR="00F84B4F" w:rsidRPr="00627C23">
        <w:rPr>
          <w:rFonts w:ascii="Times New Roman" w:eastAsia="Times New Roman" w:hAnsi="Times New Roman" w:cs="Times New Roman"/>
          <w:sz w:val="24"/>
          <w:szCs w:val="24"/>
          <w:lang w:eastAsia="tr-TR"/>
        </w:rPr>
        <w:t>90</w:t>
      </w:r>
      <w:r w:rsidR="00A62AE1" w:rsidRPr="00627C23">
        <w:rPr>
          <w:rFonts w:ascii="Times New Roman" w:eastAsia="Times New Roman" w:hAnsi="Times New Roman" w:cs="Times New Roman"/>
          <w:sz w:val="24"/>
          <w:szCs w:val="24"/>
          <w:lang w:eastAsia="tr-TR"/>
        </w:rPr>
        <w:t xml:space="preserve"> gün</w:t>
      </w:r>
      <w:r w:rsidR="00AB2A06" w:rsidRPr="00627C23">
        <w:rPr>
          <w:rFonts w:ascii="Times New Roman" w:eastAsia="Times New Roman" w:hAnsi="Times New Roman" w:cs="Times New Roman"/>
          <w:sz w:val="24"/>
          <w:szCs w:val="24"/>
          <w:lang w:eastAsia="tr-TR"/>
        </w:rPr>
        <w:t xml:space="preserve"> öncesine kadar,</w:t>
      </w:r>
    </w:p>
    <w:p w14:paraId="4988669F" w14:textId="77777777" w:rsidR="00CA49F0" w:rsidRPr="00627C23" w:rsidRDefault="004E45BC" w:rsidP="004F0614">
      <w:pPr>
        <w:spacing w:after="0" w:line="240" w:lineRule="atLeast"/>
        <w:ind w:firstLine="708"/>
        <w:jc w:val="both"/>
        <w:rPr>
          <w:rFonts w:ascii="Times New Roman" w:eastAsia="Times New Roman" w:hAnsi="Times New Roman" w:cs="Times New Roman"/>
          <w:sz w:val="24"/>
          <w:szCs w:val="24"/>
          <w:lang w:eastAsia="tr-TR"/>
        </w:rPr>
      </w:pPr>
      <w:proofErr w:type="gramStart"/>
      <w:r w:rsidRPr="00627C23">
        <w:rPr>
          <w:rFonts w:ascii="Times New Roman" w:eastAsia="Times New Roman" w:hAnsi="Times New Roman" w:cs="Times New Roman"/>
          <w:sz w:val="24"/>
          <w:szCs w:val="24"/>
          <w:lang w:eastAsia="tr-TR"/>
        </w:rPr>
        <w:t>yapılabilir</w:t>
      </w:r>
      <w:proofErr w:type="gramEnd"/>
      <w:r w:rsidRPr="00627C23">
        <w:rPr>
          <w:rFonts w:ascii="Times New Roman" w:eastAsia="Times New Roman" w:hAnsi="Times New Roman" w:cs="Times New Roman"/>
          <w:sz w:val="24"/>
          <w:szCs w:val="24"/>
          <w:lang w:eastAsia="tr-TR"/>
        </w:rPr>
        <w:t>.</w:t>
      </w:r>
    </w:p>
    <w:p w14:paraId="10D5CD83" w14:textId="77777777" w:rsidR="00CA49F0" w:rsidRPr="00627C23" w:rsidRDefault="00CA49F0" w:rsidP="004F0614">
      <w:pPr>
        <w:spacing w:after="0" w:line="240" w:lineRule="atLeast"/>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ab/>
      </w:r>
      <w:r w:rsidR="00900EE6" w:rsidRPr="00627C23">
        <w:rPr>
          <w:rFonts w:ascii="Times New Roman" w:eastAsia="Times New Roman" w:hAnsi="Times New Roman" w:cs="Times New Roman"/>
          <w:sz w:val="24"/>
          <w:szCs w:val="24"/>
          <w:lang w:eastAsia="tr-TR"/>
        </w:rPr>
        <w:t>(</w:t>
      </w:r>
      <w:r w:rsidR="00944E50" w:rsidRPr="00627C23">
        <w:rPr>
          <w:rFonts w:ascii="Times New Roman" w:eastAsia="Times New Roman" w:hAnsi="Times New Roman" w:cs="Times New Roman"/>
          <w:sz w:val="24"/>
          <w:szCs w:val="24"/>
          <w:lang w:eastAsia="tr-TR"/>
        </w:rPr>
        <w:t>4</w:t>
      </w:r>
      <w:r w:rsidR="00900EE6" w:rsidRPr="00627C23">
        <w:rPr>
          <w:rFonts w:ascii="Times New Roman" w:eastAsia="Times New Roman" w:hAnsi="Times New Roman" w:cs="Times New Roman"/>
          <w:sz w:val="24"/>
          <w:szCs w:val="24"/>
          <w:lang w:eastAsia="tr-TR"/>
        </w:rPr>
        <w:t xml:space="preserve">) </w:t>
      </w:r>
      <w:r w:rsidR="00522D46" w:rsidRPr="00627C23">
        <w:rPr>
          <w:rFonts w:ascii="Times New Roman" w:eastAsia="Times New Roman" w:hAnsi="Times New Roman" w:cs="Times New Roman"/>
          <w:sz w:val="24"/>
          <w:szCs w:val="24"/>
          <w:lang w:eastAsia="tr-TR"/>
        </w:rPr>
        <w:t>İhale</w:t>
      </w:r>
      <w:r w:rsidR="00900EE6" w:rsidRPr="00627C23">
        <w:rPr>
          <w:rFonts w:ascii="Times New Roman" w:eastAsia="Times New Roman" w:hAnsi="Times New Roman" w:cs="Times New Roman"/>
          <w:sz w:val="24"/>
          <w:szCs w:val="24"/>
          <w:lang w:eastAsia="tr-TR"/>
        </w:rPr>
        <w:t xml:space="preserve"> sürecinin herhangi bir aşamasında bir şikâyetin ula</w:t>
      </w:r>
      <w:r w:rsidR="005F705B" w:rsidRPr="00627C23">
        <w:rPr>
          <w:rFonts w:ascii="Times New Roman" w:eastAsia="Times New Roman" w:hAnsi="Times New Roman" w:cs="Times New Roman"/>
          <w:sz w:val="24"/>
          <w:szCs w:val="24"/>
          <w:lang w:eastAsia="tr-TR"/>
        </w:rPr>
        <w:t>şması halinde</w:t>
      </w:r>
      <w:r w:rsidR="00900EE6" w:rsidRPr="00627C23">
        <w:rPr>
          <w:rFonts w:ascii="Times New Roman" w:eastAsia="Times New Roman" w:hAnsi="Times New Roman" w:cs="Times New Roman"/>
          <w:sz w:val="24"/>
          <w:szCs w:val="24"/>
          <w:lang w:eastAsia="tr-TR"/>
        </w:rPr>
        <w:t xml:space="preserve"> Bakanlık</w:t>
      </w:r>
      <w:r w:rsidR="00F31421" w:rsidRPr="00627C23">
        <w:rPr>
          <w:rFonts w:ascii="Times New Roman" w:eastAsia="Times New Roman" w:hAnsi="Times New Roman" w:cs="Times New Roman"/>
          <w:sz w:val="24"/>
          <w:szCs w:val="24"/>
          <w:lang w:eastAsia="tr-TR"/>
        </w:rPr>
        <w:t>,</w:t>
      </w:r>
      <w:r w:rsidR="00900EE6" w:rsidRPr="00627C23">
        <w:rPr>
          <w:rFonts w:ascii="Times New Roman" w:eastAsia="Times New Roman" w:hAnsi="Times New Roman" w:cs="Times New Roman"/>
          <w:sz w:val="24"/>
          <w:szCs w:val="24"/>
          <w:lang w:eastAsia="tr-TR"/>
        </w:rPr>
        <w:t xml:space="preserve"> </w:t>
      </w:r>
      <w:r w:rsidR="00522D46" w:rsidRPr="00627C23">
        <w:rPr>
          <w:rFonts w:ascii="Times New Roman" w:eastAsia="Times New Roman" w:hAnsi="Times New Roman" w:cs="Times New Roman"/>
          <w:sz w:val="24"/>
          <w:szCs w:val="24"/>
          <w:lang w:eastAsia="tr-TR"/>
        </w:rPr>
        <w:t xml:space="preserve">duruma göre </w:t>
      </w:r>
      <w:r w:rsidR="00900EE6" w:rsidRPr="00627C23">
        <w:rPr>
          <w:rFonts w:ascii="Times New Roman" w:eastAsia="Times New Roman" w:hAnsi="Times New Roman" w:cs="Times New Roman"/>
          <w:sz w:val="24"/>
          <w:szCs w:val="24"/>
          <w:lang w:eastAsia="tr-TR"/>
        </w:rPr>
        <w:t>ihaleye katılan bütün isteklilere</w:t>
      </w:r>
      <w:r w:rsidR="0025382F" w:rsidRPr="00627C23">
        <w:rPr>
          <w:rFonts w:ascii="Times New Roman" w:eastAsia="Times New Roman" w:hAnsi="Times New Roman" w:cs="Times New Roman"/>
          <w:sz w:val="24"/>
          <w:szCs w:val="24"/>
          <w:lang w:eastAsia="tr-TR"/>
        </w:rPr>
        <w:t xml:space="preserve"> veya</w:t>
      </w:r>
      <w:r w:rsidR="002D701E" w:rsidRPr="00627C23">
        <w:rPr>
          <w:rFonts w:ascii="Times New Roman" w:eastAsia="Times New Roman" w:hAnsi="Times New Roman" w:cs="Times New Roman"/>
          <w:sz w:val="24"/>
          <w:szCs w:val="24"/>
          <w:lang w:eastAsia="tr-TR"/>
        </w:rPr>
        <w:t xml:space="preserve"> </w:t>
      </w:r>
      <w:r w:rsidR="00522D46" w:rsidRPr="00627C23">
        <w:rPr>
          <w:rFonts w:ascii="Times New Roman" w:eastAsia="Times New Roman" w:hAnsi="Times New Roman" w:cs="Times New Roman"/>
          <w:sz w:val="24"/>
          <w:szCs w:val="24"/>
          <w:lang w:eastAsia="tr-TR"/>
        </w:rPr>
        <w:t>istekli olabileceklere</w:t>
      </w:r>
      <w:r w:rsidR="002D701E" w:rsidRPr="00627C23">
        <w:rPr>
          <w:rFonts w:ascii="Times New Roman" w:eastAsia="Times New Roman" w:hAnsi="Times New Roman" w:cs="Times New Roman"/>
          <w:sz w:val="24"/>
          <w:szCs w:val="24"/>
          <w:lang w:eastAsia="tr-TR"/>
        </w:rPr>
        <w:t xml:space="preserve"> </w:t>
      </w:r>
      <w:r w:rsidR="00900EE6" w:rsidRPr="00627C23">
        <w:rPr>
          <w:rFonts w:ascii="Times New Roman" w:eastAsia="Times New Roman" w:hAnsi="Times New Roman" w:cs="Times New Roman"/>
          <w:sz w:val="24"/>
          <w:szCs w:val="24"/>
          <w:lang w:eastAsia="tr-TR"/>
        </w:rPr>
        <w:t>şikâyet konusunda bilgi vermek suretiyle, aynı konuda bir şikâyeti varsa Bakanlık tarafından belirlenen süre içinde vermeleri gere</w:t>
      </w:r>
      <w:r w:rsidRPr="00627C23">
        <w:rPr>
          <w:rFonts w:ascii="Times New Roman" w:eastAsia="Times New Roman" w:hAnsi="Times New Roman" w:cs="Times New Roman"/>
          <w:sz w:val="24"/>
          <w:szCs w:val="24"/>
          <w:lang w:eastAsia="tr-TR"/>
        </w:rPr>
        <w:t>ktiğini yazılı olarak bildirir.</w:t>
      </w:r>
    </w:p>
    <w:p w14:paraId="7539D5B5" w14:textId="77777777" w:rsidR="00CA49F0" w:rsidRPr="00627C23" w:rsidRDefault="00CA49F0" w:rsidP="004F0614">
      <w:pPr>
        <w:spacing w:after="0" w:line="240" w:lineRule="atLeast"/>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lastRenderedPageBreak/>
        <w:tab/>
      </w:r>
      <w:r w:rsidR="00900EE6" w:rsidRPr="00627C23">
        <w:rPr>
          <w:rFonts w:ascii="Times New Roman" w:eastAsia="Times New Roman" w:hAnsi="Times New Roman" w:cs="Times New Roman"/>
          <w:sz w:val="24"/>
          <w:szCs w:val="24"/>
          <w:lang w:eastAsia="tr-TR"/>
        </w:rPr>
        <w:t>(</w:t>
      </w:r>
      <w:r w:rsidR="00944E50" w:rsidRPr="00627C23">
        <w:rPr>
          <w:rFonts w:ascii="Times New Roman" w:eastAsia="Times New Roman" w:hAnsi="Times New Roman" w:cs="Times New Roman"/>
          <w:sz w:val="24"/>
          <w:szCs w:val="24"/>
          <w:lang w:eastAsia="tr-TR"/>
        </w:rPr>
        <w:t>5</w:t>
      </w:r>
      <w:r w:rsidR="00900EE6" w:rsidRPr="00627C23">
        <w:rPr>
          <w:rFonts w:ascii="Times New Roman" w:eastAsia="Times New Roman" w:hAnsi="Times New Roman" w:cs="Times New Roman"/>
          <w:sz w:val="24"/>
          <w:szCs w:val="24"/>
          <w:lang w:eastAsia="tr-TR"/>
        </w:rPr>
        <w:t xml:space="preserve">) Taraflar, şikâyet konusu anlaşmazlığı öncelikle bu Yönetmelik hükümlerine göre uzlaşarak çözmeye çalışır. Uzlaşmaya varılamaması halinde Bakanlık, şikâyet dilekçesinin Bakanlığa ulaşmasını izleyen günden itibaren </w:t>
      </w:r>
      <w:r w:rsidR="00BC620E" w:rsidRPr="00627C23">
        <w:rPr>
          <w:rFonts w:ascii="Times New Roman" w:eastAsia="Times New Roman" w:hAnsi="Times New Roman" w:cs="Times New Roman"/>
          <w:sz w:val="24"/>
          <w:szCs w:val="24"/>
          <w:lang w:eastAsia="tr-TR"/>
        </w:rPr>
        <w:t>10</w:t>
      </w:r>
      <w:r w:rsidR="00522D46" w:rsidRPr="00627C23">
        <w:rPr>
          <w:rFonts w:ascii="Times New Roman" w:eastAsia="Times New Roman" w:hAnsi="Times New Roman" w:cs="Times New Roman"/>
          <w:sz w:val="24"/>
          <w:szCs w:val="24"/>
          <w:lang w:eastAsia="tr-TR"/>
        </w:rPr>
        <w:t xml:space="preserve"> gün</w:t>
      </w:r>
      <w:r w:rsidR="00900EE6" w:rsidRPr="00627C23">
        <w:rPr>
          <w:rFonts w:ascii="Times New Roman" w:eastAsia="Times New Roman" w:hAnsi="Times New Roman" w:cs="Times New Roman"/>
          <w:sz w:val="24"/>
          <w:szCs w:val="24"/>
          <w:lang w:eastAsia="tr-TR"/>
        </w:rPr>
        <w:t xml:space="preserve"> içinde gerekçeli bir karar alır. Alınan karar, şikâyetçi ile diğer isteklilere karar tarihini izleyen </w:t>
      </w:r>
      <w:r w:rsidR="000B5A5B" w:rsidRPr="00627C23">
        <w:rPr>
          <w:rFonts w:ascii="Times New Roman" w:eastAsia="Times New Roman" w:hAnsi="Times New Roman" w:cs="Times New Roman"/>
          <w:sz w:val="24"/>
          <w:szCs w:val="24"/>
          <w:lang w:eastAsia="tr-TR"/>
        </w:rPr>
        <w:t>5</w:t>
      </w:r>
      <w:r w:rsidR="00900EE6" w:rsidRPr="00627C23">
        <w:rPr>
          <w:rFonts w:ascii="Times New Roman" w:eastAsia="Times New Roman" w:hAnsi="Times New Roman" w:cs="Times New Roman"/>
          <w:sz w:val="24"/>
          <w:szCs w:val="24"/>
          <w:lang w:eastAsia="tr-TR"/>
        </w:rPr>
        <w:t xml:space="preserve"> </w:t>
      </w:r>
      <w:r w:rsidR="00522D46" w:rsidRPr="00627C23">
        <w:rPr>
          <w:rFonts w:ascii="Times New Roman" w:eastAsia="Times New Roman" w:hAnsi="Times New Roman" w:cs="Times New Roman"/>
          <w:sz w:val="24"/>
          <w:szCs w:val="24"/>
          <w:lang w:eastAsia="tr-TR"/>
        </w:rPr>
        <w:t>gün</w:t>
      </w:r>
      <w:r w:rsidR="00900EE6" w:rsidRPr="00627C23">
        <w:rPr>
          <w:rFonts w:ascii="Times New Roman" w:eastAsia="Times New Roman" w:hAnsi="Times New Roman" w:cs="Times New Roman"/>
          <w:sz w:val="24"/>
          <w:szCs w:val="24"/>
          <w:lang w:eastAsia="tr-TR"/>
        </w:rPr>
        <w:t xml:space="preserve"> içinde yazılı olarak bildirilir.</w:t>
      </w:r>
    </w:p>
    <w:p w14:paraId="46C866A8" w14:textId="77777777" w:rsidR="00CA49F0" w:rsidRPr="00627C23" w:rsidRDefault="00CA49F0" w:rsidP="004F0614">
      <w:pPr>
        <w:spacing w:after="0" w:line="240" w:lineRule="atLeast"/>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ab/>
      </w:r>
      <w:r w:rsidR="00522D46" w:rsidRPr="00627C23">
        <w:rPr>
          <w:rFonts w:ascii="Times New Roman" w:eastAsia="Times New Roman" w:hAnsi="Times New Roman" w:cs="Times New Roman"/>
          <w:sz w:val="24"/>
          <w:szCs w:val="24"/>
          <w:lang w:eastAsia="tr-TR"/>
        </w:rPr>
        <w:t>(</w:t>
      </w:r>
      <w:r w:rsidR="00944E50" w:rsidRPr="00627C23">
        <w:rPr>
          <w:rFonts w:ascii="Times New Roman" w:eastAsia="Times New Roman" w:hAnsi="Times New Roman" w:cs="Times New Roman"/>
          <w:sz w:val="24"/>
          <w:szCs w:val="24"/>
          <w:lang w:eastAsia="tr-TR"/>
        </w:rPr>
        <w:t>6</w:t>
      </w:r>
      <w:r w:rsidR="00522D46" w:rsidRPr="00627C23">
        <w:rPr>
          <w:rFonts w:ascii="Times New Roman" w:eastAsia="Times New Roman" w:hAnsi="Times New Roman" w:cs="Times New Roman"/>
          <w:sz w:val="24"/>
          <w:szCs w:val="24"/>
          <w:lang w:eastAsia="tr-TR"/>
        </w:rPr>
        <w:t xml:space="preserve">) Bu Yönetmelik kapsamında yapılan doğrudan temine yönelik olarak Bakanlığa </w:t>
      </w:r>
      <w:r w:rsidR="007923A0" w:rsidRPr="00627C23">
        <w:rPr>
          <w:rFonts w:ascii="Times New Roman" w:eastAsia="Times New Roman" w:hAnsi="Times New Roman" w:cs="Times New Roman"/>
          <w:sz w:val="24"/>
          <w:szCs w:val="24"/>
          <w:lang w:eastAsia="tr-TR"/>
        </w:rPr>
        <w:t>şikâyet</w:t>
      </w:r>
      <w:r w:rsidR="00522D46" w:rsidRPr="00627C23">
        <w:rPr>
          <w:rFonts w:ascii="Times New Roman" w:eastAsia="Times New Roman" w:hAnsi="Times New Roman" w:cs="Times New Roman"/>
          <w:sz w:val="24"/>
          <w:szCs w:val="24"/>
          <w:lang w:eastAsia="tr-TR"/>
        </w:rPr>
        <w:t xml:space="preserve"> veya Kamu İhale Kurumuna </w:t>
      </w:r>
      <w:proofErr w:type="spellStart"/>
      <w:r w:rsidR="00522D46" w:rsidRPr="00627C23">
        <w:rPr>
          <w:rFonts w:ascii="Times New Roman" w:eastAsia="Times New Roman" w:hAnsi="Times New Roman" w:cs="Times New Roman"/>
          <w:sz w:val="24"/>
          <w:szCs w:val="24"/>
          <w:lang w:eastAsia="tr-TR"/>
        </w:rPr>
        <w:t>itirazen</w:t>
      </w:r>
      <w:proofErr w:type="spellEnd"/>
      <w:r w:rsidR="00522D46" w:rsidRPr="00627C23">
        <w:rPr>
          <w:rFonts w:ascii="Times New Roman" w:eastAsia="Times New Roman" w:hAnsi="Times New Roman" w:cs="Times New Roman"/>
          <w:sz w:val="24"/>
          <w:szCs w:val="24"/>
          <w:lang w:eastAsia="tr-TR"/>
        </w:rPr>
        <w:t xml:space="preserve"> şikâyet başvurusunda bulunulamaz</w:t>
      </w:r>
      <w:r w:rsidRPr="00627C23">
        <w:rPr>
          <w:rFonts w:ascii="Times New Roman" w:eastAsia="Times New Roman" w:hAnsi="Times New Roman" w:cs="Times New Roman"/>
          <w:sz w:val="24"/>
          <w:szCs w:val="24"/>
          <w:lang w:eastAsia="tr-TR"/>
        </w:rPr>
        <w:t>.</w:t>
      </w:r>
    </w:p>
    <w:p w14:paraId="11171613" w14:textId="77777777" w:rsidR="00CA49F0" w:rsidRPr="00627C23" w:rsidRDefault="00CA49F0" w:rsidP="004F0614">
      <w:pPr>
        <w:spacing w:after="0" w:line="240" w:lineRule="atLeast"/>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ab/>
      </w:r>
      <w:r w:rsidR="00522D46" w:rsidRPr="00627C23">
        <w:rPr>
          <w:rFonts w:ascii="Times New Roman" w:eastAsia="Times New Roman" w:hAnsi="Times New Roman" w:cs="Times New Roman"/>
          <w:sz w:val="24"/>
          <w:szCs w:val="24"/>
          <w:lang w:eastAsia="tr-TR"/>
        </w:rPr>
        <w:t>(</w:t>
      </w:r>
      <w:r w:rsidR="00944E50" w:rsidRPr="00627C23">
        <w:rPr>
          <w:rFonts w:ascii="Times New Roman" w:eastAsia="Times New Roman" w:hAnsi="Times New Roman" w:cs="Times New Roman"/>
          <w:sz w:val="24"/>
          <w:szCs w:val="24"/>
          <w:lang w:eastAsia="tr-TR"/>
        </w:rPr>
        <w:t>7</w:t>
      </w:r>
      <w:r w:rsidR="00522D46" w:rsidRPr="00627C23">
        <w:rPr>
          <w:rFonts w:ascii="Times New Roman" w:eastAsia="Times New Roman" w:hAnsi="Times New Roman" w:cs="Times New Roman"/>
          <w:sz w:val="24"/>
          <w:szCs w:val="24"/>
          <w:lang w:eastAsia="tr-TR"/>
        </w:rPr>
        <w:t xml:space="preserve">) Bu Yönetmelik kapsamında yapılan ihalelere yönelik olarak Kamu İhale Kurumuna </w:t>
      </w:r>
      <w:proofErr w:type="spellStart"/>
      <w:r w:rsidR="00522D46" w:rsidRPr="00627C23">
        <w:rPr>
          <w:rFonts w:ascii="Times New Roman" w:eastAsia="Times New Roman" w:hAnsi="Times New Roman" w:cs="Times New Roman"/>
          <w:sz w:val="24"/>
          <w:szCs w:val="24"/>
          <w:lang w:eastAsia="tr-TR"/>
        </w:rPr>
        <w:t>itirazen</w:t>
      </w:r>
      <w:proofErr w:type="spellEnd"/>
      <w:r w:rsidR="00522D46" w:rsidRPr="00627C23">
        <w:rPr>
          <w:rFonts w:ascii="Times New Roman" w:eastAsia="Times New Roman" w:hAnsi="Times New Roman" w:cs="Times New Roman"/>
          <w:sz w:val="24"/>
          <w:szCs w:val="24"/>
          <w:lang w:eastAsia="tr-TR"/>
        </w:rPr>
        <w:t xml:space="preserve"> şikâyet başvurusunda bulunulamaz</w:t>
      </w:r>
      <w:r w:rsidR="00FF0C9B" w:rsidRPr="00627C23">
        <w:rPr>
          <w:rFonts w:ascii="Times New Roman" w:eastAsia="Times New Roman" w:hAnsi="Times New Roman" w:cs="Times New Roman"/>
          <w:sz w:val="24"/>
          <w:szCs w:val="24"/>
          <w:lang w:eastAsia="tr-TR"/>
        </w:rPr>
        <w:t>.</w:t>
      </w:r>
    </w:p>
    <w:p w14:paraId="3DB67E9D" w14:textId="77777777" w:rsidR="001B7E92" w:rsidRPr="001B7E92" w:rsidRDefault="00CA49F0" w:rsidP="004F0614">
      <w:pPr>
        <w:spacing w:after="0" w:line="240" w:lineRule="atLeast"/>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ab/>
      </w:r>
      <w:r w:rsidR="00090AA3" w:rsidRPr="00627C23">
        <w:rPr>
          <w:rFonts w:ascii="Times New Roman" w:eastAsia="Times New Roman" w:hAnsi="Times New Roman" w:cs="Times New Roman"/>
          <w:sz w:val="24"/>
          <w:szCs w:val="24"/>
          <w:lang w:eastAsia="tr-TR"/>
        </w:rPr>
        <w:t>(</w:t>
      </w:r>
      <w:r w:rsidR="00944E50" w:rsidRPr="00627C23">
        <w:rPr>
          <w:rFonts w:ascii="Times New Roman" w:eastAsia="Times New Roman" w:hAnsi="Times New Roman" w:cs="Times New Roman"/>
          <w:sz w:val="24"/>
          <w:szCs w:val="24"/>
          <w:lang w:eastAsia="tr-TR"/>
        </w:rPr>
        <w:t>8</w:t>
      </w:r>
      <w:r w:rsidR="00090AA3" w:rsidRPr="00627C23">
        <w:rPr>
          <w:rFonts w:ascii="Times New Roman" w:eastAsia="Times New Roman" w:hAnsi="Times New Roman" w:cs="Times New Roman"/>
          <w:sz w:val="24"/>
          <w:szCs w:val="24"/>
          <w:lang w:eastAsia="tr-TR"/>
        </w:rPr>
        <w:t xml:space="preserve">) </w:t>
      </w:r>
      <w:r w:rsidR="00944E50" w:rsidRPr="00627C23">
        <w:rPr>
          <w:rFonts w:ascii="Times New Roman" w:eastAsia="Times New Roman" w:hAnsi="Times New Roman" w:cs="Times New Roman"/>
          <w:sz w:val="24"/>
          <w:szCs w:val="24"/>
          <w:lang w:eastAsia="tr-TR"/>
        </w:rPr>
        <w:t>Bu maddenin beşinci</w:t>
      </w:r>
      <w:r w:rsidR="00090AA3" w:rsidRPr="00627C23">
        <w:rPr>
          <w:rFonts w:ascii="Times New Roman" w:eastAsia="Times New Roman" w:hAnsi="Times New Roman" w:cs="Times New Roman"/>
          <w:sz w:val="24"/>
          <w:szCs w:val="24"/>
          <w:lang w:eastAsia="tr-TR"/>
        </w:rPr>
        <w:t xml:space="preserve"> fıkra</w:t>
      </w:r>
      <w:r w:rsidR="00944E50" w:rsidRPr="00627C23">
        <w:rPr>
          <w:rFonts w:ascii="Times New Roman" w:eastAsia="Times New Roman" w:hAnsi="Times New Roman" w:cs="Times New Roman"/>
          <w:sz w:val="24"/>
          <w:szCs w:val="24"/>
          <w:lang w:eastAsia="tr-TR"/>
        </w:rPr>
        <w:t>sı</w:t>
      </w:r>
      <w:r w:rsidR="00090AA3" w:rsidRPr="00627C23">
        <w:rPr>
          <w:rFonts w:ascii="Times New Roman" w:eastAsia="Times New Roman" w:hAnsi="Times New Roman" w:cs="Times New Roman"/>
          <w:sz w:val="24"/>
          <w:szCs w:val="24"/>
          <w:lang w:eastAsia="tr-TR"/>
        </w:rPr>
        <w:t xml:space="preserve"> uyarınca alınan </w:t>
      </w:r>
      <w:r w:rsidR="007F1D80" w:rsidRPr="00627C23">
        <w:rPr>
          <w:rFonts w:ascii="Times New Roman" w:eastAsia="Times New Roman" w:hAnsi="Times New Roman" w:cs="Times New Roman"/>
          <w:sz w:val="24"/>
          <w:szCs w:val="24"/>
          <w:lang w:eastAsia="tr-TR"/>
        </w:rPr>
        <w:t>gerekçeli karar</w:t>
      </w:r>
      <w:r w:rsidR="00090AA3" w:rsidRPr="00627C23">
        <w:rPr>
          <w:rFonts w:ascii="Times New Roman" w:eastAsia="Times New Roman" w:hAnsi="Times New Roman" w:cs="Times New Roman"/>
          <w:sz w:val="24"/>
          <w:szCs w:val="24"/>
          <w:lang w:eastAsia="tr-TR"/>
        </w:rPr>
        <w:t xml:space="preserve">lar </w:t>
      </w:r>
      <w:r w:rsidR="00FF0C9B" w:rsidRPr="00627C23">
        <w:rPr>
          <w:rFonts w:ascii="Times New Roman" w:eastAsia="Times New Roman" w:hAnsi="Times New Roman" w:cs="Times New Roman"/>
          <w:sz w:val="24"/>
          <w:szCs w:val="24"/>
          <w:lang w:eastAsia="tr-TR"/>
        </w:rPr>
        <w:t xml:space="preserve">başta olmak üzere, alım usulüne bakılmaksızın kamu hizmeti yükümlülerinin belirlenmesi sürecinde Bakanlık tarafından gerçekleştirilen eylem ve işlemler </w:t>
      </w:r>
      <w:r w:rsidR="00090AA3" w:rsidRPr="00627C23">
        <w:rPr>
          <w:rFonts w:ascii="Times New Roman" w:eastAsia="Times New Roman" w:hAnsi="Times New Roman" w:cs="Times New Roman"/>
          <w:sz w:val="24"/>
          <w:szCs w:val="24"/>
          <w:lang w:eastAsia="tr-TR"/>
        </w:rPr>
        <w:t>Türkiye Cumhuriyeti Mahkemelerinde dava konusu edilebilir.</w:t>
      </w:r>
    </w:p>
    <w:p w14:paraId="1D243137" w14:textId="77777777" w:rsidR="001B7E92" w:rsidRDefault="001B7E92" w:rsidP="004F0614">
      <w:pPr>
        <w:spacing w:after="0" w:line="240" w:lineRule="atLeast"/>
        <w:jc w:val="both"/>
        <w:rPr>
          <w:rFonts w:ascii="Times New Roman" w:eastAsia="Times New Roman" w:hAnsi="Times New Roman" w:cs="Times New Roman"/>
          <w:sz w:val="24"/>
          <w:szCs w:val="24"/>
          <w:lang w:eastAsia="tr-TR"/>
        </w:rPr>
      </w:pPr>
    </w:p>
    <w:p w14:paraId="1080DF34" w14:textId="77777777" w:rsidR="00CA49F0" w:rsidRDefault="00CA49F0" w:rsidP="00CA49F0">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r>
      <w:r w:rsidR="00900EE6" w:rsidRPr="006265FA">
        <w:rPr>
          <w:rFonts w:ascii="Times New Roman" w:eastAsia="Times New Roman" w:hAnsi="Times New Roman" w:cs="Times New Roman"/>
          <w:b/>
          <w:bCs/>
          <w:sz w:val="24"/>
          <w:szCs w:val="24"/>
          <w:lang w:eastAsia="tr-TR"/>
        </w:rPr>
        <w:t xml:space="preserve">Alt yükleniciler </w:t>
      </w:r>
    </w:p>
    <w:p w14:paraId="3AFF87A9" w14:textId="7683994E" w:rsidR="00CA49F0" w:rsidRDefault="00CA49F0" w:rsidP="00CA49F0">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r>
      <w:r w:rsidR="00900EE6" w:rsidRPr="006265FA">
        <w:rPr>
          <w:rFonts w:ascii="Times New Roman" w:eastAsia="Times New Roman" w:hAnsi="Times New Roman" w:cs="Times New Roman"/>
          <w:b/>
          <w:bCs/>
          <w:sz w:val="24"/>
          <w:szCs w:val="24"/>
          <w:lang w:eastAsia="tr-TR"/>
        </w:rPr>
        <w:t xml:space="preserve">MADDE </w:t>
      </w:r>
      <w:r w:rsidR="00DA3821">
        <w:rPr>
          <w:rFonts w:ascii="Times New Roman" w:eastAsia="Times New Roman" w:hAnsi="Times New Roman" w:cs="Times New Roman"/>
          <w:b/>
          <w:bCs/>
          <w:sz w:val="24"/>
          <w:szCs w:val="24"/>
          <w:lang w:eastAsia="tr-TR"/>
        </w:rPr>
        <w:t>65</w:t>
      </w:r>
      <w:r w:rsidR="00900EE6" w:rsidRPr="006265FA">
        <w:rPr>
          <w:rFonts w:ascii="Times New Roman" w:eastAsia="Times New Roman" w:hAnsi="Times New Roman" w:cs="Times New Roman"/>
          <w:sz w:val="24"/>
          <w:szCs w:val="24"/>
          <w:lang w:eastAsia="tr-TR"/>
        </w:rPr>
        <w:t xml:space="preserve">- (1) Sadece yardımcı </w:t>
      </w:r>
      <w:r w:rsidR="00900EE6">
        <w:rPr>
          <w:rFonts w:ascii="Times New Roman" w:eastAsia="Times New Roman" w:hAnsi="Times New Roman" w:cs="Times New Roman"/>
          <w:sz w:val="24"/>
          <w:szCs w:val="24"/>
          <w:lang w:eastAsia="tr-TR"/>
        </w:rPr>
        <w:t xml:space="preserve">ve tamamlayıcı </w:t>
      </w:r>
      <w:r w:rsidR="00900EE6" w:rsidRPr="006265FA">
        <w:rPr>
          <w:rFonts w:ascii="Times New Roman" w:eastAsia="Times New Roman" w:hAnsi="Times New Roman" w:cs="Times New Roman"/>
          <w:sz w:val="24"/>
          <w:szCs w:val="24"/>
          <w:lang w:eastAsia="tr-TR"/>
        </w:rPr>
        <w:t>hizmetlerin yerine getirilmesi amacıyla alt yüklenici çalıştırılabilir.</w:t>
      </w:r>
    </w:p>
    <w:p w14:paraId="780439F4" w14:textId="77777777" w:rsidR="00CA49F0" w:rsidRDefault="00CA49F0" w:rsidP="00CA49F0">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r>
      <w:r w:rsidR="00900EE6" w:rsidRPr="006265FA">
        <w:rPr>
          <w:rFonts w:ascii="Times New Roman" w:eastAsia="Times New Roman" w:hAnsi="Times New Roman" w:cs="Times New Roman"/>
          <w:sz w:val="24"/>
          <w:szCs w:val="24"/>
          <w:lang w:eastAsia="tr-TR"/>
        </w:rPr>
        <w:t>(2) Bakanlık tarafından ihtiyaç görülmesi halinde, ihale aşamasında isteklilerden alt yüklenicilere yaptırmayı düşündükleri yardımcı</w:t>
      </w:r>
      <w:r w:rsidR="00900EE6">
        <w:rPr>
          <w:rFonts w:ascii="Times New Roman" w:eastAsia="Times New Roman" w:hAnsi="Times New Roman" w:cs="Times New Roman"/>
          <w:sz w:val="24"/>
          <w:szCs w:val="24"/>
          <w:lang w:eastAsia="tr-TR"/>
        </w:rPr>
        <w:t xml:space="preserve"> ve tamamlayıcı</w:t>
      </w:r>
      <w:r w:rsidR="00900EE6" w:rsidRPr="006265FA">
        <w:rPr>
          <w:rFonts w:ascii="Times New Roman" w:eastAsia="Times New Roman" w:hAnsi="Times New Roman" w:cs="Times New Roman"/>
          <w:sz w:val="24"/>
          <w:szCs w:val="24"/>
          <w:lang w:eastAsia="tr-TR"/>
        </w:rPr>
        <w:t xml:space="preserve"> hizmetleri belirtmeleri, sözleşme imzalamadan önce de bu hizmetlere ilişkin alt yüklenicilerin listesini Bakanlığın onayına sunması istenebilir. Ancak bu durumda, alt yüklenicilerin yaptıkları işlerle ilgili sorumluluğu kamu hizmeti yükümlüsünün sorumluluğunu ortadan kaldırmaz.</w:t>
      </w:r>
    </w:p>
    <w:p w14:paraId="5530447E" w14:textId="77777777" w:rsidR="00CA49F0" w:rsidRDefault="00CA49F0" w:rsidP="00CA49F0">
      <w:pPr>
        <w:spacing w:after="0" w:line="240" w:lineRule="auto"/>
        <w:jc w:val="both"/>
        <w:rPr>
          <w:rFonts w:ascii="Times New Roman" w:eastAsia="Times New Roman" w:hAnsi="Times New Roman" w:cs="Times New Roman"/>
          <w:sz w:val="24"/>
          <w:szCs w:val="24"/>
          <w:lang w:eastAsia="tr-TR"/>
        </w:rPr>
      </w:pPr>
    </w:p>
    <w:p w14:paraId="37C0838B" w14:textId="77777777" w:rsidR="00CA49F0" w:rsidRDefault="00CA49F0" w:rsidP="00CA49F0">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r>
      <w:r w:rsidR="00900EE6" w:rsidRPr="006265FA">
        <w:rPr>
          <w:rFonts w:ascii="Times New Roman" w:eastAsia="Times New Roman" w:hAnsi="Times New Roman" w:cs="Times New Roman"/>
          <w:b/>
          <w:bCs/>
          <w:sz w:val="24"/>
          <w:szCs w:val="24"/>
          <w:lang w:eastAsia="tr-TR"/>
        </w:rPr>
        <w:t>Demiryolu araçlarının kiralanması</w:t>
      </w:r>
    </w:p>
    <w:p w14:paraId="6F83494E" w14:textId="76FDADD8" w:rsidR="00CA49F0" w:rsidRDefault="00CA49F0" w:rsidP="00CA49F0">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r>
      <w:r w:rsidR="00900EE6" w:rsidRPr="006265FA">
        <w:rPr>
          <w:rFonts w:ascii="Times New Roman" w:eastAsia="Times New Roman" w:hAnsi="Times New Roman" w:cs="Times New Roman"/>
          <w:b/>
          <w:bCs/>
          <w:sz w:val="24"/>
          <w:szCs w:val="24"/>
          <w:lang w:eastAsia="tr-TR"/>
        </w:rPr>
        <w:t xml:space="preserve">MADDE </w:t>
      </w:r>
      <w:r w:rsidR="00DA3821">
        <w:rPr>
          <w:rFonts w:ascii="Times New Roman" w:eastAsia="Times New Roman" w:hAnsi="Times New Roman" w:cs="Times New Roman"/>
          <w:b/>
          <w:bCs/>
          <w:sz w:val="24"/>
          <w:szCs w:val="24"/>
          <w:lang w:eastAsia="tr-TR"/>
        </w:rPr>
        <w:t>66</w:t>
      </w:r>
      <w:r w:rsidR="00900EE6" w:rsidRPr="006265FA">
        <w:rPr>
          <w:rFonts w:ascii="Times New Roman" w:eastAsia="Times New Roman" w:hAnsi="Times New Roman" w:cs="Times New Roman"/>
          <w:sz w:val="24"/>
          <w:szCs w:val="24"/>
          <w:lang w:eastAsia="tr-TR"/>
        </w:rPr>
        <w:t>- (1) Kamu hizmeti yükümlülüğü kapsamında çalıştırılmak üzere isteklilerce teklif edilen araç envanterine dâhil trenlerin kiralama yöntemiyle temin edilmesi halinde, bu demiryolu araçlarının ilgili kamu hizmeti sözleşme süresi boyunca geri alınmayacağına ve hizmetten alıkonulmasına sebebiyet verecek şekilde diğer üçüncü kişilerle alım, satım, trampa ve diğer hukuki işlem tesis edilmeyeceğine dair kiraya verenlerden t</w:t>
      </w:r>
      <w:r>
        <w:rPr>
          <w:rFonts w:ascii="Times New Roman" w:eastAsia="Times New Roman" w:hAnsi="Times New Roman" w:cs="Times New Roman"/>
          <w:sz w:val="24"/>
          <w:szCs w:val="24"/>
          <w:lang w:eastAsia="tr-TR"/>
        </w:rPr>
        <w:t>aahhütname alınması zorunludur.</w:t>
      </w:r>
    </w:p>
    <w:p w14:paraId="1AA01F10" w14:textId="77777777" w:rsidR="00CA49F0" w:rsidRDefault="00CA49F0" w:rsidP="00CA49F0">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r>
      <w:r w:rsidR="00900EE6" w:rsidRPr="006265FA">
        <w:rPr>
          <w:rFonts w:ascii="Times New Roman" w:eastAsia="Times New Roman" w:hAnsi="Times New Roman" w:cs="Times New Roman"/>
          <w:sz w:val="24"/>
          <w:szCs w:val="24"/>
          <w:lang w:eastAsia="tr-TR"/>
        </w:rPr>
        <w:t>(2) Kiraya veren üçüncü kişi bizzat Bakanlığa sunmuş olduğu taahhüdüne rağmen, kendi kusuruyla bu kapsamdaki demiryolu araçlarının hizmet</w:t>
      </w:r>
      <w:r w:rsidR="00900EE6">
        <w:rPr>
          <w:rFonts w:ascii="Times New Roman" w:eastAsia="Times New Roman" w:hAnsi="Times New Roman" w:cs="Times New Roman"/>
          <w:sz w:val="24"/>
          <w:szCs w:val="24"/>
          <w:lang w:eastAsia="tr-TR"/>
        </w:rPr>
        <w:t>t</w:t>
      </w:r>
      <w:r w:rsidR="00900EE6" w:rsidRPr="006265FA">
        <w:rPr>
          <w:rFonts w:ascii="Times New Roman" w:eastAsia="Times New Roman" w:hAnsi="Times New Roman" w:cs="Times New Roman"/>
          <w:sz w:val="24"/>
          <w:szCs w:val="24"/>
          <w:lang w:eastAsia="tr-TR"/>
        </w:rPr>
        <w:t xml:space="preserve">en alıkonulmasına sebebiyet vermesi halinde, kiraya veren üçüncü kişi ve kamu hizmeti yükümlüsünün Bakanlık aleyhine ortaya çıkan her türlü zarardan müştereken ve </w:t>
      </w:r>
      <w:proofErr w:type="spellStart"/>
      <w:r w:rsidR="00900EE6" w:rsidRPr="006265FA">
        <w:rPr>
          <w:rFonts w:ascii="Times New Roman" w:eastAsia="Times New Roman" w:hAnsi="Times New Roman" w:cs="Times New Roman"/>
          <w:sz w:val="24"/>
          <w:szCs w:val="24"/>
          <w:lang w:eastAsia="tr-TR"/>
        </w:rPr>
        <w:t>müteselsilen</w:t>
      </w:r>
      <w:proofErr w:type="spellEnd"/>
      <w:r w:rsidR="00900EE6" w:rsidRPr="006265FA">
        <w:rPr>
          <w:rFonts w:ascii="Times New Roman" w:eastAsia="Times New Roman" w:hAnsi="Times New Roman" w:cs="Times New Roman"/>
          <w:sz w:val="24"/>
          <w:szCs w:val="24"/>
          <w:lang w:eastAsia="tr-TR"/>
        </w:rPr>
        <w:t xml:space="preserve"> sorumlu olacağı, bu tarafların kendi aralarında akdedeceği araç kiralama sözleşmesinde kayıt altına alınır.</w:t>
      </w:r>
    </w:p>
    <w:p w14:paraId="0BD467AE" w14:textId="77777777" w:rsidR="00CA49F0" w:rsidRDefault="00CA49F0" w:rsidP="00CA49F0">
      <w:pPr>
        <w:spacing w:after="0" w:line="240" w:lineRule="auto"/>
        <w:jc w:val="both"/>
        <w:rPr>
          <w:rFonts w:ascii="Times New Roman" w:eastAsia="Times New Roman" w:hAnsi="Times New Roman" w:cs="Times New Roman"/>
          <w:sz w:val="24"/>
          <w:szCs w:val="24"/>
          <w:lang w:eastAsia="tr-TR"/>
        </w:rPr>
      </w:pPr>
    </w:p>
    <w:p w14:paraId="6E9A40E5" w14:textId="77777777" w:rsidR="00CA49F0" w:rsidRDefault="00CA49F0" w:rsidP="00CA49F0">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r>
      <w:r w:rsidR="00900EE6" w:rsidRPr="006265FA">
        <w:rPr>
          <w:rFonts w:ascii="Times New Roman" w:eastAsia="Times New Roman" w:hAnsi="Times New Roman" w:cs="Times New Roman"/>
          <w:b/>
          <w:bCs/>
          <w:sz w:val="24"/>
          <w:szCs w:val="24"/>
          <w:lang w:eastAsia="tr-TR"/>
        </w:rPr>
        <w:t>Ceza ve ihalelerden yasaklama</w:t>
      </w:r>
    </w:p>
    <w:p w14:paraId="2EB8845C" w14:textId="00D1A3EC" w:rsidR="00CA49F0" w:rsidRDefault="00CA49F0" w:rsidP="00CA49F0">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r>
      <w:r w:rsidR="00900EE6" w:rsidRPr="006265FA">
        <w:rPr>
          <w:rFonts w:ascii="Times New Roman" w:eastAsia="Times New Roman" w:hAnsi="Times New Roman" w:cs="Times New Roman"/>
          <w:b/>
          <w:bCs/>
          <w:sz w:val="24"/>
          <w:szCs w:val="24"/>
          <w:lang w:eastAsia="tr-TR"/>
        </w:rPr>
        <w:t xml:space="preserve">MADDE </w:t>
      </w:r>
      <w:r w:rsidR="00DA3821">
        <w:rPr>
          <w:rFonts w:ascii="Times New Roman" w:eastAsia="Times New Roman" w:hAnsi="Times New Roman" w:cs="Times New Roman"/>
          <w:b/>
          <w:bCs/>
          <w:sz w:val="24"/>
          <w:szCs w:val="24"/>
          <w:lang w:eastAsia="tr-TR"/>
        </w:rPr>
        <w:t>67</w:t>
      </w:r>
      <w:r w:rsidR="00900EE6" w:rsidRPr="006265FA">
        <w:rPr>
          <w:rFonts w:ascii="Times New Roman" w:eastAsia="Times New Roman" w:hAnsi="Times New Roman" w:cs="Times New Roman"/>
          <w:sz w:val="24"/>
          <w:szCs w:val="24"/>
          <w:lang w:eastAsia="tr-TR"/>
        </w:rPr>
        <w:t>- (1) İhalelere katılmaktan yasaklama, isteklilerin ve görevlilerin ceza sorumluluğu hususlarında 4734 sayılı Kanunun 58 ila 61 inci maddelerinde yer alan hükümler uygulanır.</w:t>
      </w:r>
    </w:p>
    <w:p w14:paraId="77BA77F0" w14:textId="77777777" w:rsidR="001B7E92" w:rsidRDefault="001B7E92" w:rsidP="00CA49F0">
      <w:pPr>
        <w:spacing w:after="0" w:line="240" w:lineRule="auto"/>
        <w:jc w:val="both"/>
        <w:rPr>
          <w:rFonts w:ascii="Times New Roman" w:eastAsia="Times New Roman" w:hAnsi="Times New Roman" w:cs="Times New Roman"/>
          <w:sz w:val="24"/>
          <w:szCs w:val="24"/>
          <w:lang w:eastAsia="tr-TR"/>
        </w:rPr>
      </w:pPr>
    </w:p>
    <w:p w14:paraId="47982D12" w14:textId="77777777" w:rsidR="00CA49F0" w:rsidRDefault="00CA49F0" w:rsidP="00CA49F0">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r>
      <w:r w:rsidR="00900EE6" w:rsidRPr="00BF18B7">
        <w:rPr>
          <w:rFonts w:ascii="Times New Roman" w:hAnsi="Times New Roman" w:cs="Times New Roman"/>
          <w:b/>
          <w:bCs/>
          <w:sz w:val="24"/>
          <w:szCs w:val="24"/>
        </w:rPr>
        <w:t>Sorumlu hizmet birimi</w:t>
      </w:r>
    </w:p>
    <w:p w14:paraId="3405E12F" w14:textId="2288ADBE" w:rsidR="00CA49F0" w:rsidRDefault="00CA49F0" w:rsidP="00CA49F0">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r>
      <w:r w:rsidR="00900EE6" w:rsidRPr="00BF18B7">
        <w:rPr>
          <w:rFonts w:ascii="Times New Roman" w:hAnsi="Times New Roman" w:cs="Times New Roman"/>
          <w:b/>
          <w:bCs/>
          <w:sz w:val="24"/>
          <w:szCs w:val="24"/>
        </w:rPr>
        <w:t xml:space="preserve">MADDE </w:t>
      </w:r>
      <w:r w:rsidR="00DA3821">
        <w:rPr>
          <w:rFonts w:ascii="Times New Roman" w:hAnsi="Times New Roman" w:cs="Times New Roman"/>
          <w:b/>
          <w:bCs/>
          <w:sz w:val="24"/>
          <w:szCs w:val="24"/>
        </w:rPr>
        <w:t>68</w:t>
      </w:r>
      <w:r w:rsidR="00900EE6" w:rsidRPr="00BF18B7">
        <w:rPr>
          <w:rFonts w:ascii="Times New Roman" w:hAnsi="Times New Roman" w:cs="Times New Roman"/>
          <w:sz w:val="24"/>
          <w:szCs w:val="24"/>
        </w:rPr>
        <w:t>– (1) Bu Yönetmelik kapsamında Bakanlık tarafından yerine getirilmesi gereken iş ve işlemler, Ulaştırma Hizmetleri Düzenleme Genel Müdürlüğü tarafından yerine getirilir.</w:t>
      </w:r>
    </w:p>
    <w:p w14:paraId="609C9327" w14:textId="77777777" w:rsidR="00CA49F0" w:rsidRDefault="00CA49F0" w:rsidP="00CA49F0">
      <w:pPr>
        <w:spacing w:after="0" w:line="240" w:lineRule="auto"/>
        <w:jc w:val="both"/>
        <w:rPr>
          <w:rFonts w:ascii="Times New Roman" w:eastAsia="Times New Roman" w:hAnsi="Times New Roman" w:cs="Times New Roman"/>
          <w:sz w:val="24"/>
          <w:szCs w:val="24"/>
          <w:lang w:eastAsia="tr-TR"/>
        </w:rPr>
      </w:pPr>
    </w:p>
    <w:p w14:paraId="5C7D8C20" w14:textId="77777777" w:rsidR="004D15A9" w:rsidRDefault="00CA49F0" w:rsidP="00CA49F0">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r>
    </w:p>
    <w:p w14:paraId="0DD3E90C" w14:textId="03AD77C7" w:rsidR="00CA49F0" w:rsidRDefault="00F07933" w:rsidP="004D15A9">
      <w:pPr>
        <w:spacing w:after="0" w:line="240" w:lineRule="auto"/>
        <w:ind w:firstLine="709"/>
        <w:jc w:val="both"/>
        <w:rPr>
          <w:rFonts w:ascii="Times New Roman" w:eastAsia="Times New Roman" w:hAnsi="Times New Roman" w:cs="Times New Roman"/>
          <w:sz w:val="24"/>
          <w:szCs w:val="24"/>
          <w:lang w:eastAsia="tr-TR"/>
        </w:rPr>
      </w:pPr>
      <w:r w:rsidRPr="00C721E3">
        <w:rPr>
          <w:rFonts w:ascii="Times New Roman" w:eastAsia="Times New Roman" w:hAnsi="Times New Roman" w:cs="Times New Roman"/>
          <w:b/>
          <w:bCs/>
          <w:sz w:val="24"/>
          <w:szCs w:val="24"/>
          <w:lang w:eastAsia="tr-TR"/>
        </w:rPr>
        <w:t xml:space="preserve">Hüküm bulunmayan haller ve </w:t>
      </w:r>
      <w:r w:rsidR="00900EE6" w:rsidRPr="00C721E3">
        <w:rPr>
          <w:rFonts w:ascii="Times New Roman" w:eastAsia="Times New Roman" w:hAnsi="Times New Roman" w:cs="Times New Roman"/>
          <w:b/>
          <w:bCs/>
          <w:sz w:val="24"/>
          <w:szCs w:val="24"/>
          <w:lang w:eastAsia="tr-TR"/>
        </w:rPr>
        <w:t>tereddütlerin giderilmesi</w:t>
      </w:r>
    </w:p>
    <w:p w14:paraId="15A03639" w14:textId="707E28D2" w:rsidR="00CA49F0" w:rsidRDefault="00CA49F0" w:rsidP="00CA49F0">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r>
      <w:r w:rsidR="00900EE6" w:rsidRPr="00C721E3">
        <w:rPr>
          <w:rFonts w:ascii="Times New Roman" w:eastAsia="Times New Roman" w:hAnsi="Times New Roman" w:cs="Times New Roman"/>
          <w:b/>
          <w:bCs/>
          <w:sz w:val="24"/>
          <w:szCs w:val="24"/>
          <w:lang w:eastAsia="tr-TR"/>
        </w:rPr>
        <w:t xml:space="preserve">MADDE </w:t>
      </w:r>
      <w:r w:rsidR="00DA3821">
        <w:rPr>
          <w:rFonts w:ascii="Times New Roman" w:eastAsia="Times New Roman" w:hAnsi="Times New Roman" w:cs="Times New Roman"/>
          <w:b/>
          <w:bCs/>
          <w:sz w:val="24"/>
          <w:szCs w:val="24"/>
          <w:lang w:eastAsia="tr-TR"/>
        </w:rPr>
        <w:t>69</w:t>
      </w:r>
      <w:r w:rsidR="00900EE6" w:rsidRPr="00C721E3">
        <w:rPr>
          <w:rFonts w:ascii="Times New Roman" w:eastAsia="Times New Roman" w:hAnsi="Times New Roman" w:cs="Times New Roman"/>
          <w:sz w:val="24"/>
          <w:szCs w:val="24"/>
          <w:lang w:eastAsia="tr-TR"/>
        </w:rPr>
        <w:t xml:space="preserve">- (1) Bu Yönetmelikte hüküm bulunmayan hallerde, bu Yönetmeliğe aykırı olmamak kaydıyla ve bu Yönetmeliğin mahiyetine uygun düştüğü ölçüde 4734 sayılı </w:t>
      </w:r>
      <w:r w:rsidR="00906C4F" w:rsidRPr="00C721E3">
        <w:rPr>
          <w:rFonts w:ascii="Times New Roman" w:eastAsia="Times New Roman" w:hAnsi="Times New Roman" w:cs="Times New Roman"/>
          <w:sz w:val="24"/>
          <w:szCs w:val="24"/>
          <w:lang w:eastAsia="tr-TR"/>
        </w:rPr>
        <w:t xml:space="preserve">Kamu </w:t>
      </w:r>
      <w:r w:rsidR="00906C4F" w:rsidRPr="00C721E3">
        <w:rPr>
          <w:rFonts w:ascii="Times New Roman" w:eastAsia="Times New Roman" w:hAnsi="Times New Roman" w:cs="Times New Roman"/>
          <w:sz w:val="24"/>
          <w:szCs w:val="24"/>
          <w:lang w:eastAsia="tr-TR"/>
        </w:rPr>
        <w:lastRenderedPageBreak/>
        <w:t xml:space="preserve">İhale </w:t>
      </w:r>
      <w:r w:rsidR="00900EE6" w:rsidRPr="00C721E3">
        <w:rPr>
          <w:rFonts w:ascii="Times New Roman" w:eastAsia="Times New Roman" w:hAnsi="Times New Roman" w:cs="Times New Roman"/>
          <w:sz w:val="24"/>
          <w:szCs w:val="24"/>
          <w:lang w:eastAsia="tr-TR"/>
        </w:rPr>
        <w:t>Kanun</w:t>
      </w:r>
      <w:r w:rsidR="00906C4F" w:rsidRPr="00C721E3">
        <w:rPr>
          <w:rFonts w:ascii="Times New Roman" w:eastAsia="Times New Roman" w:hAnsi="Times New Roman" w:cs="Times New Roman"/>
          <w:sz w:val="24"/>
          <w:szCs w:val="24"/>
          <w:lang w:eastAsia="tr-TR"/>
        </w:rPr>
        <w:t>u</w:t>
      </w:r>
      <w:r w:rsidR="00900EE6" w:rsidRPr="00C721E3">
        <w:rPr>
          <w:rFonts w:ascii="Times New Roman" w:eastAsia="Times New Roman" w:hAnsi="Times New Roman" w:cs="Times New Roman"/>
          <w:sz w:val="24"/>
          <w:szCs w:val="24"/>
          <w:lang w:eastAsia="tr-TR"/>
        </w:rPr>
        <w:t>,</w:t>
      </w:r>
      <w:r w:rsidR="00BB6054" w:rsidRPr="00C721E3">
        <w:rPr>
          <w:rFonts w:ascii="Times New Roman" w:eastAsia="Times New Roman" w:hAnsi="Times New Roman" w:cs="Times New Roman"/>
          <w:sz w:val="24"/>
          <w:szCs w:val="24"/>
          <w:lang w:eastAsia="tr-TR"/>
        </w:rPr>
        <w:t xml:space="preserve"> </w:t>
      </w:r>
      <w:r w:rsidR="00906C4F" w:rsidRPr="00C721E3">
        <w:rPr>
          <w:rFonts w:ascii="Times New Roman" w:eastAsia="Times New Roman" w:hAnsi="Times New Roman" w:cs="Times New Roman"/>
          <w:sz w:val="24"/>
          <w:szCs w:val="24"/>
          <w:lang w:eastAsia="tr-TR"/>
        </w:rPr>
        <w:t xml:space="preserve">4735 sayılı Kamu İhale Sözleşmeleri Kanunu, </w:t>
      </w:r>
      <w:r w:rsidR="00900EE6" w:rsidRPr="00C721E3">
        <w:rPr>
          <w:rFonts w:ascii="Times New Roman" w:eastAsia="Times New Roman" w:hAnsi="Times New Roman" w:cs="Times New Roman"/>
          <w:sz w:val="24"/>
          <w:szCs w:val="24"/>
          <w:lang w:eastAsia="tr-TR"/>
        </w:rPr>
        <w:t>7201 sayılı Tebligat Kanunu</w:t>
      </w:r>
      <w:r w:rsidR="00900EE6" w:rsidRPr="00C721E3">
        <w:rPr>
          <w:sz w:val="28"/>
          <w:szCs w:val="28"/>
        </w:rPr>
        <w:t xml:space="preserve"> </w:t>
      </w:r>
      <w:r w:rsidR="00900EE6" w:rsidRPr="00C721E3">
        <w:rPr>
          <w:rFonts w:ascii="Times New Roman" w:eastAsia="Times New Roman" w:hAnsi="Times New Roman" w:cs="Times New Roman"/>
          <w:sz w:val="24"/>
          <w:szCs w:val="24"/>
          <w:lang w:eastAsia="tr-TR"/>
        </w:rPr>
        <w:t xml:space="preserve">hükümleri </w:t>
      </w:r>
      <w:r w:rsidR="00906C4F" w:rsidRPr="00C721E3">
        <w:rPr>
          <w:rFonts w:ascii="Times New Roman" w:eastAsia="Times New Roman" w:hAnsi="Times New Roman" w:cs="Times New Roman"/>
          <w:sz w:val="24"/>
          <w:szCs w:val="24"/>
          <w:lang w:eastAsia="tr-TR"/>
        </w:rPr>
        <w:t xml:space="preserve">ve ilgili diğer mevzuat hükümleri </w:t>
      </w:r>
      <w:r>
        <w:rPr>
          <w:rFonts w:ascii="Times New Roman" w:eastAsia="Times New Roman" w:hAnsi="Times New Roman" w:cs="Times New Roman"/>
          <w:sz w:val="24"/>
          <w:szCs w:val="24"/>
          <w:lang w:eastAsia="tr-TR"/>
        </w:rPr>
        <w:t>uygulanır.</w:t>
      </w:r>
    </w:p>
    <w:p w14:paraId="3E4CD969" w14:textId="77777777" w:rsidR="00CA49F0" w:rsidRDefault="00CA49F0" w:rsidP="00CA49F0">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r>
      <w:r w:rsidR="00900EE6" w:rsidRPr="00C721E3">
        <w:rPr>
          <w:rFonts w:ascii="Times New Roman" w:eastAsia="Times New Roman" w:hAnsi="Times New Roman" w:cs="Times New Roman"/>
          <w:sz w:val="24"/>
          <w:szCs w:val="24"/>
          <w:lang w:eastAsia="tr-TR"/>
        </w:rPr>
        <w:t>(2) Bakanlık, bu Yönetmeliğin uygulanması sırasında ortaya çıkacak aksaklıkları gidermeye, ilke ve standartları belirlemeye ve uygulama birliğini sağlamaya, gerekli bilgi ve belgeyi istemeye yetkilidir.</w:t>
      </w:r>
    </w:p>
    <w:p w14:paraId="253D6D88" w14:textId="77777777" w:rsidR="00CA49F0" w:rsidRDefault="00CA49F0" w:rsidP="00CA49F0">
      <w:pPr>
        <w:spacing w:after="0" w:line="240" w:lineRule="auto"/>
        <w:jc w:val="both"/>
        <w:rPr>
          <w:rFonts w:ascii="Times New Roman" w:eastAsia="Times New Roman" w:hAnsi="Times New Roman" w:cs="Times New Roman"/>
          <w:sz w:val="24"/>
          <w:szCs w:val="24"/>
          <w:lang w:eastAsia="tr-TR"/>
        </w:rPr>
      </w:pPr>
    </w:p>
    <w:p w14:paraId="409FD2D2" w14:textId="77777777" w:rsidR="00CA49F0" w:rsidRDefault="00CA49F0" w:rsidP="00CA49F0">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r>
      <w:r w:rsidR="00F07933" w:rsidRPr="00BF18B7">
        <w:rPr>
          <w:rFonts w:ascii="Times New Roman" w:eastAsia="Times New Roman" w:hAnsi="Times New Roman" w:cs="Times New Roman"/>
          <w:b/>
          <w:bCs/>
          <w:sz w:val="24"/>
          <w:szCs w:val="24"/>
          <w:lang w:eastAsia="tr-TR"/>
        </w:rPr>
        <w:t>Bakanlığın düzenleme yetkisi</w:t>
      </w:r>
    </w:p>
    <w:p w14:paraId="4E67A904" w14:textId="32F0F631" w:rsidR="00CA49F0" w:rsidRDefault="00CA49F0" w:rsidP="00CA49F0">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r>
      <w:r w:rsidR="00F07933" w:rsidRPr="00BF18B7">
        <w:rPr>
          <w:rFonts w:ascii="Times New Roman" w:eastAsia="Times New Roman" w:hAnsi="Times New Roman" w:cs="Times New Roman"/>
          <w:b/>
          <w:bCs/>
          <w:sz w:val="24"/>
          <w:szCs w:val="24"/>
          <w:lang w:eastAsia="tr-TR"/>
        </w:rPr>
        <w:t xml:space="preserve">MADDE </w:t>
      </w:r>
      <w:r w:rsidR="00DA3821">
        <w:rPr>
          <w:rFonts w:ascii="Times New Roman" w:eastAsia="Times New Roman" w:hAnsi="Times New Roman" w:cs="Times New Roman"/>
          <w:b/>
          <w:bCs/>
          <w:sz w:val="24"/>
          <w:szCs w:val="24"/>
          <w:lang w:eastAsia="tr-TR"/>
        </w:rPr>
        <w:t>70</w:t>
      </w:r>
      <w:r w:rsidR="00F07933" w:rsidRPr="00BF18B7">
        <w:rPr>
          <w:rFonts w:ascii="Times New Roman" w:eastAsia="Times New Roman" w:hAnsi="Times New Roman" w:cs="Times New Roman"/>
          <w:sz w:val="24"/>
          <w:szCs w:val="24"/>
          <w:lang w:eastAsia="tr-TR"/>
        </w:rPr>
        <w:t>- (1) Bu Cumhurbaşkanlığı Yönetmeliğinde düzenlenen genel usul ve esaslara aykırı olmamak üzere B</w:t>
      </w:r>
      <w:r w:rsidR="00D41861">
        <w:rPr>
          <w:rFonts w:ascii="Times New Roman" w:eastAsia="Times New Roman" w:hAnsi="Times New Roman" w:cs="Times New Roman"/>
          <w:sz w:val="24"/>
          <w:szCs w:val="24"/>
          <w:lang w:eastAsia="tr-TR"/>
        </w:rPr>
        <w:t>akanlık;</w:t>
      </w:r>
      <w:r w:rsidR="00F07933" w:rsidRPr="00BF18B7">
        <w:rPr>
          <w:rFonts w:ascii="Times New Roman" w:eastAsia="Times New Roman" w:hAnsi="Times New Roman" w:cs="Times New Roman"/>
          <w:sz w:val="24"/>
          <w:szCs w:val="24"/>
          <w:lang w:eastAsia="tr-TR"/>
        </w:rPr>
        <w:t xml:space="preserve"> </w:t>
      </w:r>
      <w:r w:rsidR="00D41861">
        <w:rPr>
          <w:rFonts w:ascii="Times New Roman" w:eastAsia="Times New Roman" w:hAnsi="Times New Roman" w:cs="Times New Roman"/>
          <w:sz w:val="24"/>
          <w:szCs w:val="24"/>
          <w:lang w:eastAsia="tr-TR"/>
        </w:rPr>
        <w:t xml:space="preserve">hazırlık çalışmaları, </w:t>
      </w:r>
      <w:r w:rsidR="00F07933" w:rsidRPr="00BF18B7">
        <w:rPr>
          <w:rFonts w:ascii="Times New Roman" w:eastAsia="Times New Roman" w:hAnsi="Times New Roman" w:cs="Times New Roman"/>
          <w:sz w:val="24"/>
          <w:szCs w:val="24"/>
          <w:lang w:eastAsia="tr-TR"/>
        </w:rPr>
        <w:t>kamu hizmeti yükümlülerinin seçimi ile kamu hizmeti sözleşmelerinin düzenlenmesi, uygulanması ve denetimine ilişkin özel usul ve esaslar</w:t>
      </w:r>
      <w:r w:rsidR="00D41861">
        <w:rPr>
          <w:rFonts w:ascii="Times New Roman" w:eastAsia="Times New Roman" w:hAnsi="Times New Roman" w:cs="Times New Roman"/>
          <w:sz w:val="24"/>
          <w:szCs w:val="24"/>
          <w:lang w:eastAsia="tr-TR"/>
        </w:rPr>
        <w:t xml:space="preserve">ı </w:t>
      </w:r>
      <w:r w:rsidR="00F07933" w:rsidRPr="00BF18B7">
        <w:rPr>
          <w:rFonts w:ascii="Times New Roman" w:eastAsia="Times New Roman" w:hAnsi="Times New Roman" w:cs="Times New Roman"/>
          <w:sz w:val="24"/>
          <w:szCs w:val="24"/>
          <w:lang w:eastAsia="tr-TR"/>
        </w:rPr>
        <w:t>belirleyebilmek amacıyla Hazine ve Maliye Bakanlığı ile</w:t>
      </w:r>
      <w:r w:rsidR="00C436EC" w:rsidRPr="00BF18B7">
        <w:rPr>
          <w:rFonts w:ascii="Times New Roman" w:eastAsia="Times New Roman" w:hAnsi="Times New Roman" w:cs="Times New Roman"/>
          <w:sz w:val="24"/>
          <w:szCs w:val="24"/>
          <w:lang w:eastAsia="tr-TR"/>
        </w:rPr>
        <w:t xml:space="preserve"> </w:t>
      </w:r>
      <w:proofErr w:type="spellStart"/>
      <w:r w:rsidR="00C436EC" w:rsidRPr="00BF18B7">
        <w:rPr>
          <w:rFonts w:ascii="Times New Roman" w:eastAsia="Times New Roman" w:hAnsi="Times New Roman" w:cs="Times New Roman"/>
          <w:sz w:val="24"/>
          <w:szCs w:val="24"/>
          <w:lang w:eastAsia="tr-TR"/>
        </w:rPr>
        <w:t>Sayıştayın</w:t>
      </w:r>
      <w:proofErr w:type="spellEnd"/>
      <w:r w:rsidR="00C436EC" w:rsidRPr="00BF18B7">
        <w:rPr>
          <w:rFonts w:ascii="Times New Roman" w:eastAsia="Times New Roman" w:hAnsi="Times New Roman" w:cs="Times New Roman"/>
          <w:sz w:val="24"/>
          <w:szCs w:val="24"/>
          <w:lang w:eastAsia="tr-TR"/>
        </w:rPr>
        <w:t xml:space="preserve"> görüşlerini alarak Y</w:t>
      </w:r>
      <w:r w:rsidR="00F07933" w:rsidRPr="00BF18B7">
        <w:rPr>
          <w:rFonts w:ascii="Times New Roman" w:eastAsia="Times New Roman" w:hAnsi="Times New Roman" w:cs="Times New Roman"/>
          <w:sz w:val="24"/>
          <w:szCs w:val="24"/>
          <w:lang w:eastAsia="tr-TR"/>
        </w:rPr>
        <w:t>önetmelik ve diğer düzenleyici işlemleri çıkarmaya yetkilidir.</w:t>
      </w:r>
    </w:p>
    <w:p w14:paraId="79CBD96A" w14:textId="77777777" w:rsidR="00CA49F0" w:rsidRDefault="00CA49F0" w:rsidP="00CA49F0">
      <w:pPr>
        <w:spacing w:after="0" w:line="240" w:lineRule="auto"/>
        <w:jc w:val="both"/>
        <w:rPr>
          <w:rFonts w:ascii="Times New Roman" w:eastAsia="Times New Roman" w:hAnsi="Times New Roman" w:cs="Times New Roman"/>
          <w:sz w:val="24"/>
          <w:szCs w:val="24"/>
          <w:lang w:eastAsia="tr-TR"/>
        </w:rPr>
      </w:pPr>
    </w:p>
    <w:p w14:paraId="1C60A4FB" w14:textId="77777777" w:rsidR="00CA49F0" w:rsidRPr="006E5C64" w:rsidRDefault="00CA49F0" w:rsidP="00CA49F0">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r>
      <w:r w:rsidR="00C436EC" w:rsidRPr="006E5C64">
        <w:rPr>
          <w:rFonts w:ascii="Times New Roman" w:eastAsia="Times New Roman" w:hAnsi="Times New Roman" w:cs="Times New Roman"/>
          <w:b/>
          <w:bCs/>
          <w:sz w:val="24"/>
          <w:szCs w:val="24"/>
          <w:lang w:eastAsia="tr-TR"/>
        </w:rPr>
        <w:t>Yürürlükten kaldırılan mevzuat</w:t>
      </w:r>
    </w:p>
    <w:p w14:paraId="42A5F332" w14:textId="61217543" w:rsidR="00CA49F0" w:rsidRDefault="00CA49F0" w:rsidP="00CA49F0">
      <w:pPr>
        <w:spacing w:after="0" w:line="240" w:lineRule="auto"/>
        <w:jc w:val="both"/>
        <w:rPr>
          <w:rFonts w:ascii="Times New Roman" w:eastAsia="Times New Roman" w:hAnsi="Times New Roman" w:cs="Times New Roman"/>
          <w:sz w:val="24"/>
          <w:szCs w:val="24"/>
          <w:lang w:eastAsia="tr-TR"/>
        </w:rPr>
      </w:pPr>
      <w:r w:rsidRPr="006E5C64">
        <w:rPr>
          <w:rFonts w:ascii="Times New Roman" w:eastAsia="Times New Roman" w:hAnsi="Times New Roman" w:cs="Times New Roman"/>
          <w:sz w:val="24"/>
          <w:szCs w:val="24"/>
          <w:lang w:eastAsia="tr-TR"/>
        </w:rPr>
        <w:tab/>
      </w:r>
      <w:r w:rsidR="00A65087" w:rsidRPr="006E5C64">
        <w:rPr>
          <w:rFonts w:ascii="Times New Roman" w:eastAsia="Times New Roman" w:hAnsi="Times New Roman" w:cs="Times New Roman"/>
          <w:b/>
          <w:bCs/>
          <w:sz w:val="24"/>
          <w:szCs w:val="24"/>
          <w:lang w:eastAsia="tr-TR"/>
        </w:rPr>
        <w:t xml:space="preserve">MADDE </w:t>
      </w:r>
      <w:r w:rsidR="00DA3821" w:rsidRPr="006E5C64">
        <w:rPr>
          <w:rFonts w:ascii="Times New Roman" w:eastAsia="Times New Roman" w:hAnsi="Times New Roman" w:cs="Times New Roman"/>
          <w:b/>
          <w:bCs/>
          <w:sz w:val="24"/>
          <w:szCs w:val="24"/>
          <w:lang w:eastAsia="tr-TR"/>
        </w:rPr>
        <w:t>71</w:t>
      </w:r>
      <w:r w:rsidR="00A65087" w:rsidRPr="006E5C64">
        <w:rPr>
          <w:rFonts w:ascii="Times New Roman" w:eastAsia="Times New Roman" w:hAnsi="Times New Roman" w:cs="Times New Roman"/>
          <w:sz w:val="24"/>
          <w:szCs w:val="24"/>
          <w:lang w:eastAsia="tr-TR"/>
        </w:rPr>
        <w:t xml:space="preserve">- (1) 4/7/2016 tarih ve 2016/9005 sayılı Bakanlar Kurulu Kararıyla yürürlüğe </w:t>
      </w:r>
      <w:r w:rsidR="00C436EC" w:rsidRPr="006E5C64">
        <w:rPr>
          <w:rFonts w:ascii="Times New Roman" w:eastAsia="Times New Roman" w:hAnsi="Times New Roman" w:cs="Times New Roman"/>
          <w:sz w:val="24"/>
          <w:szCs w:val="24"/>
          <w:lang w:eastAsia="tr-TR"/>
        </w:rPr>
        <w:t>konan</w:t>
      </w:r>
      <w:r w:rsidR="00A65087" w:rsidRPr="006E5C64">
        <w:rPr>
          <w:rFonts w:ascii="Times New Roman" w:eastAsia="Times New Roman" w:hAnsi="Times New Roman" w:cs="Times New Roman"/>
          <w:sz w:val="24"/>
          <w:szCs w:val="24"/>
          <w:lang w:eastAsia="tr-TR"/>
        </w:rPr>
        <w:t xml:space="preserve"> </w:t>
      </w:r>
      <w:r w:rsidR="00C436EC" w:rsidRPr="006E5C64">
        <w:rPr>
          <w:rFonts w:ascii="Times New Roman" w:eastAsia="Times New Roman" w:hAnsi="Times New Roman" w:cs="Times New Roman"/>
          <w:sz w:val="24"/>
          <w:szCs w:val="24"/>
          <w:lang w:eastAsia="tr-TR"/>
        </w:rPr>
        <w:t>“</w:t>
      </w:r>
      <w:r w:rsidR="00A65087" w:rsidRPr="006E5C64">
        <w:rPr>
          <w:rFonts w:ascii="Times New Roman" w:eastAsia="Times New Roman" w:hAnsi="Times New Roman" w:cs="Times New Roman"/>
          <w:sz w:val="24"/>
          <w:szCs w:val="24"/>
          <w:lang w:eastAsia="tr-TR"/>
        </w:rPr>
        <w:t>Demiryolu Yolcu Taşımacılığında Kamu Hizmeti Yükümlülüğü Yönetmeliği</w:t>
      </w:r>
      <w:r w:rsidR="00C436EC" w:rsidRPr="006E5C64">
        <w:rPr>
          <w:rFonts w:ascii="Times New Roman" w:eastAsia="Times New Roman" w:hAnsi="Times New Roman" w:cs="Times New Roman"/>
          <w:sz w:val="24"/>
          <w:szCs w:val="24"/>
          <w:lang w:eastAsia="tr-TR"/>
        </w:rPr>
        <w:t>”</w:t>
      </w:r>
      <w:r w:rsidR="00A65087" w:rsidRPr="006E5C64">
        <w:rPr>
          <w:rFonts w:ascii="Times New Roman" w:eastAsia="Times New Roman" w:hAnsi="Times New Roman" w:cs="Times New Roman"/>
          <w:sz w:val="24"/>
          <w:szCs w:val="24"/>
          <w:lang w:eastAsia="tr-TR"/>
        </w:rPr>
        <w:t xml:space="preserve"> yürürlükten kaldırılmıştır.</w:t>
      </w:r>
    </w:p>
    <w:p w14:paraId="736F9FF9" w14:textId="77777777" w:rsidR="00CA49F0" w:rsidRDefault="00CA49F0" w:rsidP="00CA49F0">
      <w:pPr>
        <w:spacing w:after="0" w:line="240" w:lineRule="auto"/>
        <w:jc w:val="both"/>
        <w:rPr>
          <w:rFonts w:ascii="Times New Roman" w:eastAsia="Times New Roman" w:hAnsi="Times New Roman" w:cs="Times New Roman"/>
          <w:sz w:val="24"/>
          <w:szCs w:val="24"/>
          <w:lang w:eastAsia="tr-TR"/>
        </w:rPr>
      </w:pPr>
    </w:p>
    <w:p w14:paraId="104A1121" w14:textId="77777777" w:rsidR="00FA128E" w:rsidRDefault="00FA128E" w:rsidP="00FA128E">
      <w:pPr>
        <w:spacing w:after="0" w:line="240" w:lineRule="auto"/>
        <w:jc w:val="both"/>
        <w:rPr>
          <w:rFonts w:ascii="Times New Roman" w:eastAsia="Times New Roman" w:hAnsi="Times New Roman" w:cs="Times New Roman"/>
          <w:sz w:val="24"/>
          <w:szCs w:val="24"/>
          <w:lang w:eastAsia="tr-TR"/>
        </w:rPr>
      </w:pPr>
    </w:p>
    <w:p w14:paraId="047FDF35" w14:textId="77777777" w:rsidR="00FA128E" w:rsidRPr="006E5C64" w:rsidRDefault="00FA128E" w:rsidP="00FA128E">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ab/>
      </w:r>
      <w:r w:rsidR="00C436EC" w:rsidRPr="006E5C64">
        <w:rPr>
          <w:rFonts w:ascii="Times New Roman" w:eastAsia="Times New Roman" w:hAnsi="Times New Roman" w:cs="Times New Roman"/>
          <w:b/>
          <w:bCs/>
          <w:sz w:val="24"/>
          <w:szCs w:val="24"/>
          <w:lang w:eastAsia="tr-TR"/>
        </w:rPr>
        <w:t>Geçiş hükümleri</w:t>
      </w:r>
    </w:p>
    <w:p w14:paraId="38A29AEB" w14:textId="484446C4" w:rsidR="00FA128E" w:rsidRPr="006E5C64" w:rsidRDefault="00FA128E" w:rsidP="00FA128E">
      <w:pPr>
        <w:spacing w:after="0" w:line="240" w:lineRule="auto"/>
        <w:jc w:val="both"/>
        <w:rPr>
          <w:rFonts w:ascii="Times New Roman" w:eastAsia="Times New Roman" w:hAnsi="Times New Roman" w:cs="Times New Roman"/>
          <w:sz w:val="24"/>
          <w:szCs w:val="24"/>
          <w:lang w:eastAsia="tr-TR"/>
        </w:rPr>
      </w:pPr>
      <w:r w:rsidRPr="006E5C64">
        <w:rPr>
          <w:rFonts w:ascii="Times New Roman" w:eastAsia="Times New Roman" w:hAnsi="Times New Roman" w:cs="Times New Roman"/>
          <w:sz w:val="24"/>
          <w:szCs w:val="24"/>
          <w:lang w:eastAsia="tr-TR"/>
        </w:rPr>
        <w:tab/>
      </w:r>
      <w:r w:rsidR="00C436EC" w:rsidRPr="006E5C64">
        <w:rPr>
          <w:rFonts w:ascii="Times New Roman" w:eastAsia="Times New Roman" w:hAnsi="Times New Roman" w:cs="Times New Roman"/>
          <w:b/>
          <w:bCs/>
          <w:sz w:val="24"/>
          <w:szCs w:val="24"/>
          <w:lang w:eastAsia="tr-TR"/>
        </w:rPr>
        <w:t xml:space="preserve">GEÇİCİ MADDE </w:t>
      </w:r>
      <w:r w:rsidR="003F50E4" w:rsidRPr="006E5C64">
        <w:rPr>
          <w:rFonts w:ascii="Times New Roman" w:eastAsia="Times New Roman" w:hAnsi="Times New Roman" w:cs="Times New Roman"/>
          <w:b/>
          <w:bCs/>
          <w:sz w:val="24"/>
          <w:szCs w:val="24"/>
          <w:lang w:eastAsia="tr-TR"/>
        </w:rPr>
        <w:t>1</w:t>
      </w:r>
      <w:proofErr w:type="gramStart"/>
      <w:r w:rsidR="00C436EC" w:rsidRPr="006E5C64">
        <w:rPr>
          <w:rFonts w:ascii="Times New Roman" w:eastAsia="Times New Roman" w:hAnsi="Times New Roman" w:cs="Times New Roman"/>
          <w:b/>
          <w:bCs/>
          <w:sz w:val="24"/>
          <w:szCs w:val="24"/>
          <w:lang w:eastAsia="tr-TR"/>
        </w:rPr>
        <w:t xml:space="preserve">- </w:t>
      </w:r>
      <w:r w:rsidR="007B56DB" w:rsidRPr="006E5C64">
        <w:rPr>
          <w:rFonts w:ascii="Times New Roman" w:eastAsia="Times New Roman" w:hAnsi="Times New Roman" w:cs="Times New Roman"/>
          <w:sz w:val="24"/>
          <w:szCs w:val="24"/>
          <w:lang w:eastAsia="tr-TR"/>
        </w:rPr>
        <w:t xml:space="preserve"> Bu</w:t>
      </w:r>
      <w:proofErr w:type="gramEnd"/>
      <w:r w:rsidR="007B56DB" w:rsidRPr="006E5C64">
        <w:rPr>
          <w:rFonts w:ascii="Times New Roman" w:eastAsia="Times New Roman" w:hAnsi="Times New Roman" w:cs="Times New Roman"/>
          <w:sz w:val="24"/>
          <w:szCs w:val="24"/>
          <w:lang w:eastAsia="tr-TR"/>
        </w:rPr>
        <w:t xml:space="preserve"> Yönetmeliğin yürürlüğe girdiği tarihten önce imzalanan kamu hizmeti sözleşmeleri, 4/7/2016 tarih ve 2016/9005 sayılı Bakanlar Kurulu Kararıyla yürürlüğe konan “Demiryolu Yolcu Taşımacılığında Kamu Hizmeti Yükümlülüğü Yönetmeliği” hükümlerine göre sonuçlandırılır.</w:t>
      </w:r>
    </w:p>
    <w:p w14:paraId="511DF8B8" w14:textId="77777777" w:rsidR="00FA128E" w:rsidRPr="006E5C64" w:rsidRDefault="00FA128E" w:rsidP="00FA128E">
      <w:pPr>
        <w:spacing w:after="0" w:line="240" w:lineRule="auto"/>
        <w:jc w:val="both"/>
        <w:rPr>
          <w:rFonts w:ascii="Times New Roman" w:eastAsia="Times New Roman" w:hAnsi="Times New Roman" w:cs="Times New Roman"/>
          <w:sz w:val="24"/>
          <w:szCs w:val="24"/>
          <w:lang w:eastAsia="tr-TR"/>
        </w:rPr>
      </w:pPr>
    </w:p>
    <w:p w14:paraId="05DB9266" w14:textId="77777777" w:rsidR="00FA128E" w:rsidRPr="006E5C64" w:rsidRDefault="00FA128E" w:rsidP="00FA128E">
      <w:pPr>
        <w:spacing w:after="0" w:line="240" w:lineRule="auto"/>
        <w:jc w:val="both"/>
        <w:rPr>
          <w:rFonts w:ascii="Times New Roman" w:eastAsia="Times New Roman" w:hAnsi="Times New Roman" w:cs="Times New Roman"/>
          <w:sz w:val="24"/>
          <w:szCs w:val="24"/>
          <w:lang w:eastAsia="tr-TR"/>
        </w:rPr>
      </w:pPr>
      <w:r w:rsidRPr="006E5C64">
        <w:rPr>
          <w:rFonts w:ascii="Times New Roman" w:eastAsia="Times New Roman" w:hAnsi="Times New Roman" w:cs="Times New Roman"/>
          <w:sz w:val="24"/>
          <w:szCs w:val="24"/>
          <w:lang w:eastAsia="tr-TR"/>
        </w:rPr>
        <w:tab/>
      </w:r>
      <w:r w:rsidRPr="006E5C64">
        <w:rPr>
          <w:rFonts w:ascii="Times New Roman" w:hAnsi="Times New Roman" w:cs="Times New Roman"/>
          <w:b/>
          <w:bCs/>
          <w:color w:val="000000"/>
          <w:sz w:val="24"/>
          <w:szCs w:val="24"/>
        </w:rPr>
        <w:t>Yürürlük</w:t>
      </w:r>
    </w:p>
    <w:p w14:paraId="538C0794" w14:textId="1EC4CF21" w:rsidR="00F07933" w:rsidRPr="006E5C64" w:rsidRDefault="00FA128E" w:rsidP="00FA128E">
      <w:pPr>
        <w:spacing w:after="0" w:line="240" w:lineRule="auto"/>
        <w:jc w:val="both"/>
        <w:rPr>
          <w:rFonts w:ascii="Times New Roman" w:eastAsia="Times New Roman" w:hAnsi="Times New Roman" w:cs="Times New Roman"/>
          <w:sz w:val="24"/>
          <w:szCs w:val="24"/>
          <w:lang w:eastAsia="tr-TR"/>
        </w:rPr>
      </w:pPr>
      <w:r w:rsidRPr="006E5C64">
        <w:rPr>
          <w:rFonts w:ascii="Times New Roman" w:eastAsia="Times New Roman" w:hAnsi="Times New Roman" w:cs="Times New Roman"/>
          <w:sz w:val="24"/>
          <w:szCs w:val="24"/>
          <w:lang w:eastAsia="tr-TR"/>
        </w:rPr>
        <w:tab/>
      </w:r>
      <w:r w:rsidR="00900EE6" w:rsidRPr="006E5C64">
        <w:rPr>
          <w:rFonts w:ascii="Times New Roman" w:hAnsi="Times New Roman" w:cs="Times New Roman"/>
          <w:b/>
          <w:bCs/>
          <w:color w:val="000000"/>
          <w:sz w:val="24"/>
          <w:szCs w:val="24"/>
        </w:rPr>
        <w:t xml:space="preserve">MADDE </w:t>
      </w:r>
      <w:r w:rsidR="00DA3821" w:rsidRPr="006E5C64">
        <w:rPr>
          <w:rFonts w:ascii="Times New Roman" w:hAnsi="Times New Roman" w:cs="Times New Roman"/>
          <w:b/>
          <w:bCs/>
          <w:color w:val="000000"/>
          <w:sz w:val="24"/>
          <w:szCs w:val="24"/>
        </w:rPr>
        <w:t>72</w:t>
      </w:r>
      <w:r w:rsidR="00900EE6" w:rsidRPr="006E5C64">
        <w:rPr>
          <w:rFonts w:ascii="Times New Roman" w:hAnsi="Times New Roman" w:cs="Times New Roman"/>
          <w:color w:val="000000"/>
          <w:sz w:val="24"/>
          <w:szCs w:val="24"/>
        </w:rPr>
        <w:t xml:space="preserve">- (1) </w:t>
      </w:r>
      <w:proofErr w:type="spellStart"/>
      <w:r w:rsidR="00900EE6" w:rsidRPr="006E5C64">
        <w:rPr>
          <w:rFonts w:ascii="Times New Roman" w:hAnsi="Times New Roman" w:cs="Times New Roman"/>
          <w:color w:val="000000" w:themeColor="text1"/>
          <w:sz w:val="24"/>
          <w:szCs w:val="24"/>
        </w:rPr>
        <w:t>Sayıştayın</w:t>
      </w:r>
      <w:proofErr w:type="spellEnd"/>
      <w:r w:rsidR="00900EE6" w:rsidRPr="006E5C64">
        <w:rPr>
          <w:rFonts w:ascii="Times New Roman" w:hAnsi="Times New Roman" w:cs="Times New Roman"/>
          <w:color w:val="000000" w:themeColor="text1"/>
          <w:sz w:val="24"/>
          <w:szCs w:val="24"/>
        </w:rPr>
        <w:t xml:space="preserve"> görüşü alınarak hazırlanan bu </w:t>
      </w:r>
      <w:r w:rsidR="00900EE6" w:rsidRPr="006E5C64">
        <w:rPr>
          <w:rFonts w:ascii="Times New Roman" w:hAnsi="Times New Roman" w:cs="Times New Roman"/>
          <w:color w:val="000000"/>
          <w:sz w:val="24"/>
          <w:szCs w:val="24"/>
        </w:rPr>
        <w:t>Yönetmelik yayımı tarihinde yürürlüğe girer.</w:t>
      </w:r>
    </w:p>
    <w:p w14:paraId="3E0B9F45" w14:textId="77777777" w:rsidR="00F07933" w:rsidRPr="0015468E" w:rsidRDefault="00F07933" w:rsidP="00ED4F28">
      <w:pPr>
        <w:autoSpaceDE w:val="0"/>
        <w:autoSpaceDN w:val="0"/>
        <w:adjustRightInd w:val="0"/>
        <w:spacing w:after="0" w:line="240" w:lineRule="auto"/>
        <w:ind w:firstLine="709"/>
        <w:jc w:val="both"/>
        <w:rPr>
          <w:rFonts w:ascii="Times New Roman" w:hAnsi="Times New Roman" w:cs="Times New Roman"/>
          <w:color w:val="000000"/>
          <w:sz w:val="24"/>
          <w:szCs w:val="24"/>
          <w:highlight w:val="yellow"/>
        </w:rPr>
      </w:pPr>
    </w:p>
    <w:p w14:paraId="5EE9E01F" w14:textId="77777777" w:rsidR="00FA128E" w:rsidRPr="006E5C64" w:rsidRDefault="00900EE6" w:rsidP="00FA128E">
      <w:pPr>
        <w:autoSpaceDE w:val="0"/>
        <w:autoSpaceDN w:val="0"/>
        <w:adjustRightInd w:val="0"/>
        <w:spacing w:after="0" w:line="240" w:lineRule="auto"/>
        <w:rPr>
          <w:rFonts w:ascii="Times New Roman" w:hAnsi="Times New Roman" w:cs="Times New Roman"/>
          <w:color w:val="000000"/>
          <w:sz w:val="24"/>
          <w:szCs w:val="24"/>
        </w:rPr>
      </w:pPr>
      <w:r w:rsidRPr="006E5C64">
        <w:rPr>
          <w:rFonts w:ascii="Times New Roman" w:hAnsi="Times New Roman" w:cs="Times New Roman"/>
          <w:color w:val="000000"/>
          <w:sz w:val="24"/>
          <w:szCs w:val="24"/>
        </w:rPr>
        <w:tab/>
      </w:r>
      <w:r w:rsidRPr="006E5C64">
        <w:rPr>
          <w:rFonts w:ascii="Times New Roman" w:hAnsi="Times New Roman" w:cs="Times New Roman"/>
          <w:b/>
          <w:bCs/>
          <w:color w:val="000000"/>
          <w:sz w:val="24"/>
          <w:szCs w:val="24"/>
        </w:rPr>
        <w:t>Yür</w:t>
      </w:r>
      <w:r w:rsidR="00FA128E" w:rsidRPr="006E5C64">
        <w:rPr>
          <w:rFonts w:ascii="Times New Roman" w:hAnsi="Times New Roman" w:cs="Times New Roman"/>
          <w:b/>
          <w:bCs/>
          <w:color w:val="000000"/>
          <w:sz w:val="24"/>
          <w:szCs w:val="24"/>
        </w:rPr>
        <w:t>ütme</w:t>
      </w:r>
    </w:p>
    <w:p w14:paraId="4D47FF18" w14:textId="76DD6DB3" w:rsidR="00900EE6" w:rsidRDefault="00FA128E" w:rsidP="00FA128E">
      <w:pPr>
        <w:autoSpaceDE w:val="0"/>
        <w:autoSpaceDN w:val="0"/>
        <w:adjustRightInd w:val="0"/>
        <w:spacing w:after="0" w:line="240" w:lineRule="auto"/>
        <w:rPr>
          <w:rFonts w:ascii="Times New Roman" w:eastAsia="Times New Roman" w:hAnsi="Times New Roman" w:cs="Times New Roman"/>
          <w:sz w:val="24"/>
          <w:szCs w:val="24"/>
          <w:lang w:eastAsia="tr-TR"/>
        </w:rPr>
      </w:pPr>
      <w:r w:rsidRPr="006E5C64">
        <w:rPr>
          <w:rFonts w:ascii="Times New Roman" w:hAnsi="Times New Roman" w:cs="Times New Roman"/>
          <w:color w:val="000000"/>
          <w:sz w:val="24"/>
          <w:szCs w:val="24"/>
        </w:rPr>
        <w:tab/>
      </w:r>
      <w:r w:rsidR="00900EE6" w:rsidRPr="006E5C64">
        <w:rPr>
          <w:rFonts w:ascii="Times New Roman" w:eastAsia="Times New Roman" w:hAnsi="Times New Roman" w:cs="Times New Roman"/>
          <w:b/>
          <w:bCs/>
          <w:sz w:val="24"/>
          <w:szCs w:val="24"/>
          <w:lang w:eastAsia="tr-TR"/>
        </w:rPr>
        <w:t xml:space="preserve">MADDE </w:t>
      </w:r>
      <w:r w:rsidR="00DA3821" w:rsidRPr="006E5C64">
        <w:rPr>
          <w:rFonts w:ascii="Times New Roman" w:eastAsia="Times New Roman" w:hAnsi="Times New Roman" w:cs="Times New Roman"/>
          <w:b/>
          <w:bCs/>
          <w:sz w:val="24"/>
          <w:szCs w:val="24"/>
          <w:lang w:eastAsia="tr-TR"/>
        </w:rPr>
        <w:t>73</w:t>
      </w:r>
      <w:r w:rsidR="00900EE6" w:rsidRPr="006E5C64">
        <w:rPr>
          <w:rFonts w:ascii="Times New Roman" w:eastAsia="Times New Roman" w:hAnsi="Times New Roman" w:cs="Times New Roman"/>
          <w:sz w:val="24"/>
          <w:szCs w:val="24"/>
          <w:lang w:eastAsia="tr-TR"/>
        </w:rPr>
        <w:t xml:space="preserve">- (1) Bu Yönetmelik hükümlerini </w:t>
      </w:r>
      <w:r w:rsidR="002E3012" w:rsidRPr="006E5C64">
        <w:rPr>
          <w:rFonts w:ascii="Times New Roman" w:eastAsia="Times New Roman" w:hAnsi="Times New Roman" w:cs="Times New Roman"/>
          <w:sz w:val="24"/>
          <w:szCs w:val="24"/>
          <w:lang w:eastAsia="tr-TR"/>
        </w:rPr>
        <w:t>Cumhurbaşkanı</w:t>
      </w:r>
      <w:r w:rsidR="00900EE6" w:rsidRPr="006E5C64">
        <w:rPr>
          <w:rFonts w:ascii="Times New Roman" w:eastAsia="Times New Roman" w:hAnsi="Times New Roman" w:cs="Times New Roman"/>
          <w:sz w:val="24"/>
          <w:szCs w:val="24"/>
          <w:lang w:eastAsia="tr-TR"/>
        </w:rPr>
        <w:t xml:space="preserve"> yürütür.</w:t>
      </w:r>
    </w:p>
    <w:p w14:paraId="5E1222E5" w14:textId="77777777" w:rsidR="004F0614" w:rsidRPr="00FA128E" w:rsidRDefault="004F0614" w:rsidP="00FA128E">
      <w:pPr>
        <w:autoSpaceDE w:val="0"/>
        <w:autoSpaceDN w:val="0"/>
        <w:adjustRightInd w:val="0"/>
        <w:spacing w:after="0" w:line="240" w:lineRule="auto"/>
        <w:rPr>
          <w:rFonts w:ascii="Times New Roman" w:hAnsi="Times New Roman" w:cs="Times New Roman"/>
          <w:color w:val="000000"/>
          <w:sz w:val="24"/>
          <w:szCs w:val="24"/>
        </w:rPr>
      </w:pPr>
    </w:p>
    <w:p w14:paraId="78D18999" w14:textId="77777777" w:rsidR="00CC0C78" w:rsidRDefault="00CC0C78" w:rsidP="00900EE6">
      <w:pPr>
        <w:spacing w:after="0" w:line="240" w:lineRule="auto"/>
        <w:ind w:firstLine="708"/>
        <w:jc w:val="both"/>
        <w:rPr>
          <w:rFonts w:ascii="Times New Roman" w:eastAsia="Times New Roman" w:hAnsi="Times New Roman" w:cs="Times New Roman"/>
          <w:sz w:val="24"/>
          <w:szCs w:val="24"/>
          <w:lang w:eastAsia="tr-TR"/>
        </w:rPr>
        <w:sectPr w:rsidR="00CC0C78" w:rsidSect="00026E22">
          <w:footerReference w:type="default" r:id="rId11"/>
          <w:pgSz w:w="11906" w:h="16838"/>
          <w:pgMar w:top="1417" w:right="1417" w:bottom="1417" w:left="1417" w:header="708" w:footer="708" w:gutter="0"/>
          <w:pgNumType w:start="1"/>
          <w:cols w:space="708"/>
          <w:docGrid w:linePitch="360"/>
        </w:sectPr>
      </w:pPr>
    </w:p>
    <w:tbl>
      <w:tblPr>
        <w:tblW w:w="30750" w:type="dxa"/>
        <w:tblCellMar>
          <w:left w:w="70" w:type="dxa"/>
          <w:right w:w="70" w:type="dxa"/>
        </w:tblCellMar>
        <w:tblLook w:val="04A0" w:firstRow="1" w:lastRow="0" w:firstColumn="1" w:lastColumn="0" w:noHBand="0" w:noVBand="1"/>
      </w:tblPr>
      <w:tblGrid>
        <w:gridCol w:w="582"/>
        <w:gridCol w:w="238"/>
        <w:gridCol w:w="588"/>
        <w:gridCol w:w="1532"/>
        <w:gridCol w:w="736"/>
        <w:gridCol w:w="244"/>
        <w:gridCol w:w="564"/>
        <w:gridCol w:w="607"/>
        <w:gridCol w:w="146"/>
        <w:gridCol w:w="607"/>
        <w:gridCol w:w="749"/>
        <w:gridCol w:w="702"/>
        <w:gridCol w:w="716"/>
        <w:gridCol w:w="716"/>
        <w:gridCol w:w="716"/>
        <w:gridCol w:w="146"/>
        <w:gridCol w:w="1099"/>
        <w:gridCol w:w="985"/>
        <w:gridCol w:w="641"/>
        <w:gridCol w:w="714"/>
        <w:gridCol w:w="846"/>
        <w:gridCol w:w="146"/>
        <w:gridCol w:w="680"/>
        <w:gridCol w:w="566"/>
        <w:gridCol w:w="607"/>
        <w:gridCol w:w="146"/>
        <w:gridCol w:w="934"/>
        <w:gridCol w:w="890"/>
        <w:gridCol w:w="890"/>
        <w:gridCol w:w="146"/>
        <w:gridCol w:w="786"/>
        <w:gridCol w:w="707"/>
        <w:gridCol w:w="850"/>
        <w:gridCol w:w="146"/>
        <w:gridCol w:w="689"/>
        <w:gridCol w:w="708"/>
        <w:gridCol w:w="708"/>
        <w:gridCol w:w="160"/>
        <w:gridCol w:w="724"/>
        <w:gridCol w:w="724"/>
        <w:gridCol w:w="724"/>
        <w:gridCol w:w="160"/>
        <w:gridCol w:w="674"/>
        <w:gridCol w:w="709"/>
        <w:gridCol w:w="851"/>
        <w:gridCol w:w="160"/>
        <w:gridCol w:w="690"/>
        <w:gridCol w:w="709"/>
        <w:gridCol w:w="992"/>
      </w:tblGrid>
      <w:tr w:rsidR="00047611" w:rsidRPr="004D61B7" w14:paraId="114C2390" w14:textId="77777777" w:rsidTr="00047611">
        <w:trPr>
          <w:trHeight w:val="799"/>
        </w:trPr>
        <w:tc>
          <w:tcPr>
            <w:tcW w:w="30750" w:type="dxa"/>
            <w:gridSpan w:val="49"/>
            <w:tcBorders>
              <w:bottom w:val="nil"/>
            </w:tcBorders>
            <w:shd w:val="clear" w:color="auto" w:fill="auto"/>
            <w:vAlign w:val="center"/>
          </w:tcPr>
          <w:p w14:paraId="1998ADB1" w14:textId="77777777" w:rsidR="00047611" w:rsidRPr="004D61B7" w:rsidRDefault="00047611" w:rsidP="00EA045A">
            <w:pPr>
              <w:spacing w:after="0" w:line="240" w:lineRule="auto"/>
              <w:rPr>
                <w:rFonts w:ascii="Times New Roman" w:eastAsia="Times New Roman" w:hAnsi="Times New Roman" w:cs="Times New Roman"/>
                <w:b/>
                <w:bCs/>
                <w:color w:val="000000"/>
                <w:sz w:val="32"/>
                <w:szCs w:val="32"/>
                <w:lang w:eastAsia="tr-TR"/>
              </w:rPr>
            </w:pPr>
            <w:r>
              <w:rPr>
                <w:rFonts w:ascii="Times New Roman" w:eastAsia="Times New Roman" w:hAnsi="Times New Roman" w:cs="Times New Roman"/>
                <w:b/>
                <w:bCs/>
                <w:color w:val="000000"/>
                <w:sz w:val="32"/>
                <w:szCs w:val="32"/>
                <w:lang w:eastAsia="tr-TR"/>
              </w:rPr>
              <w:lastRenderedPageBreak/>
              <w:t>EK 1</w:t>
            </w:r>
          </w:p>
        </w:tc>
      </w:tr>
      <w:tr w:rsidR="004D61B7" w:rsidRPr="004D61B7" w14:paraId="7781DDA0" w14:textId="77777777" w:rsidTr="008976E7">
        <w:trPr>
          <w:trHeight w:val="799"/>
        </w:trPr>
        <w:tc>
          <w:tcPr>
            <w:tcW w:w="30750" w:type="dxa"/>
            <w:gridSpan w:val="49"/>
            <w:tcBorders>
              <w:top w:val="single" w:sz="8" w:space="0" w:color="auto"/>
              <w:left w:val="single" w:sz="8" w:space="0" w:color="auto"/>
              <w:bottom w:val="nil"/>
              <w:right w:val="single" w:sz="8" w:space="0" w:color="000000"/>
            </w:tcBorders>
            <w:shd w:val="clear" w:color="auto" w:fill="auto"/>
            <w:vAlign w:val="center"/>
            <w:hideMark/>
          </w:tcPr>
          <w:p w14:paraId="30FD10FF" w14:textId="77777777" w:rsidR="004D61B7" w:rsidRPr="004D61B7" w:rsidRDefault="004D61B7" w:rsidP="004D61B7">
            <w:pPr>
              <w:spacing w:after="0" w:line="240" w:lineRule="auto"/>
              <w:jc w:val="center"/>
              <w:rPr>
                <w:rFonts w:ascii="Times New Roman" w:eastAsia="Times New Roman" w:hAnsi="Times New Roman" w:cs="Times New Roman"/>
                <w:b/>
                <w:bCs/>
                <w:color w:val="000000"/>
                <w:sz w:val="32"/>
                <w:szCs w:val="32"/>
                <w:lang w:eastAsia="tr-TR"/>
              </w:rPr>
            </w:pPr>
            <w:r w:rsidRPr="004D61B7">
              <w:rPr>
                <w:rFonts w:ascii="Times New Roman" w:eastAsia="Times New Roman" w:hAnsi="Times New Roman" w:cs="Times New Roman"/>
                <w:b/>
                <w:bCs/>
                <w:color w:val="000000"/>
                <w:sz w:val="32"/>
                <w:szCs w:val="32"/>
                <w:lang w:eastAsia="tr-TR"/>
              </w:rPr>
              <w:t xml:space="preserve">Maliyet Kalemleri </w:t>
            </w:r>
            <w:proofErr w:type="gramStart"/>
            <w:r w:rsidRPr="004D61B7">
              <w:rPr>
                <w:rFonts w:ascii="Times New Roman" w:eastAsia="Times New Roman" w:hAnsi="Times New Roman" w:cs="Times New Roman"/>
                <w:b/>
                <w:bCs/>
                <w:color w:val="000000"/>
                <w:sz w:val="32"/>
                <w:szCs w:val="32"/>
                <w:lang w:eastAsia="tr-TR"/>
              </w:rPr>
              <w:t>Tablosu  (</w:t>
            </w:r>
            <w:proofErr w:type="gramEnd"/>
            <w:r w:rsidRPr="004D61B7">
              <w:rPr>
                <w:rFonts w:ascii="Times New Roman" w:eastAsia="Times New Roman" w:hAnsi="Times New Roman" w:cs="Times New Roman"/>
                <w:b/>
                <w:bCs/>
                <w:color w:val="000000"/>
                <w:sz w:val="32"/>
                <w:szCs w:val="32"/>
                <w:lang w:eastAsia="tr-TR"/>
              </w:rPr>
              <w:t>+)</w:t>
            </w:r>
          </w:p>
        </w:tc>
      </w:tr>
      <w:tr w:rsidR="007022F1" w:rsidRPr="004D61B7" w14:paraId="453809F6" w14:textId="77777777" w:rsidTr="008976E7">
        <w:trPr>
          <w:trHeight w:val="705"/>
        </w:trPr>
        <w:tc>
          <w:tcPr>
            <w:tcW w:w="5091" w:type="dxa"/>
            <w:gridSpan w:val="8"/>
            <w:tcBorders>
              <w:top w:val="single" w:sz="8" w:space="0" w:color="auto"/>
              <w:left w:val="single" w:sz="8" w:space="0" w:color="auto"/>
              <w:bottom w:val="single" w:sz="4" w:space="0" w:color="auto"/>
              <w:right w:val="single" w:sz="8" w:space="0" w:color="000000"/>
            </w:tcBorders>
            <w:shd w:val="clear" w:color="auto" w:fill="auto"/>
            <w:hideMark/>
          </w:tcPr>
          <w:p w14:paraId="4C203EE8" w14:textId="77777777" w:rsidR="004D61B7" w:rsidRPr="004D61B7" w:rsidRDefault="004D61B7" w:rsidP="004D61B7">
            <w:pPr>
              <w:spacing w:after="0" w:line="240" w:lineRule="auto"/>
              <w:jc w:val="center"/>
              <w:rPr>
                <w:rFonts w:ascii="Times New Roman" w:eastAsia="Times New Roman" w:hAnsi="Times New Roman" w:cs="Times New Roman"/>
                <w:b/>
                <w:bCs/>
                <w:color w:val="000000"/>
                <w:lang w:eastAsia="tr-TR"/>
              </w:rPr>
            </w:pPr>
            <w:r w:rsidRPr="004D61B7">
              <w:rPr>
                <w:rFonts w:ascii="Times New Roman" w:eastAsia="Times New Roman" w:hAnsi="Times New Roman" w:cs="Times New Roman"/>
                <w:b/>
                <w:bCs/>
                <w:color w:val="000000"/>
                <w:lang w:eastAsia="tr-TR"/>
              </w:rPr>
              <w:t>Hat-Sefer</w:t>
            </w:r>
            <w:r w:rsidRPr="004D61B7">
              <w:rPr>
                <w:rFonts w:ascii="Times New Roman" w:eastAsia="Times New Roman" w:hAnsi="Times New Roman" w:cs="Times New Roman"/>
                <w:b/>
                <w:bCs/>
                <w:color w:val="000000"/>
                <w:lang w:eastAsia="tr-TR"/>
              </w:rPr>
              <w:br/>
              <w:t>Bilgileri</w:t>
            </w:r>
          </w:p>
        </w:tc>
        <w:tc>
          <w:tcPr>
            <w:tcW w:w="146" w:type="dxa"/>
            <w:tcBorders>
              <w:top w:val="nil"/>
              <w:left w:val="nil"/>
              <w:bottom w:val="nil"/>
              <w:right w:val="nil"/>
            </w:tcBorders>
            <w:shd w:val="clear" w:color="auto" w:fill="auto"/>
            <w:hideMark/>
          </w:tcPr>
          <w:p w14:paraId="0C1A26D2" w14:textId="77777777" w:rsidR="004D61B7" w:rsidRPr="004D61B7" w:rsidRDefault="004D61B7" w:rsidP="004D61B7">
            <w:pPr>
              <w:spacing w:after="0" w:line="240" w:lineRule="auto"/>
              <w:jc w:val="center"/>
              <w:rPr>
                <w:rFonts w:ascii="Times New Roman" w:eastAsia="Times New Roman" w:hAnsi="Times New Roman" w:cs="Times New Roman"/>
                <w:b/>
                <w:bCs/>
                <w:color w:val="000000"/>
                <w:lang w:eastAsia="tr-TR"/>
              </w:rPr>
            </w:pPr>
          </w:p>
        </w:tc>
        <w:tc>
          <w:tcPr>
            <w:tcW w:w="4206" w:type="dxa"/>
            <w:gridSpan w:val="6"/>
            <w:tcBorders>
              <w:top w:val="single" w:sz="8" w:space="0" w:color="auto"/>
              <w:left w:val="single" w:sz="8" w:space="0" w:color="auto"/>
              <w:bottom w:val="single" w:sz="4" w:space="0" w:color="auto"/>
              <w:right w:val="single" w:sz="8" w:space="0" w:color="000000"/>
            </w:tcBorders>
            <w:shd w:val="clear" w:color="auto" w:fill="auto"/>
            <w:hideMark/>
          </w:tcPr>
          <w:p w14:paraId="62500647" w14:textId="77777777" w:rsidR="004D61B7" w:rsidRPr="004D61B7" w:rsidRDefault="004D61B7" w:rsidP="004D61B7">
            <w:pPr>
              <w:spacing w:after="0" w:line="240" w:lineRule="auto"/>
              <w:jc w:val="center"/>
              <w:rPr>
                <w:rFonts w:ascii="Times New Roman" w:eastAsia="Times New Roman" w:hAnsi="Times New Roman" w:cs="Times New Roman"/>
                <w:b/>
                <w:bCs/>
                <w:color w:val="000000"/>
                <w:sz w:val="20"/>
                <w:szCs w:val="20"/>
                <w:lang w:eastAsia="tr-TR"/>
              </w:rPr>
            </w:pPr>
            <w:r w:rsidRPr="004D61B7">
              <w:rPr>
                <w:rFonts w:ascii="Times New Roman" w:eastAsia="Times New Roman" w:hAnsi="Times New Roman" w:cs="Times New Roman"/>
                <w:b/>
                <w:bCs/>
                <w:color w:val="000000"/>
                <w:sz w:val="20"/>
                <w:szCs w:val="20"/>
                <w:lang w:eastAsia="tr-TR"/>
              </w:rPr>
              <w:t>1. Altyapı Kullanım</w:t>
            </w:r>
            <w:r w:rsidRPr="004D61B7">
              <w:rPr>
                <w:rFonts w:ascii="Times New Roman" w:eastAsia="Times New Roman" w:hAnsi="Times New Roman" w:cs="Times New Roman"/>
                <w:b/>
                <w:bCs/>
                <w:color w:val="000000"/>
                <w:sz w:val="20"/>
                <w:szCs w:val="20"/>
                <w:lang w:eastAsia="tr-TR"/>
              </w:rPr>
              <w:br/>
              <w:t>Maliyeti</w:t>
            </w:r>
          </w:p>
        </w:tc>
        <w:tc>
          <w:tcPr>
            <w:tcW w:w="146" w:type="dxa"/>
            <w:tcBorders>
              <w:top w:val="nil"/>
              <w:left w:val="nil"/>
              <w:bottom w:val="nil"/>
              <w:right w:val="nil"/>
            </w:tcBorders>
            <w:shd w:val="clear" w:color="auto" w:fill="auto"/>
            <w:hideMark/>
          </w:tcPr>
          <w:p w14:paraId="330DB047" w14:textId="77777777" w:rsidR="004D61B7" w:rsidRPr="004D61B7" w:rsidRDefault="004D61B7" w:rsidP="004D61B7">
            <w:pPr>
              <w:spacing w:after="0" w:line="240" w:lineRule="auto"/>
              <w:jc w:val="center"/>
              <w:rPr>
                <w:rFonts w:ascii="Times New Roman" w:eastAsia="Times New Roman" w:hAnsi="Times New Roman" w:cs="Times New Roman"/>
                <w:b/>
                <w:bCs/>
                <w:color w:val="000000"/>
                <w:sz w:val="20"/>
                <w:szCs w:val="20"/>
                <w:lang w:eastAsia="tr-TR"/>
              </w:rPr>
            </w:pPr>
          </w:p>
        </w:tc>
        <w:tc>
          <w:tcPr>
            <w:tcW w:w="4285" w:type="dxa"/>
            <w:gridSpan w:val="5"/>
            <w:tcBorders>
              <w:top w:val="single" w:sz="8" w:space="0" w:color="auto"/>
              <w:left w:val="single" w:sz="8" w:space="0" w:color="auto"/>
              <w:bottom w:val="single" w:sz="4" w:space="0" w:color="auto"/>
              <w:right w:val="single" w:sz="8" w:space="0" w:color="000000"/>
            </w:tcBorders>
            <w:shd w:val="clear" w:color="auto" w:fill="auto"/>
            <w:hideMark/>
          </w:tcPr>
          <w:p w14:paraId="2F306F82" w14:textId="77777777" w:rsidR="004D61B7" w:rsidRPr="004D61B7" w:rsidRDefault="004D61B7" w:rsidP="004D61B7">
            <w:pPr>
              <w:spacing w:after="0" w:line="240" w:lineRule="auto"/>
              <w:jc w:val="center"/>
              <w:rPr>
                <w:rFonts w:ascii="Times New Roman" w:eastAsia="Times New Roman" w:hAnsi="Times New Roman" w:cs="Times New Roman"/>
                <w:b/>
                <w:bCs/>
                <w:color w:val="000000"/>
                <w:sz w:val="20"/>
                <w:szCs w:val="20"/>
                <w:lang w:eastAsia="tr-TR"/>
              </w:rPr>
            </w:pPr>
            <w:r w:rsidRPr="004D61B7">
              <w:rPr>
                <w:rFonts w:ascii="Times New Roman" w:eastAsia="Times New Roman" w:hAnsi="Times New Roman" w:cs="Times New Roman"/>
                <w:b/>
                <w:bCs/>
                <w:color w:val="000000"/>
                <w:sz w:val="20"/>
                <w:szCs w:val="20"/>
                <w:lang w:eastAsia="tr-TR"/>
              </w:rPr>
              <w:t>2. Enerji/Yakıt</w:t>
            </w:r>
            <w:r w:rsidRPr="004D61B7">
              <w:rPr>
                <w:rFonts w:ascii="Times New Roman" w:eastAsia="Times New Roman" w:hAnsi="Times New Roman" w:cs="Times New Roman"/>
                <w:b/>
                <w:bCs/>
                <w:color w:val="000000"/>
                <w:sz w:val="20"/>
                <w:szCs w:val="20"/>
                <w:lang w:eastAsia="tr-TR"/>
              </w:rPr>
              <w:br/>
              <w:t>Maliyeti</w:t>
            </w:r>
          </w:p>
        </w:tc>
        <w:tc>
          <w:tcPr>
            <w:tcW w:w="146" w:type="dxa"/>
            <w:tcBorders>
              <w:top w:val="nil"/>
              <w:left w:val="nil"/>
              <w:bottom w:val="nil"/>
              <w:right w:val="nil"/>
            </w:tcBorders>
            <w:shd w:val="clear" w:color="auto" w:fill="auto"/>
            <w:hideMark/>
          </w:tcPr>
          <w:p w14:paraId="70328E4A" w14:textId="77777777" w:rsidR="004D61B7" w:rsidRPr="004D61B7" w:rsidRDefault="004D61B7" w:rsidP="004D61B7">
            <w:pPr>
              <w:spacing w:after="0" w:line="240" w:lineRule="auto"/>
              <w:jc w:val="center"/>
              <w:rPr>
                <w:rFonts w:ascii="Times New Roman" w:eastAsia="Times New Roman" w:hAnsi="Times New Roman" w:cs="Times New Roman"/>
                <w:b/>
                <w:bCs/>
                <w:color w:val="000000"/>
                <w:sz w:val="20"/>
                <w:szCs w:val="20"/>
                <w:lang w:eastAsia="tr-TR"/>
              </w:rPr>
            </w:pPr>
          </w:p>
        </w:tc>
        <w:tc>
          <w:tcPr>
            <w:tcW w:w="1853" w:type="dxa"/>
            <w:gridSpan w:val="3"/>
            <w:tcBorders>
              <w:top w:val="single" w:sz="8" w:space="0" w:color="auto"/>
              <w:left w:val="single" w:sz="8" w:space="0" w:color="auto"/>
              <w:bottom w:val="single" w:sz="4" w:space="0" w:color="auto"/>
              <w:right w:val="single" w:sz="8" w:space="0" w:color="000000"/>
            </w:tcBorders>
            <w:shd w:val="clear" w:color="auto" w:fill="auto"/>
            <w:hideMark/>
          </w:tcPr>
          <w:p w14:paraId="5E899256" w14:textId="77777777" w:rsidR="004D61B7" w:rsidRPr="004D61B7" w:rsidRDefault="004D61B7" w:rsidP="004D61B7">
            <w:pPr>
              <w:spacing w:after="0" w:line="240" w:lineRule="auto"/>
              <w:jc w:val="center"/>
              <w:rPr>
                <w:rFonts w:ascii="Times New Roman" w:eastAsia="Times New Roman" w:hAnsi="Times New Roman" w:cs="Times New Roman"/>
                <w:b/>
                <w:bCs/>
                <w:color w:val="000000"/>
                <w:sz w:val="20"/>
                <w:szCs w:val="20"/>
                <w:lang w:eastAsia="tr-TR"/>
              </w:rPr>
            </w:pPr>
            <w:r w:rsidRPr="004D61B7">
              <w:rPr>
                <w:rFonts w:ascii="Times New Roman" w:eastAsia="Times New Roman" w:hAnsi="Times New Roman" w:cs="Times New Roman"/>
                <w:b/>
                <w:bCs/>
                <w:color w:val="000000"/>
                <w:sz w:val="20"/>
                <w:szCs w:val="20"/>
                <w:lang w:eastAsia="tr-TR"/>
              </w:rPr>
              <w:t>3. Araç Bakım</w:t>
            </w:r>
            <w:r w:rsidRPr="004D61B7">
              <w:rPr>
                <w:rFonts w:ascii="Times New Roman" w:eastAsia="Times New Roman" w:hAnsi="Times New Roman" w:cs="Times New Roman"/>
                <w:b/>
                <w:bCs/>
                <w:color w:val="000000"/>
                <w:sz w:val="20"/>
                <w:szCs w:val="20"/>
                <w:lang w:eastAsia="tr-TR"/>
              </w:rPr>
              <w:br/>
              <w:t>Maliyeti</w:t>
            </w:r>
          </w:p>
        </w:tc>
        <w:tc>
          <w:tcPr>
            <w:tcW w:w="146" w:type="dxa"/>
            <w:tcBorders>
              <w:top w:val="nil"/>
              <w:left w:val="nil"/>
              <w:bottom w:val="nil"/>
              <w:right w:val="nil"/>
            </w:tcBorders>
            <w:shd w:val="clear" w:color="auto" w:fill="auto"/>
            <w:hideMark/>
          </w:tcPr>
          <w:p w14:paraId="5EBFC4FB" w14:textId="77777777" w:rsidR="004D61B7" w:rsidRPr="004D61B7" w:rsidRDefault="004D61B7" w:rsidP="004D61B7">
            <w:pPr>
              <w:spacing w:after="0" w:line="240" w:lineRule="auto"/>
              <w:jc w:val="center"/>
              <w:rPr>
                <w:rFonts w:ascii="Times New Roman" w:eastAsia="Times New Roman" w:hAnsi="Times New Roman" w:cs="Times New Roman"/>
                <w:b/>
                <w:bCs/>
                <w:color w:val="000000"/>
                <w:sz w:val="20"/>
                <w:szCs w:val="20"/>
                <w:lang w:eastAsia="tr-TR"/>
              </w:rPr>
            </w:pPr>
          </w:p>
        </w:tc>
        <w:tc>
          <w:tcPr>
            <w:tcW w:w="2714" w:type="dxa"/>
            <w:gridSpan w:val="3"/>
            <w:tcBorders>
              <w:top w:val="single" w:sz="8" w:space="0" w:color="auto"/>
              <w:left w:val="single" w:sz="8" w:space="0" w:color="auto"/>
              <w:bottom w:val="single" w:sz="4" w:space="0" w:color="auto"/>
              <w:right w:val="single" w:sz="8" w:space="0" w:color="000000"/>
            </w:tcBorders>
            <w:shd w:val="clear" w:color="auto" w:fill="auto"/>
            <w:hideMark/>
          </w:tcPr>
          <w:p w14:paraId="7DF4C5EB" w14:textId="77777777" w:rsidR="004D61B7" w:rsidRPr="004D61B7" w:rsidRDefault="004D61B7" w:rsidP="004D61B7">
            <w:pPr>
              <w:spacing w:after="0" w:line="240" w:lineRule="auto"/>
              <w:jc w:val="center"/>
              <w:rPr>
                <w:rFonts w:ascii="Times New Roman" w:eastAsia="Times New Roman" w:hAnsi="Times New Roman" w:cs="Times New Roman"/>
                <w:b/>
                <w:bCs/>
                <w:color w:val="000000"/>
                <w:sz w:val="20"/>
                <w:szCs w:val="20"/>
                <w:lang w:eastAsia="tr-TR"/>
              </w:rPr>
            </w:pPr>
            <w:r w:rsidRPr="004D61B7">
              <w:rPr>
                <w:rFonts w:ascii="Times New Roman" w:eastAsia="Times New Roman" w:hAnsi="Times New Roman" w:cs="Times New Roman"/>
                <w:b/>
                <w:bCs/>
                <w:color w:val="000000"/>
                <w:sz w:val="20"/>
                <w:szCs w:val="20"/>
                <w:lang w:eastAsia="tr-TR"/>
              </w:rPr>
              <w:t>4. Amortisman</w:t>
            </w:r>
            <w:r w:rsidRPr="004D61B7">
              <w:rPr>
                <w:rFonts w:ascii="Times New Roman" w:eastAsia="Times New Roman" w:hAnsi="Times New Roman" w:cs="Times New Roman"/>
                <w:b/>
                <w:bCs/>
                <w:color w:val="000000"/>
                <w:sz w:val="20"/>
                <w:szCs w:val="20"/>
                <w:lang w:eastAsia="tr-TR"/>
              </w:rPr>
              <w:br/>
              <w:t>Maliyeti</w:t>
            </w:r>
          </w:p>
        </w:tc>
        <w:tc>
          <w:tcPr>
            <w:tcW w:w="146" w:type="dxa"/>
            <w:vMerge w:val="restart"/>
            <w:tcBorders>
              <w:top w:val="nil"/>
              <w:left w:val="nil"/>
              <w:bottom w:val="nil"/>
              <w:right w:val="nil"/>
            </w:tcBorders>
            <w:shd w:val="clear" w:color="auto" w:fill="auto"/>
            <w:vAlign w:val="center"/>
            <w:hideMark/>
          </w:tcPr>
          <w:p w14:paraId="3259C86D" w14:textId="77777777" w:rsidR="004D61B7" w:rsidRPr="004D61B7" w:rsidRDefault="004D61B7" w:rsidP="004D61B7">
            <w:pPr>
              <w:spacing w:after="0" w:line="240" w:lineRule="auto"/>
              <w:jc w:val="center"/>
              <w:rPr>
                <w:rFonts w:ascii="Times New Roman" w:eastAsia="Times New Roman" w:hAnsi="Times New Roman" w:cs="Times New Roman"/>
                <w:b/>
                <w:bCs/>
                <w:color w:val="000000"/>
                <w:sz w:val="20"/>
                <w:szCs w:val="20"/>
                <w:lang w:eastAsia="tr-TR"/>
              </w:rPr>
            </w:pPr>
          </w:p>
        </w:tc>
        <w:tc>
          <w:tcPr>
            <w:tcW w:w="2343" w:type="dxa"/>
            <w:gridSpan w:val="3"/>
            <w:tcBorders>
              <w:top w:val="single" w:sz="8" w:space="0" w:color="auto"/>
              <w:left w:val="single" w:sz="8" w:space="0" w:color="auto"/>
              <w:bottom w:val="single" w:sz="4" w:space="0" w:color="auto"/>
              <w:right w:val="single" w:sz="8" w:space="0" w:color="000000"/>
            </w:tcBorders>
            <w:shd w:val="clear" w:color="auto" w:fill="auto"/>
            <w:hideMark/>
          </w:tcPr>
          <w:p w14:paraId="396AC169" w14:textId="77777777" w:rsidR="004D61B7" w:rsidRPr="004D61B7" w:rsidRDefault="004D61B7" w:rsidP="004D61B7">
            <w:pPr>
              <w:spacing w:after="0" w:line="240" w:lineRule="auto"/>
              <w:jc w:val="center"/>
              <w:rPr>
                <w:rFonts w:ascii="Times New Roman" w:eastAsia="Times New Roman" w:hAnsi="Times New Roman" w:cs="Times New Roman"/>
                <w:b/>
                <w:bCs/>
                <w:color w:val="000000"/>
                <w:sz w:val="20"/>
                <w:szCs w:val="20"/>
                <w:lang w:eastAsia="tr-TR"/>
              </w:rPr>
            </w:pPr>
            <w:r w:rsidRPr="004D61B7">
              <w:rPr>
                <w:rFonts w:ascii="Times New Roman" w:eastAsia="Times New Roman" w:hAnsi="Times New Roman" w:cs="Times New Roman"/>
                <w:b/>
                <w:bCs/>
                <w:color w:val="000000"/>
                <w:sz w:val="20"/>
                <w:szCs w:val="20"/>
                <w:lang w:eastAsia="tr-TR"/>
              </w:rPr>
              <w:t>5. Kiralama</w:t>
            </w:r>
            <w:r w:rsidRPr="004D61B7">
              <w:rPr>
                <w:rFonts w:ascii="Times New Roman" w:eastAsia="Times New Roman" w:hAnsi="Times New Roman" w:cs="Times New Roman"/>
                <w:b/>
                <w:bCs/>
                <w:color w:val="000000"/>
                <w:sz w:val="20"/>
                <w:szCs w:val="20"/>
                <w:lang w:eastAsia="tr-TR"/>
              </w:rPr>
              <w:br/>
              <w:t>Maliyeti</w:t>
            </w:r>
          </w:p>
        </w:tc>
        <w:tc>
          <w:tcPr>
            <w:tcW w:w="146" w:type="dxa"/>
            <w:vMerge w:val="restart"/>
            <w:tcBorders>
              <w:top w:val="nil"/>
              <w:left w:val="nil"/>
              <w:bottom w:val="nil"/>
              <w:right w:val="nil"/>
            </w:tcBorders>
            <w:shd w:val="clear" w:color="auto" w:fill="auto"/>
            <w:vAlign w:val="center"/>
            <w:hideMark/>
          </w:tcPr>
          <w:p w14:paraId="4F8A9B61" w14:textId="77777777" w:rsidR="004D61B7" w:rsidRPr="004D61B7" w:rsidRDefault="004D61B7" w:rsidP="004D61B7">
            <w:pPr>
              <w:spacing w:after="0" w:line="240" w:lineRule="auto"/>
              <w:jc w:val="center"/>
              <w:rPr>
                <w:rFonts w:ascii="Times New Roman" w:eastAsia="Times New Roman" w:hAnsi="Times New Roman" w:cs="Times New Roman"/>
                <w:b/>
                <w:bCs/>
                <w:color w:val="000000"/>
                <w:sz w:val="20"/>
                <w:szCs w:val="20"/>
                <w:lang w:eastAsia="tr-TR"/>
              </w:rPr>
            </w:pPr>
          </w:p>
        </w:tc>
        <w:tc>
          <w:tcPr>
            <w:tcW w:w="2105" w:type="dxa"/>
            <w:gridSpan w:val="3"/>
            <w:tcBorders>
              <w:top w:val="single" w:sz="8" w:space="0" w:color="auto"/>
              <w:left w:val="single" w:sz="8" w:space="0" w:color="auto"/>
              <w:bottom w:val="single" w:sz="4" w:space="0" w:color="auto"/>
              <w:right w:val="single" w:sz="8" w:space="0" w:color="000000"/>
            </w:tcBorders>
            <w:shd w:val="clear" w:color="auto" w:fill="auto"/>
            <w:hideMark/>
          </w:tcPr>
          <w:p w14:paraId="1377C7F6" w14:textId="77777777" w:rsidR="004D61B7" w:rsidRPr="004D61B7" w:rsidRDefault="004D61B7" w:rsidP="004D61B7">
            <w:pPr>
              <w:spacing w:after="0" w:line="240" w:lineRule="auto"/>
              <w:jc w:val="center"/>
              <w:rPr>
                <w:rFonts w:ascii="Times New Roman" w:eastAsia="Times New Roman" w:hAnsi="Times New Roman" w:cs="Times New Roman"/>
                <w:b/>
                <w:bCs/>
                <w:color w:val="000000"/>
                <w:sz w:val="20"/>
                <w:szCs w:val="20"/>
                <w:lang w:eastAsia="tr-TR"/>
              </w:rPr>
            </w:pPr>
            <w:r w:rsidRPr="004D61B7">
              <w:rPr>
                <w:rFonts w:ascii="Times New Roman" w:eastAsia="Times New Roman" w:hAnsi="Times New Roman" w:cs="Times New Roman"/>
                <w:b/>
                <w:bCs/>
                <w:color w:val="000000"/>
                <w:sz w:val="20"/>
                <w:szCs w:val="20"/>
                <w:lang w:eastAsia="tr-TR"/>
              </w:rPr>
              <w:t>6. Tren Üstü Personel Maliyeti</w:t>
            </w:r>
          </w:p>
        </w:tc>
        <w:tc>
          <w:tcPr>
            <w:tcW w:w="160" w:type="dxa"/>
            <w:tcBorders>
              <w:top w:val="nil"/>
              <w:left w:val="nil"/>
              <w:bottom w:val="nil"/>
              <w:right w:val="nil"/>
            </w:tcBorders>
            <w:shd w:val="clear" w:color="auto" w:fill="auto"/>
            <w:hideMark/>
          </w:tcPr>
          <w:p w14:paraId="753ED52C" w14:textId="77777777" w:rsidR="004D61B7" w:rsidRPr="004D61B7" w:rsidRDefault="004D61B7" w:rsidP="004D61B7">
            <w:pPr>
              <w:spacing w:after="0" w:line="240" w:lineRule="auto"/>
              <w:jc w:val="center"/>
              <w:rPr>
                <w:rFonts w:ascii="Times New Roman" w:eastAsia="Times New Roman" w:hAnsi="Times New Roman" w:cs="Times New Roman"/>
                <w:b/>
                <w:bCs/>
                <w:color w:val="000000"/>
                <w:sz w:val="20"/>
                <w:szCs w:val="20"/>
                <w:lang w:eastAsia="tr-TR"/>
              </w:rPr>
            </w:pPr>
          </w:p>
        </w:tc>
        <w:tc>
          <w:tcPr>
            <w:tcW w:w="2172" w:type="dxa"/>
            <w:gridSpan w:val="3"/>
            <w:tcBorders>
              <w:top w:val="single" w:sz="8" w:space="0" w:color="auto"/>
              <w:left w:val="single" w:sz="8" w:space="0" w:color="auto"/>
              <w:bottom w:val="single" w:sz="4" w:space="0" w:color="auto"/>
              <w:right w:val="single" w:sz="8" w:space="0" w:color="000000"/>
            </w:tcBorders>
            <w:shd w:val="clear" w:color="auto" w:fill="auto"/>
            <w:hideMark/>
          </w:tcPr>
          <w:p w14:paraId="0684EAA8" w14:textId="77777777" w:rsidR="004D61B7" w:rsidRPr="004D61B7" w:rsidRDefault="004D61B7" w:rsidP="004D61B7">
            <w:pPr>
              <w:spacing w:after="0" w:line="240" w:lineRule="auto"/>
              <w:jc w:val="center"/>
              <w:rPr>
                <w:rFonts w:ascii="Times New Roman" w:eastAsia="Times New Roman" w:hAnsi="Times New Roman" w:cs="Times New Roman"/>
                <w:b/>
                <w:bCs/>
                <w:color w:val="000000"/>
                <w:sz w:val="20"/>
                <w:szCs w:val="20"/>
                <w:lang w:eastAsia="tr-TR"/>
              </w:rPr>
            </w:pPr>
            <w:r w:rsidRPr="004D61B7">
              <w:rPr>
                <w:rFonts w:ascii="Times New Roman" w:eastAsia="Times New Roman" w:hAnsi="Times New Roman" w:cs="Times New Roman"/>
                <w:b/>
                <w:bCs/>
                <w:color w:val="000000"/>
                <w:sz w:val="20"/>
                <w:szCs w:val="20"/>
                <w:lang w:eastAsia="tr-TR"/>
              </w:rPr>
              <w:t>7. Biletleme</w:t>
            </w:r>
            <w:r w:rsidRPr="004D61B7">
              <w:rPr>
                <w:rFonts w:ascii="Times New Roman" w:eastAsia="Times New Roman" w:hAnsi="Times New Roman" w:cs="Times New Roman"/>
                <w:b/>
                <w:bCs/>
                <w:color w:val="000000"/>
                <w:sz w:val="20"/>
                <w:szCs w:val="20"/>
                <w:lang w:eastAsia="tr-TR"/>
              </w:rPr>
              <w:br/>
              <w:t>Maliyeti</w:t>
            </w:r>
          </w:p>
        </w:tc>
        <w:tc>
          <w:tcPr>
            <w:tcW w:w="160" w:type="dxa"/>
            <w:tcBorders>
              <w:top w:val="nil"/>
              <w:left w:val="nil"/>
              <w:bottom w:val="nil"/>
              <w:right w:val="nil"/>
            </w:tcBorders>
            <w:shd w:val="clear" w:color="auto" w:fill="auto"/>
            <w:hideMark/>
          </w:tcPr>
          <w:p w14:paraId="342AD146" w14:textId="77777777" w:rsidR="004D61B7" w:rsidRPr="004D61B7" w:rsidRDefault="004D61B7" w:rsidP="004D61B7">
            <w:pPr>
              <w:spacing w:after="0" w:line="240" w:lineRule="auto"/>
              <w:jc w:val="center"/>
              <w:rPr>
                <w:rFonts w:ascii="Times New Roman" w:eastAsia="Times New Roman" w:hAnsi="Times New Roman" w:cs="Times New Roman"/>
                <w:b/>
                <w:bCs/>
                <w:color w:val="000000"/>
                <w:sz w:val="20"/>
                <w:szCs w:val="20"/>
                <w:lang w:eastAsia="tr-TR"/>
              </w:rPr>
            </w:pPr>
          </w:p>
        </w:tc>
        <w:tc>
          <w:tcPr>
            <w:tcW w:w="2234" w:type="dxa"/>
            <w:gridSpan w:val="3"/>
            <w:tcBorders>
              <w:top w:val="single" w:sz="8" w:space="0" w:color="auto"/>
              <w:left w:val="single" w:sz="8" w:space="0" w:color="auto"/>
              <w:bottom w:val="single" w:sz="4" w:space="0" w:color="auto"/>
              <w:right w:val="single" w:sz="8" w:space="0" w:color="000000"/>
            </w:tcBorders>
            <w:shd w:val="clear" w:color="auto" w:fill="auto"/>
            <w:hideMark/>
          </w:tcPr>
          <w:p w14:paraId="69AB44A4" w14:textId="77777777" w:rsidR="004D61B7" w:rsidRPr="004D61B7" w:rsidRDefault="004D61B7" w:rsidP="004D61B7">
            <w:pPr>
              <w:spacing w:after="0" w:line="240" w:lineRule="auto"/>
              <w:jc w:val="center"/>
              <w:rPr>
                <w:rFonts w:ascii="Times New Roman" w:eastAsia="Times New Roman" w:hAnsi="Times New Roman" w:cs="Times New Roman"/>
                <w:b/>
                <w:bCs/>
                <w:color w:val="000000"/>
                <w:sz w:val="20"/>
                <w:szCs w:val="20"/>
                <w:lang w:eastAsia="tr-TR"/>
              </w:rPr>
            </w:pPr>
            <w:r w:rsidRPr="004D61B7">
              <w:rPr>
                <w:rFonts w:ascii="Times New Roman" w:eastAsia="Times New Roman" w:hAnsi="Times New Roman" w:cs="Times New Roman"/>
                <w:b/>
                <w:bCs/>
                <w:color w:val="000000"/>
                <w:sz w:val="20"/>
                <w:szCs w:val="20"/>
                <w:lang w:eastAsia="tr-TR"/>
              </w:rPr>
              <w:t>8. Genel Yönetim</w:t>
            </w:r>
            <w:r w:rsidRPr="004D61B7">
              <w:rPr>
                <w:rFonts w:ascii="Times New Roman" w:eastAsia="Times New Roman" w:hAnsi="Times New Roman" w:cs="Times New Roman"/>
                <w:b/>
                <w:bCs/>
                <w:color w:val="000000"/>
                <w:sz w:val="20"/>
                <w:szCs w:val="20"/>
                <w:lang w:eastAsia="tr-TR"/>
              </w:rPr>
              <w:br/>
              <w:t>Maliyeti</w:t>
            </w:r>
          </w:p>
        </w:tc>
        <w:tc>
          <w:tcPr>
            <w:tcW w:w="160" w:type="dxa"/>
            <w:tcBorders>
              <w:top w:val="nil"/>
              <w:left w:val="nil"/>
              <w:bottom w:val="nil"/>
              <w:right w:val="nil"/>
            </w:tcBorders>
            <w:shd w:val="clear" w:color="auto" w:fill="auto"/>
            <w:hideMark/>
          </w:tcPr>
          <w:p w14:paraId="6A753C17" w14:textId="77777777" w:rsidR="004D61B7" w:rsidRPr="004D61B7" w:rsidRDefault="004D61B7" w:rsidP="004D61B7">
            <w:pPr>
              <w:spacing w:after="0" w:line="240" w:lineRule="auto"/>
              <w:jc w:val="center"/>
              <w:rPr>
                <w:rFonts w:ascii="Times New Roman" w:eastAsia="Times New Roman" w:hAnsi="Times New Roman" w:cs="Times New Roman"/>
                <w:b/>
                <w:bCs/>
                <w:color w:val="000000"/>
                <w:sz w:val="20"/>
                <w:szCs w:val="20"/>
                <w:lang w:eastAsia="tr-TR"/>
              </w:rPr>
            </w:pPr>
          </w:p>
        </w:tc>
        <w:tc>
          <w:tcPr>
            <w:tcW w:w="2391" w:type="dxa"/>
            <w:gridSpan w:val="3"/>
            <w:tcBorders>
              <w:top w:val="single" w:sz="8" w:space="0" w:color="auto"/>
              <w:left w:val="single" w:sz="8" w:space="0" w:color="auto"/>
              <w:bottom w:val="single" w:sz="4" w:space="0" w:color="auto"/>
              <w:right w:val="single" w:sz="8" w:space="0" w:color="000000"/>
            </w:tcBorders>
            <w:shd w:val="clear" w:color="auto" w:fill="auto"/>
            <w:vAlign w:val="center"/>
            <w:hideMark/>
          </w:tcPr>
          <w:p w14:paraId="2E8F2981" w14:textId="77777777" w:rsidR="004D61B7" w:rsidRPr="004D61B7" w:rsidRDefault="004D61B7" w:rsidP="004D61B7">
            <w:pPr>
              <w:spacing w:after="0" w:line="240" w:lineRule="auto"/>
              <w:jc w:val="center"/>
              <w:rPr>
                <w:rFonts w:ascii="Times New Roman" w:eastAsia="Times New Roman" w:hAnsi="Times New Roman" w:cs="Times New Roman"/>
                <w:b/>
                <w:bCs/>
                <w:color w:val="000000"/>
                <w:sz w:val="18"/>
                <w:szCs w:val="18"/>
                <w:lang w:eastAsia="tr-TR"/>
              </w:rPr>
            </w:pPr>
            <w:r w:rsidRPr="004D61B7">
              <w:rPr>
                <w:rFonts w:ascii="Times New Roman" w:eastAsia="Times New Roman" w:hAnsi="Times New Roman" w:cs="Times New Roman"/>
                <w:b/>
                <w:bCs/>
                <w:color w:val="000000"/>
                <w:sz w:val="18"/>
                <w:szCs w:val="18"/>
                <w:lang w:eastAsia="tr-TR"/>
              </w:rPr>
              <w:t>9. TOPLAM MALİYET</w:t>
            </w:r>
          </w:p>
        </w:tc>
      </w:tr>
      <w:tr w:rsidR="007022F1" w:rsidRPr="004D61B7" w14:paraId="526200EF" w14:textId="77777777" w:rsidTr="008976E7">
        <w:trPr>
          <w:trHeight w:val="345"/>
        </w:trPr>
        <w:tc>
          <w:tcPr>
            <w:tcW w:w="582" w:type="dxa"/>
            <w:tcBorders>
              <w:top w:val="nil"/>
              <w:left w:val="single" w:sz="8" w:space="0" w:color="auto"/>
              <w:bottom w:val="nil"/>
              <w:right w:val="single" w:sz="4" w:space="0" w:color="auto"/>
            </w:tcBorders>
            <w:shd w:val="clear" w:color="auto" w:fill="auto"/>
            <w:noWrap/>
            <w:vAlign w:val="bottom"/>
            <w:hideMark/>
          </w:tcPr>
          <w:p w14:paraId="11E302E1"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A.</w:t>
            </w:r>
          </w:p>
        </w:tc>
        <w:tc>
          <w:tcPr>
            <w:tcW w:w="826" w:type="dxa"/>
            <w:gridSpan w:val="2"/>
            <w:tcBorders>
              <w:top w:val="nil"/>
              <w:left w:val="nil"/>
              <w:bottom w:val="nil"/>
              <w:right w:val="single" w:sz="4" w:space="0" w:color="auto"/>
            </w:tcBorders>
            <w:shd w:val="clear" w:color="auto" w:fill="auto"/>
            <w:noWrap/>
            <w:vAlign w:val="bottom"/>
            <w:hideMark/>
          </w:tcPr>
          <w:p w14:paraId="4CF2236A"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B.</w:t>
            </w:r>
          </w:p>
        </w:tc>
        <w:tc>
          <w:tcPr>
            <w:tcW w:w="1532" w:type="dxa"/>
            <w:tcBorders>
              <w:top w:val="nil"/>
              <w:left w:val="nil"/>
              <w:bottom w:val="nil"/>
              <w:right w:val="single" w:sz="4" w:space="0" w:color="auto"/>
            </w:tcBorders>
            <w:shd w:val="clear" w:color="auto" w:fill="auto"/>
            <w:noWrap/>
            <w:vAlign w:val="bottom"/>
            <w:hideMark/>
          </w:tcPr>
          <w:p w14:paraId="004583C3"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C.</w:t>
            </w:r>
          </w:p>
        </w:tc>
        <w:tc>
          <w:tcPr>
            <w:tcW w:w="736" w:type="dxa"/>
            <w:tcBorders>
              <w:top w:val="nil"/>
              <w:left w:val="nil"/>
              <w:bottom w:val="nil"/>
              <w:right w:val="single" w:sz="4" w:space="0" w:color="auto"/>
            </w:tcBorders>
            <w:shd w:val="clear" w:color="auto" w:fill="auto"/>
            <w:noWrap/>
            <w:vAlign w:val="bottom"/>
            <w:hideMark/>
          </w:tcPr>
          <w:p w14:paraId="05DC72AF"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D.</w:t>
            </w:r>
          </w:p>
        </w:tc>
        <w:tc>
          <w:tcPr>
            <w:tcW w:w="808" w:type="dxa"/>
            <w:gridSpan w:val="2"/>
            <w:tcBorders>
              <w:top w:val="nil"/>
              <w:left w:val="nil"/>
              <w:bottom w:val="nil"/>
              <w:right w:val="single" w:sz="4" w:space="0" w:color="auto"/>
            </w:tcBorders>
            <w:shd w:val="clear" w:color="auto" w:fill="auto"/>
            <w:noWrap/>
            <w:vAlign w:val="bottom"/>
            <w:hideMark/>
          </w:tcPr>
          <w:p w14:paraId="752868CE"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E.</w:t>
            </w:r>
          </w:p>
        </w:tc>
        <w:tc>
          <w:tcPr>
            <w:tcW w:w="607" w:type="dxa"/>
            <w:tcBorders>
              <w:top w:val="nil"/>
              <w:left w:val="nil"/>
              <w:bottom w:val="nil"/>
              <w:right w:val="single" w:sz="8" w:space="0" w:color="auto"/>
            </w:tcBorders>
            <w:shd w:val="clear" w:color="auto" w:fill="auto"/>
            <w:noWrap/>
            <w:vAlign w:val="bottom"/>
            <w:hideMark/>
          </w:tcPr>
          <w:p w14:paraId="2A49AF1E"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F.</w:t>
            </w:r>
          </w:p>
        </w:tc>
        <w:tc>
          <w:tcPr>
            <w:tcW w:w="146" w:type="dxa"/>
            <w:tcBorders>
              <w:top w:val="nil"/>
              <w:left w:val="nil"/>
              <w:bottom w:val="nil"/>
              <w:right w:val="nil"/>
            </w:tcBorders>
            <w:shd w:val="clear" w:color="auto" w:fill="auto"/>
            <w:vAlign w:val="bottom"/>
            <w:hideMark/>
          </w:tcPr>
          <w:p w14:paraId="67CFE464"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p>
        </w:tc>
        <w:tc>
          <w:tcPr>
            <w:tcW w:w="607" w:type="dxa"/>
            <w:tcBorders>
              <w:top w:val="nil"/>
              <w:left w:val="single" w:sz="8" w:space="0" w:color="auto"/>
              <w:bottom w:val="nil"/>
              <w:right w:val="single" w:sz="4" w:space="0" w:color="auto"/>
            </w:tcBorders>
            <w:shd w:val="clear" w:color="auto" w:fill="auto"/>
            <w:noWrap/>
            <w:vAlign w:val="bottom"/>
            <w:hideMark/>
          </w:tcPr>
          <w:p w14:paraId="2D79D002"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1.1</w:t>
            </w:r>
          </w:p>
        </w:tc>
        <w:tc>
          <w:tcPr>
            <w:tcW w:w="749" w:type="dxa"/>
            <w:tcBorders>
              <w:top w:val="nil"/>
              <w:left w:val="nil"/>
              <w:bottom w:val="nil"/>
              <w:right w:val="single" w:sz="4" w:space="0" w:color="auto"/>
            </w:tcBorders>
            <w:shd w:val="clear" w:color="auto" w:fill="auto"/>
            <w:noWrap/>
            <w:vAlign w:val="bottom"/>
            <w:hideMark/>
          </w:tcPr>
          <w:p w14:paraId="352DA3FC"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1.2</w:t>
            </w:r>
          </w:p>
        </w:tc>
        <w:tc>
          <w:tcPr>
            <w:tcW w:w="702" w:type="dxa"/>
            <w:tcBorders>
              <w:top w:val="nil"/>
              <w:left w:val="nil"/>
              <w:bottom w:val="nil"/>
              <w:right w:val="single" w:sz="4" w:space="0" w:color="auto"/>
            </w:tcBorders>
            <w:shd w:val="clear" w:color="auto" w:fill="auto"/>
            <w:noWrap/>
            <w:vAlign w:val="bottom"/>
            <w:hideMark/>
          </w:tcPr>
          <w:p w14:paraId="32F8CA6C"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1.3</w:t>
            </w:r>
          </w:p>
        </w:tc>
        <w:tc>
          <w:tcPr>
            <w:tcW w:w="716" w:type="dxa"/>
            <w:tcBorders>
              <w:top w:val="nil"/>
              <w:left w:val="nil"/>
              <w:bottom w:val="nil"/>
              <w:right w:val="single" w:sz="4" w:space="0" w:color="auto"/>
            </w:tcBorders>
            <w:shd w:val="clear" w:color="auto" w:fill="auto"/>
            <w:noWrap/>
            <w:vAlign w:val="bottom"/>
            <w:hideMark/>
          </w:tcPr>
          <w:p w14:paraId="0D7A5CD7" w14:textId="77777777" w:rsidR="004D61B7" w:rsidRPr="004D61B7" w:rsidRDefault="004D61B7" w:rsidP="004D61B7">
            <w:pPr>
              <w:spacing w:after="0" w:line="240" w:lineRule="auto"/>
              <w:jc w:val="center"/>
              <w:rPr>
                <w:rFonts w:ascii="Times New Roman" w:eastAsia="Times New Roman" w:hAnsi="Times New Roman" w:cs="Times New Roman"/>
                <w:b/>
                <w:bCs/>
                <w:color w:val="000000"/>
                <w:sz w:val="15"/>
                <w:szCs w:val="15"/>
                <w:lang w:eastAsia="tr-TR"/>
              </w:rPr>
            </w:pPr>
            <w:r w:rsidRPr="004D61B7">
              <w:rPr>
                <w:rFonts w:ascii="Times New Roman" w:eastAsia="Times New Roman" w:hAnsi="Times New Roman" w:cs="Times New Roman"/>
                <w:b/>
                <w:bCs/>
                <w:color w:val="000000"/>
                <w:sz w:val="15"/>
                <w:szCs w:val="15"/>
                <w:lang w:eastAsia="tr-TR"/>
              </w:rPr>
              <w:t>1.A</w:t>
            </w:r>
          </w:p>
        </w:tc>
        <w:tc>
          <w:tcPr>
            <w:tcW w:w="716" w:type="dxa"/>
            <w:tcBorders>
              <w:top w:val="nil"/>
              <w:left w:val="nil"/>
              <w:bottom w:val="nil"/>
              <w:right w:val="single" w:sz="4" w:space="0" w:color="auto"/>
            </w:tcBorders>
            <w:shd w:val="clear" w:color="auto" w:fill="auto"/>
            <w:noWrap/>
            <w:vAlign w:val="bottom"/>
            <w:hideMark/>
          </w:tcPr>
          <w:p w14:paraId="2A486226" w14:textId="77777777" w:rsidR="004D61B7" w:rsidRPr="004D61B7" w:rsidRDefault="004D61B7" w:rsidP="004D61B7">
            <w:pPr>
              <w:spacing w:after="0" w:line="240" w:lineRule="auto"/>
              <w:jc w:val="center"/>
              <w:rPr>
                <w:rFonts w:ascii="Times New Roman" w:eastAsia="Times New Roman" w:hAnsi="Times New Roman" w:cs="Times New Roman"/>
                <w:b/>
                <w:bCs/>
                <w:color w:val="000000"/>
                <w:sz w:val="15"/>
                <w:szCs w:val="15"/>
                <w:lang w:eastAsia="tr-TR"/>
              </w:rPr>
            </w:pPr>
            <w:r w:rsidRPr="004D61B7">
              <w:rPr>
                <w:rFonts w:ascii="Times New Roman" w:eastAsia="Times New Roman" w:hAnsi="Times New Roman" w:cs="Times New Roman"/>
                <w:b/>
                <w:bCs/>
                <w:color w:val="000000"/>
                <w:sz w:val="15"/>
                <w:szCs w:val="15"/>
                <w:lang w:eastAsia="tr-TR"/>
              </w:rPr>
              <w:t>1.B</w:t>
            </w:r>
          </w:p>
        </w:tc>
        <w:tc>
          <w:tcPr>
            <w:tcW w:w="716" w:type="dxa"/>
            <w:tcBorders>
              <w:top w:val="nil"/>
              <w:left w:val="nil"/>
              <w:bottom w:val="nil"/>
              <w:right w:val="single" w:sz="8" w:space="0" w:color="auto"/>
            </w:tcBorders>
            <w:shd w:val="clear" w:color="auto" w:fill="auto"/>
            <w:noWrap/>
            <w:vAlign w:val="bottom"/>
            <w:hideMark/>
          </w:tcPr>
          <w:p w14:paraId="35EA0E91" w14:textId="77777777" w:rsidR="004D61B7" w:rsidRPr="004D61B7" w:rsidRDefault="004D61B7" w:rsidP="004D61B7">
            <w:pPr>
              <w:spacing w:after="0" w:line="240" w:lineRule="auto"/>
              <w:jc w:val="center"/>
              <w:rPr>
                <w:rFonts w:ascii="Times New Roman" w:eastAsia="Times New Roman" w:hAnsi="Times New Roman" w:cs="Times New Roman"/>
                <w:b/>
                <w:bCs/>
                <w:color w:val="000000"/>
                <w:sz w:val="15"/>
                <w:szCs w:val="15"/>
                <w:lang w:eastAsia="tr-TR"/>
              </w:rPr>
            </w:pPr>
            <w:r w:rsidRPr="004D61B7">
              <w:rPr>
                <w:rFonts w:ascii="Times New Roman" w:eastAsia="Times New Roman" w:hAnsi="Times New Roman" w:cs="Times New Roman"/>
                <w:b/>
                <w:bCs/>
                <w:color w:val="000000"/>
                <w:sz w:val="15"/>
                <w:szCs w:val="15"/>
                <w:lang w:eastAsia="tr-TR"/>
              </w:rPr>
              <w:t>1.C</w:t>
            </w:r>
          </w:p>
        </w:tc>
        <w:tc>
          <w:tcPr>
            <w:tcW w:w="146" w:type="dxa"/>
            <w:tcBorders>
              <w:top w:val="nil"/>
              <w:left w:val="nil"/>
              <w:bottom w:val="nil"/>
              <w:right w:val="nil"/>
            </w:tcBorders>
            <w:shd w:val="clear" w:color="auto" w:fill="auto"/>
            <w:vAlign w:val="center"/>
            <w:hideMark/>
          </w:tcPr>
          <w:p w14:paraId="6F3DA471" w14:textId="77777777" w:rsidR="004D61B7" w:rsidRPr="004D61B7" w:rsidRDefault="004D61B7" w:rsidP="004D61B7">
            <w:pPr>
              <w:spacing w:after="0" w:line="240" w:lineRule="auto"/>
              <w:jc w:val="center"/>
              <w:rPr>
                <w:rFonts w:ascii="Times New Roman" w:eastAsia="Times New Roman" w:hAnsi="Times New Roman" w:cs="Times New Roman"/>
                <w:b/>
                <w:bCs/>
                <w:color w:val="000000"/>
                <w:sz w:val="15"/>
                <w:szCs w:val="15"/>
                <w:lang w:eastAsia="tr-TR"/>
              </w:rPr>
            </w:pPr>
          </w:p>
        </w:tc>
        <w:tc>
          <w:tcPr>
            <w:tcW w:w="1099" w:type="dxa"/>
            <w:tcBorders>
              <w:top w:val="nil"/>
              <w:left w:val="single" w:sz="8" w:space="0" w:color="auto"/>
              <w:bottom w:val="nil"/>
              <w:right w:val="single" w:sz="4" w:space="0" w:color="auto"/>
            </w:tcBorders>
            <w:shd w:val="clear" w:color="auto" w:fill="auto"/>
            <w:noWrap/>
            <w:vAlign w:val="bottom"/>
            <w:hideMark/>
          </w:tcPr>
          <w:p w14:paraId="2ADA861A"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2.1</w:t>
            </w:r>
          </w:p>
        </w:tc>
        <w:tc>
          <w:tcPr>
            <w:tcW w:w="985" w:type="dxa"/>
            <w:tcBorders>
              <w:top w:val="nil"/>
              <w:left w:val="nil"/>
              <w:bottom w:val="nil"/>
              <w:right w:val="single" w:sz="4" w:space="0" w:color="auto"/>
            </w:tcBorders>
            <w:shd w:val="clear" w:color="auto" w:fill="auto"/>
            <w:noWrap/>
            <w:vAlign w:val="bottom"/>
            <w:hideMark/>
          </w:tcPr>
          <w:p w14:paraId="1C576173"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2.2</w:t>
            </w:r>
          </w:p>
        </w:tc>
        <w:tc>
          <w:tcPr>
            <w:tcW w:w="641" w:type="dxa"/>
            <w:tcBorders>
              <w:top w:val="nil"/>
              <w:left w:val="nil"/>
              <w:bottom w:val="nil"/>
              <w:right w:val="single" w:sz="4" w:space="0" w:color="auto"/>
            </w:tcBorders>
            <w:shd w:val="clear" w:color="auto" w:fill="auto"/>
            <w:noWrap/>
            <w:vAlign w:val="bottom"/>
            <w:hideMark/>
          </w:tcPr>
          <w:p w14:paraId="5F422FA0" w14:textId="77777777" w:rsidR="004D61B7" w:rsidRPr="004D61B7" w:rsidRDefault="004D61B7" w:rsidP="004D61B7">
            <w:pPr>
              <w:spacing w:after="0" w:line="240" w:lineRule="auto"/>
              <w:jc w:val="center"/>
              <w:rPr>
                <w:rFonts w:ascii="Times New Roman" w:eastAsia="Times New Roman" w:hAnsi="Times New Roman" w:cs="Times New Roman"/>
                <w:b/>
                <w:bCs/>
                <w:color w:val="000000"/>
                <w:sz w:val="15"/>
                <w:szCs w:val="15"/>
                <w:lang w:eastAsia="tr-TR"/>
              </w:rPr>
            </w:pPr>
            <w:r w:rsidRPr="004D61B7">
              <w:rPr>
                <w:rFonts w:ascii="Times New Roman" w:eastAsia="Times New Roman" w:hAnsi="Times New Roman" w:cs="Times New Roman"/>
                <w:b/>
                <w:bCs/>
                <w:color w:val="000000"/>
                <w:sz w:val="15"/>
                <w:szCs w:val="15"/>
                <w:lang w:eastAsia="tr-TR"/>
              </w:rPr>
              <w:t>2.A</w:t>
            </w:r>
          </w:p>
        </w:tc>
        <w:tc>
          <w:tcPr>
            <w:tcW w:w="714" w:type="dxa"/>
            <w:tcBorders>
              <w:top w:val="nil"/>
              <w:left w:val="nil"/>
              <w:bottom w:val="nil"/>
              <w:right w:val="single" w:sz="4" w:space="0" w:color="auto"/>
            </w:tcBorders>
            <w:shd w:val="clear" w:color="auto" w:fill="auto"/>
            <w:noWrap/>
            <w:vAlign w:val="bottom"/>
            <w:hideMark/>
          </w:tcPr>
          <w:p w14:paraId="0929E578" w14:textId="77777777" w:rsidR="004D61B7" w:rsidRPr="004D61B7" w:rsidRDefault="004D61B7" w:rsidP="004D61B7">
            <w:pPr>
              <w:spacing w:after="0" w:line="240" w:lineRule="auto"/>
              <w:jc w:val="center"/>
              <w:rPr>
                <w:rFonts w:ascii="Times New Roman" w:eastAsia="Times New Roman" w:hAnsi="Times New Roman" w:cs="Times New Roman"/>
                <w:b/>
                <w:bCs/>
                <w:color w:val="000000"/>
                <w:sz w:val="15"/>
                <w:szCs w:val="15"/>
                <w:lang w:eastAsia="tr-TR"/>
              </w:rPr>
            </w:pPr>
            <w:r w:rsidRPr="004D61B7">
              <w:rPr>
                <w:rFonts w:ascii="Times New Roman" w:eastAsia="Times New Roman" w:hAnsi="Times New Roman" w:cs="Times New Roman"/>
                <w:b/>
                <w:bCs/>
                <w:color w:val="000000"/>
                <w:sz w:val="15"/>
                <w:szCs w:val="15"/>
                <w:lang w:eastAsia="tr-TR"/>
              </w:rPr>
              <w:t>2.B</w:t>
            </w:r>
          </w:p>
        </w:tc>
        <w:tc>
          <w:tcPr>
            <w:tcW w:w="846" w:type="dxa"/>
            <w:tcBorders>
              <w:top w:val="nil"/>
              <w:left w:val="nil"/>
              <w:bottom w:val="nil"/>
              <w:right w:val="single" w:sz="8" w:space="0" w:color="auto"/>
            </w:tcBorders>
            <w:shd w:val="clear" w:color="auto" w:fill="auto"/>
            <w:noWrap/>
            <w:vAlign w:val="bottom"/>
            <w:hideMark/>
          </w:tcPr>
          <w:p w14:paraId="2754E5FE" w14:textId="77777777" w:rsidR="004D61B7" w:rsidRPr="004D61B7" w:rsidRDefault="004D61B7" w:rsidP="004D61B7">
            <w:pPr>
              <w:spacing w:after="0" w:line="240" w:lineRule="auto"/>
              <w:jc w:val="center"/>
              <w:rPr>
                <w:rFonts w:ascii="Times New Roman" w:eastAsia="Times New Roman" w:hAnsi="Times New Roman" w:cs="Times New Roman"/>
                <w:b/>
                <w:bCs/>
                <w:color w:val="000000"/>
                <w:sz w:val="15"/>
                <w:szCs w:val="15"/>
                <w:lang w:eastAsia="tr-TR"/>
              </w:rPr>
            </w:pPr>
            <w:r w:rsidRPr="004D61B7">
              <w:rPr>
                <w:rFonts w:ascii="Times New Roman" w:eastAsia="Times New Roman" w:hAnsi="Times New Roman" w:cs="Times New Roman"/>
                <w:b/>
                <w:bCs/>
                <w:color w:val="000000"/>
                <w:sz w:val="15"/>
                <w:szCs w:val="15"/>
                <w:lang w:eastAsia="tr-TR"/>
              </w:rPr>
              <w:t>2.C</w:t>
            </w:r>
          </w:p>
        </w:tc>
        <w:tc>
          <w:tcPr>
            <w:tcW w:w="146" w:type="dxa"/>
            <w:tcBorders>
              <w:top w:val="nil"/>
              <w:left w:val="nil"/>
              <w:bottom w:val="nil"/>
              <w:right w:val="nil"/>
            </w:tcBorders>
            <w:shd w:val="clear" w:color="auto" w:fill="auto"/>
            <w:vAlign w:val="center"/>
            <w:hideMark/>
          </w:tcPr>
          <w:p w14:paraId="7F07F9FE" w14:textId="77777777" w:rsidR="004D61B7" w:rsidRPr="004D61B7" w:rsidRDefault="004D61B7" w:rsidP="004D61B7">
            <w:pPr>
              <w:spacing w:after="0" w:line="240" w:lineRule="auto"/>
              <w:jc w:val="center"/>
              <w:rPr>
                <w:rFonts w:ascii="Times New Roman" w:eastAsia="Times New Roman" w:hAnsi="Times New Roman" w:cs="Times New Roman"/>
                <w:b/>
                <w:bCs/>
                <w:color w:val="000000"/>
                <w:sz w:val="15"/>
                <w:szCs w:val="15"/>
                <w:lang w:eastAsia="tr-TR"/>
              </w:rPr>
            </w:pPr>
          </w:p>
        </w:tc>
        <w:tc>
          <w:tcPr>
            <w:tcW w:w="680" w:type="dxa"/>
            <w:tcBorders>
              <w:top w:val="nil"/>
              <w:left w:val="single" w:sz="8" w:space="0" w:color="auto"/>
              <w:bottom w:val="nil"/>
              <w:right w:val="single" w:sz="4" w:space="0" w:color="auto"/>
            </w:tcBorders>
            <w:shd w:val="clear" w:color="auto" w:fill="auto"/>
            <w:noWrap/>
            <w:vAlign w:val="bottom"/>
            <w:hideMark/>
          </w:tcPr>
          <w:p w14:paraId="700E725E"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3.A</w:t>
            </w:r>
          </w:p>
        </w:tc>
        <w:tc>
          <w:tcPr>
            <w:tcW w:w="566" w:type="dxa"/>
            <w:tcBorders>
              <w:top w:val="nil"/>
              <w:left w:val="nil"/>
              <w:bottom w:val="nil"/>
              <w:right w:val="nil"/>
            </w:tcBorders>
            <w:shd w:val="clear" w:color="auto" w:fill="auto"/>
            <w:noWrap/>
            <w:vAlign w:val="bottom"/>
            <w:hideMark/>
          </w:tcPr>
          <w:p w14:paraId="75466BF8"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3.B</w:t>
            </w:r>
          </w:p>
        </w:tc>
        <w:tc>
          <w:tcPr>
            <w:tcW w:w="607" w:type="dxa"/>
            <w:tcBorders>
              <w:top w:val="nil"/>
              <w:left w:val="single" w:sz="4" w:space="0" w:color="auto"/>
              <w:bottom w:val="nil"/>
              <w:right w:val="single" w:sz="8" w:space="0" w:color="auto"/>
            </w:tcBorders>
            <w:shd w:val="clear" w:color="auto" w:fill="auto"/>
            <w:noWrap/>
            <w:vAlign w:val="bottom"/>
            <w:hideMark/>
          </w:tcPr>
          <w:p w14:paraId="29A8F19F"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3.C</w:t>
            </w:r>
          </w:p>
        </w:tc>
        <w:tc>
          <w:tcPr>
            <w:tcW w:w="146" w:type="dxa"/>
            <w:tcBorders>
              <w:top w:val="nil"/>
              <w:left w:val="nil"/>
              <w:bottom w:val="nil"/>
              <w:right w:val="nil"/>
            </w:tcBorders>
            <w:shd w:val="clear" w:color="auto" w:fill="auto"/>
            <w:vAlign w:val="center"/>
            <w:hideMark/>
          </w:tcPr>
          <w:p w14:paraId="514A2339"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p>
        </w:tc>
        <w:tc>
          <w:tcPr>
            <w:tcW w:w="934" w:type="dxa"/>
            <w:tcBorders>
              <w:top w:val="nil"/>
              <w:left w:val="single" w:sz="8" w:space="0" w:color="auto"/>
              <w:bottom w:val="nil"/>
              <w:right w:val="single" w:sz="4" w:space="0" w:color="auto"/>
            </w:tcBorders>
            <w:shd w:val="clear" w:color="auto" w:fill="auto"/>
            <w:noWrap/>
            <w:vAlign w:val="bottom"/>
            <w:hideMark/>
          </w:tcPr>
          <w:p w14:paraId="24361FF8"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4.A</w:t>
            </w:r>
          </w:p>
        </w:tc>
        <w:tc>
          <w:tcPr>
            <w:tcW w:w="890" w:type="dxa"/>
            <w:tcBorders>
              <w:top w:val="nil"/>
              <w:left w:val="nil"/>
              <w:bottom w:val="nil"/>
              <w:right w:val="nil"/>
            </w:tcBorders>
            <w:shd w:val="clear" w:color="auto" w:fill="auto"/>
            <w:noWrap/>
            <w:vAlign w:val="bottom"/>
            <w:hideMark/>
          </w:tcPr>
          <w:p w14:paraId="4B7533E7"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4.B</w:t>
            </w:r>
          </w:p>
        </w:tc>
        <w:tc>
          <w:tcPr>
            <w:tcW w:w="890" w:type="dxa"/>
            <w:tcBorders>
              <w:top w:val="nil"/>
              <w:left w:val="single" w:sz="4" w:space="0" w:color="auto"/>
              <w:bottom w:val="nil"/>
              <w:right w:val="single" w:sz="8" w:space="0" w:color="auto"/>
            </w:tcBorders>
            <w:shd w:val="clear" w:color="auto" w:fill="auto"/>
            <w:noWrap/>
            <w:vAlign w:val="bottom"/>
            <w:hideMark/>
          </w:tcPr>
          <w:p w14:paraId="6A54F158"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4.C</w:t>
            </w:r>
          </w:p>
        </w:tc>
        <w:tc>
          <w:tcPr>
            <w:tcW w:w="146" w:type="dxa"/>
            <w:vMerge/>
            <w:tcBorders>
              <w:top w:val="nil"/>
              <w:left w:val="nil"/>
              <w:bottom w:val="nil"/>
              <w:right w:val="nil"/>
            </w:tcBorders>
            <w:vAlign w:val="center"/>
            <w:hideMark/>
          </w:tcPr>
          <w:p w14:paraId="57BBA14C" w14:textId="77777777" w:rsidR="004D61B7" w:rsidRPr="004D61B7" w:rsidRDefault="004D61B7" w:rsidP="004D61B7">
            <w:pPr>
              <w:spacing w:after="0" w:line="240" w:lineRule="auto"/>
              <w:rPr>
                <w:rFonts w:ascii="Times New Roman" w:eastAsia="Times New Roman" w:hAnsi="Times New Roman" w:cs="Times New Roman"/>
                <w:b/>
                <w:bCs/>
                <w:color w:val="000000"/>
                <w:sz w:val="20"/>
                <w:szCs w:val="20"/>
                <w:lang w:eastAsia="tr-TR"/>
              </w:rPr>
            </w:pPr>
          </w:p>
        </w:tc>
        <w:tc>
          <w:tcPr>
            <w:tcW w:w="786" w:type="dxa"/>
            <w:tcBorders>
              <w:top w:val="nil"/>
              <w:left w:val="single" w:sz="8" w:space="0" w:color="auto"/>
              <w:bottom w:val="nil"/>
              <w:right w:val="single" w:sz="4" w:space="0" w:color="auto"/>
            </w:tcBorders>
            <w:shd w:val="clear" w:color="auto" w:fill="auto"/>
            <w:noWrap/>
            <w:vAlign w:val="bottom"/>
            <w:hideMark/>
          </w:tcPr>
          <w:p w14:paraId="5427C2C4"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5.A</w:t>
            </w:r>
          </w:p>
        </w:tc>
        <w:tc>
          <w:tcPr>
            <w:tcW w:w="707" w:type="dxa"/>
            <w:tcBorders>
              <w:top w:val="nil"/>
              <w:left w:val="nil"/>
              <w:bottom w:val="nil"/>
              <w:right w:val="nil"/>
            </w:tcBorders>
            <w:shd w:val="clear" w:color="auto" w:fill="auto"/>
            <w:noWrap/>
            <w:vAlign w:val="bottom"/>
            <w:hideMark/>
          </w:tcPr>
          <w:p w14:paraId="1467B119"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5.B</w:t>
            </w:r>
          </w:p>
        </w:tc>
        <w:tc>
          <w:tcPr>
            <w:tcW w:w="850" w:type="dxa"/>
            <w:tcBorders>
              <w:top w:val="nil"/>
              <w:left w:val="single" w:sz="4" w:space="0" w:color="auto"/>
              <w:bottom w:val="nil"/>
              <w:right w:val="single" w:sz="8" w:space="0" w:color="auto"/>
            </w:tcBorders>
            <w:shd w:val="clear" w:color="auto" w:fill="auto"/>
            <w:noWrap/>
            <w:vAlign w:val="bottom"/>
            <w:hideMark/>
          </w:tcPr>
          <w:p w14:paraId="6901C207"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5.C</w:t>
            </w:r>
          </w:p>
        </w:tc>
        <w:tc>
          <w:tcPr>
            <w:tcW w:w="146" w:type="dxa"/>
            <w:vMerge/>
            <w:tcBorders>
              <w:top w:val="nil"/>
              <w:left w:val="nil"/>
              <w:bottom w:val="nil"/>
              <w:right w:val="nil"/>
            </w:tcBorders>
            <w:vAlign w:val="center"/>
            <w:hideMark/>
          </w:tcPr>
          <w:p w14:paraId="037D7E5B" w14:textId="77777777" w:rsidR="004D61B7" w:rsidRPr="004D61B7" w:rsidRDefault="004D61B7" w:rsidP="004D61B7">
            <w:pPr>
              <w:spacing w:after="0" w:line="240" w:lineRule="auto"/>
              <w:rPr>
                <w:rFonts w:ascii="Times New Roman" w:eastAsia="Times New Roman" w:hAnsi="Times New Roman" w:cs="Times New Roman"/>
                <w:b/>
                <w:bCs/>
                <w:color w:val="000000"/>
                <w:sz w:val="20"/>
                <w:szCs w:val="20"/>
                <w:lang w:eastAsia="tr-TR"/>
              </w:rPr>
            </w:pPr>
          </w:p>
        </w:tc>
        <w:tc>
          <w:tcPr>
            <w:tcW w:w="689" w:type="dxa"/>
            <w:tcBorders>
              <w:top w:val="nil"/>
              <w:left w:val="single" w:sz="8" w:space="0" w:color="auto"/>
              <w:bottom w:val="nil"/>
              <w:right w:val="single" w:sz="4" w:space="0" w:color="auto"/>
            </w:tcBorders>
            <w:shd w:val="clear" w:color="auto" w:fill="auto"/>
            <w:noWrap/>
            <w:vAlign w:val="bottom"/>
            <w:hideMark/>
          </w:tcPr>
          <w:p w14:paraId="00652D8C"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6.A</w:t>
            </w:r>
          </w:p>
        </w:tc>
        <w:tc>
          <w:tcPr>
            <w:tcW w:w="708" w:type="dxa"/>
            <w:tcBorders>
              <w:top w:val="nil"/>
              <w:left w:val="nil"/>
              <w:bottom w:val="nil"/>
              <w:right w:val="nil"/>
            </w:tcBorders>
            <w:shd w:val="clear" w:color="auto" w:fill="auto"/>
            <w:noWrap/>
            <w:vAlign w:val="bottom"/>
            <w:hideMark/>
          </w:tcPr>
          <w:p w14:paraId="44910816"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6.B</w:t>
            </w:r>
          </w:p>
        </w:tc>
        <w:tc>
          <w:tcPr>
            <w:tcW w:w="708" w:type="dxa"/>
            <w:tcBorders>
              <w:top w:val="nil"/>
              <w:left w:val="single" w:sz="4" w:space="0" w:color="auto"/>
              <w:bottom w:val="nil"/>
              <w:right w:val="single" w:sz="8" w:space="0" w:color="auto"/>
            </w:tcBorders>
            <w:shd w:val="clear" w:color="auto" w:fill="auto"/>
            <w:noWrap/>
            <w:vAlign w:val="bottom"/>
            <w:hideMark/>
          </w:tcPr>
          <w:p w14:paraId="0AEFFEA0"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6.C</w:t>
            </w:r>
          </w:p>
        </w:tc>
        <w:tc>
          <w:tcPr>
            <w:tcW w:w="160" w:type="dxa"/>
            <w:tcBorders>
              <w:top w:val="nil"/>
              <w:left w:val="nil"/>
              <w:bottom w:val="nil"/>
              <w:right w:val="nil"/>
            </w:tcBorders>
            <w:shd w:val="clear" w:color="auto" w:fill="auto"/>
            <w:noWrap/>
            <w:vAlign w:val="bottom"/>
            <w:hideMark/>
          </w:tcPr>
          <w:p w14:paraId="3407FEB1"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p>
        </w:tc>
        <w:tc>
          <w:tcPr>
            <w:tcW w:w="724" w:type="dxa"/>
            <w:tcBorders>
              <w:top w:val="nil"/>
              <w:left w:val="single" w:sz="8" w:space="0" w:color="auto"/>
              <w:bottom w:val="nil"/>
              <w:right w:val="single" w:sz="4" w:space="0" w:color="auto"/>
            </w:tcBorders>
            <w:shd w:val="clear" w:color="auto" w:fill="auto"/>
            <w:noWrap/>
            <w:vAlign w:val="bottom"/>
            <w:hideMark/>
          </w:tcPr>
          <w:p w14:paraId="31C2997A"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7.A</w:t>
            </w:r>
          </w:p>
        </w:tc>
        <w:tc>
          <w:tcPr>
            <w:tcW w:w="724" w:type="dxa"/>
            <w:tcBorders>
              <w:top w:val="nil"/>
              <w:left w:val="nil"/>
              <w:bottom w:val="nil"/>
              <w:right w:val="nil"/>
            </w:tcBorders>
            <w:shd w:val="clear" w:color="auto" w:fill="auto"/>
            <w:noWrap/>
            <w:vAlign w:val="bottom"/>
            <w:hideMark/>
          </w:tcPr>
          <w:p w14:paraId="1186BA9C"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7.B</w:t>
            </w:r>
          </w:p>
        </w:tc>
        <w:tc>
          <w:tcPr>
            <w:tcW w:w="724" w:type="dxa"/>
            <w:tcBorders>
              <w:top w:val="nil"/>
              <w:left w:val="single" w:sz="4" w:space="0" w:color="auto"/>
              <w:bottom w:val="nil"/>
              <w:right w:val="single" w:sz="8" w:space="0" w:color="auto"/>
            </w:tcBorders>
            <w:shd w:val="clear" w:color="auto" w:fill="auto"/>
            <w:noWrap/>
            <w:vAlign w:val="bottom"/>
            <w:hideMark/>
          </w:tcPr>
          <w:p w14:paraId="78B1AB9D"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7.C</w:t>
            </w:r>
          </w:p>
        </w:tc>
        <w:tc>
          <w:tcPr>
            <w:tcW w:w="160" w:type="dxa"/>
            <w:tcBorders>
              <w:top w:val="nil"/>
              <w:left w:val="nil"/>
              <w:bottom w:val="nil"/>
              <w:right w:val="nil"/>
            </w:tcBorders>
            <w:shd w:val="clear" w:color="auto" w:fill="auto"/>
            <w:noWrap/>
            <w:vAlign w:val="bottom"/>
            <w:hideMark/>
          </w:tcPr>
          <w:p w14:paraId="5311A809"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p>
        </w:tc>
        <w:tc>
          <w:tcPr>
            <w:tcW w:w="674" w:type="dxa"/>
            <w:tcBorders>
              <w:top w:val="nil"/>
              <w:left w:val="single" w:sz="8" w:space="0" w:color="auto"/>
              <w:bottom w:val="nil"/>
              <w:right w:val="single" w:sz="4" w:space="0" w:color="auto"/>
            </w:tcBorders>
            <w:shd w:val="clear" w:color="auto" w:fill="auto"/>
            <w:noWrap/>
            <w:vAlign w:val="bottom"/>
            <w:hideMark/>
          </w:tcPr>
          <w:p w14:paraId="676840CD"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8.A</w:t>
            </w:r>
          </w:p>
        </w:tc>
        <w:tc>
          <w:tcPr>
            <w:tcW w:w="709" w:type="dxa"/>
            <w:tcBorders>
              <w:top w:val="nil"/>
              <w:left w:val="nil"/>
              <w:bottom w:val="nil"/>
              <w:right w:val="nil"/>
            </w:tcBorders>
            <w:shd w:val="clear" w:color="auto" w:fill="auto"/>
            <w:noWrap/>
            <w:vAlign w:val="bottom"/>
            <w:hideMark/>
          </w:tcPr>
          <w:p w14:paraId="258AE904"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8.B</w:t>
            </w:r>
          </w:p>
        </w:tc>
        <w:tc>
          <w:tcPr>
            <w:tcW w:w="851" w:type="dxa"/>
            <w:tcBorders>
              <w:top w:val="nil"/>
              <w:left w:val="single" w:sz="4" w:space="0" w:color="auto"/>
              <w:bottom w:val="nil"/>
              <w:right w:val="single" w:sz="8" w:space="0" w:color="auto"/>
            </w:tcBorders>
            <w:shd w:val="clear" w:color="auto" w:fill="auto"/>
            <w:noWrap/>
            <w:vAlign w:val="bottom"/>
            <w:hideMark/>
          </w:tcPr>
          <w:p w14:paraId="5D1A118C"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8.C</w:t>
            </w:r>
          </w:p>
        </w:tc>
        <w:tc>
          <w:tcPr>
            <w:tcW w:w="160" w:type="dxa"/>
            <w:tcBorders>
              <w:top w:val="nil"/>
              <w:left w:val="nil"/>
              <w:bottom w:val="nil"/>
              <w:right w:val="nil"/>
            </w:tcBorders>
            <w:shd w:val="clear" w:color="auto" w:fill="auto"/>
            <w:noWrap/>
            <w:vAlign w:val="bottom"/>
            <w:hideMark/>
          </w:tcPr>
          <w:p w14:paraId="4C20128F"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p>
        </w:tc>
        <w:tc>
          <w:tcPr>
            <w:tcW w:w="690" w:type="dxa"/>
            <w:tcBorders>
              <w:top w:val="nil"/>
              <w:left w:val="single" w:sz="8" w:space="0" w:color="auto"/>
              <w:bottom w:val="nil"/>
              <w:right w:val="single" w:sz="4" w:space="0" w:color="auto"/>
            </w:tcBorders>
            <w:shd w:val="clear" w:color="auto" w:fill="auto"/>
            <w:noWrap/>
            <w:vAlign w:val="bottom"/>
            <w:hideMark/>
          </w:tcPr>
          <w:p w14:paraId="0574C49B"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9.A</w:t>
            </w:r>
          </w:p>
        </w:tc>
        <w:tc>
          <w:tcPr>
            <w:tcW w:w="709" w:type="dxa"/>
            <w:tcBorders>
              <w:top w:val="nil"/>
              <w:left w:val="nil"/>
              <w:bottom w:val="nil"/>
              <w:right w:val="nil"/>
            </w:tcBorders>
            <w:shd w:val="clear" w:color="auto" w:fill="auto"/>
            <w:noWrap/>
            <w:vAlign w:val="bottom"/>
            <w:hideMark/>
          </w:tcPr>
          <w:p w14:paraId="6BA71AD0"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9.B</w:t>
            </w:r>
          </w:p>
        </w:tc>
        <w:tc>
          <w:tcPr>
            <w:tcW w:w="992" w:type="dxa"/>
            <w:tcBorders>
              <w:top w:val="nil"/>
              <w:left w:val="single" w:sz="4" w:space="0" w:color="auto"/>
              <w:bottom w:val="nil"/>
              <w:right w:val="single" w:sz="8" w:space="0" w:color="auto"/>
            </w:tcBorders>
            <w:shd w:val="clear" w:color="auto" w:fill="auto"/>
            <w:noWrap/>
            <w:vAlign w:val="bottom"/>
            <w:hideMark/>
          </w:tcPr>
          <w:p w14:paraId="04BC99B9"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9.C</w:t>
            </w:r>
          </w:p>
        </w:tc>
      </w:tr>
      <w:tr w:rsidR="007022F1" w:rsidRPr="004D61B7" w14:paraId="39748876" w14:textId="77777777" w:rsidTr="008976E7">
        <w:trPr>
          <w:trHeight w:val="930"/>
        </w:trPr>
        <w:tc>
          <w:tcPr>
            <w:tcW w:w="582" w:type="dxa"/>
            <w:vMerge w:val="restart"/>
            <w:tcBorders>
              <w:top w:val="nil"/>
              <w:left w:val="single" w:sz="8" w:space="0" w:color="auto"/>
              <w:bottom w:val="single" w:sz="8" w:space="0" w:color="000000"/>
              <w:right w:val="single" w:sz="4" w:space="0" w:color="auto"/>
            </w:tcBorders>
            <w:shd w:val="clear" w:color="auto" w:fill="auto"/>
            <w:hideMark/>
          </w:tcPr>
          <w:p w14:paraId="14CAA98B"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Hizmet Grubu</w:t>
            </w:r>
          </w:p>
        </w:tc>
        <w:tc>
          <w:tcPr>
            <w:tcW w:w="826" w:type="dxa"/>
            <w:gridSpan w:val="2"/>
            <w:vMerge w:val="restart"/>
            <w:tcBorders>
              <w:top w:val="nil"/>
              <w:left w:val="single" w:sz="4" w:space="0" w:color="auto"/>
              <w:bottom w:val="single" w:sz="8" w:space="0" w:color="000000"/>
              <w:right w:val="single" w:sz="4" w:space="0" w:color="auto"/>
            </w:tcBorders>
            <w:shd w:val="clear" w:color="auto" w:fill="auto"/>
            <w:hideMark/>
          </w:tcPr>
          <w:p w14:paraId="3DD6EF5F"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Hat</w:t>
            </w:r>
            <w:r w:rsidRPr="004D61B7">
              <w:rPr>
                <w:rFonts w:ascii="Times New Roman" w:eastAsia="Times New Roman" w:hAnsi="Times New Roman" w:cs="Times New Roman"/>
                <w:color w:val="000000"/>
                <w:sz w:val="15"/>
                <w:szCs w:val="15"/>
                <w:lang w:eastAsia="tr-TR"/>
              </w:rPr>
              <w:br/>
              <w:t>No</w:t>
            </w:r>
          </w:p>
        </w:tc>
        <w:tc>
          <w:tcPr>
            <w:tcW w:w="1532" w:type="dxa"/>
            <w:vMerge w:val="restart"/>
            <w:tcBorders>
              <w:top w:val="nil"/>
              <w:left w:val="single" w:sz="4" w:space="0" w:color="auto"/>
              <w:bottom w:val="single" w:sz="8" w:space="0" w:color="000000"/>
              <w:right w:val="single" w:sz="4" w:space="0" w:color="auto"/>
            </w:tcBorders>
            <w:shd w:val="clear" w:color="auto" w:fill="auto"/>
            <w:hideMark/>
          </w:tcPr>
          <w:p w14:paraId="79A9D9FD"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Hattın</w:t>
            </w:r>
            <w:r w:rsidRPr="004D61B7">
              <w:rPr>
                <w:rFonts w:ascii="Times New Roman" w:eastAsia="Times New Roman" w:hAnsi="Times New Roman" w:cs="Times New Roman"/>
                <w:color w:val="000000"/>
                <w:sz w:val="15"/>
                <w:szCs w:val="15"/>
                <w:lang w:eastAsia="tr-TR"/>
              </w:rPr>
              <w:br/>
              <w:t>Adı</w:t>
            </w:r>
          </w:p>
        </w:tc>
        <w:tc>
          <w:tcPr>
            <w:tcW w:w="736" w:type="dxa"/>
            <w:vMerge w:val="restart"/>
            <w:tcBorders>
              <w:top w:val="nil"/>
              <w:left w:val="single" w:sz="4" w:space="0" w:color="auto"/>
              <w:bottom w:val="single" w:sz="8" w:space="0" w:color="000000"/>
              <w:right w:val="single" w:sz="4" w:space="0" w:color="auto"/>
            </w:tcBorders>
            <w:shd w:val="clear" w:color="auto" w:fill="auto"/>
            <w:hideMark/>
          </w:tcPr>
          <w:p w14:paraId="041CADE2"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Hat Uzunluğu</w:t>
            </w:r>
            <w:r w:rsidRPr="004D61B7">
              <w:rPr>
                <w:rFonts w:ascii="Times New Roman" w:eastAsia="Times New Roman" w:hAnsi="Times New Roman" w:cs="Times New Roman"/>
                <w:color w:val="000000"/>
                <w:sz w:val="15"/>
                <w:szCs w:val="15"/>
                <w:lang w:eastAsia="tr-TR"/>
              </w:rPr>
              <w:br/>
              <w:t>(km)</w:t>
            </w:r>
          </w:p>
        </w:tc>
        <w:tc>
          <w:tcPr>
            <w:tcW w:w="808" w:type="dxa"/>
            <w:gridSpan w:val="2"/>
            <w:vMerge w:val="restart"/>
            <w:tcBorders>
              <w:top w:val="nil"/>
              <w:left w:val="single" w:sz="4" w:space="0" w:color="auto"/>
              <w:bottom w:val="single" w:sz="8" w:space="0" w:color="000000"/>
              <w:right w:val="single" w:sz="4" w:space="0" w:color="auto"/>
            </w:tcBorders>
            <w:shd w:val="clear" w:color="auto" w:fill="auto"/>
            <w:hideMark/>
          </w:tcPr>
          <w:p w14:paraId="5B476B07"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Toplam Sefer Sayısı</w:t>
            </w:r>
          </w:p>
        </w:tc>
        <w:tc>
          <w:tcPr>
            <w:tcW w:w="607" w:type="dxa"/>
            <w:vMerge w:val="restart"/>
            <w:tcBorders>
              <w:top w:val="nil"/>
              <w:left w:val="single" w:sz="4" w:space="0" w:color="auto"/>
              <w:bottom w:val="single" w:sz="8" w:space="0" w:color="000000"/>
              <w:right w:val="single" w:sz="8" w:space="0" w:color="auto"/>
            </w:tcBorders>
            <w:shd w:val="clear" w:color="auto" w:fill="auto"/>
            <w:hideMark/>
          </w:tcPr>
          <w:p w14:paraId="5DE1C0A9"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Toplam</w:t>
            </w:r>
            <w:r w:rsidRPr="004D61B7">
              <w:rPr>
                <w:rFonts w:ascii="Times New Roman" w:eastAsia="Times New Roman" w:hAnsi="Times New Roman" w:cs="Times New Roman"/>
                <w:color w:val="000000"/>
                <w:sz w:val="15"/>
                <w:szCs w:val="15"/>
                <w:lang w:eastAsia="tr-TR"/>
              </w:rPr>
              <w:br/>
              <w:t>tren-km</w:t>
            </w:r>
          </w:p>
        </w:tc>
        <w:tc>
          <w:tcPr>
            <w:tcW w:w="146" w:type="dxa"/>
            <w:tcBorders>
              <w:top w:val="nil"/>
              <w:left w:val="nil"/>
              <w:bottom w:val="nil"/>
              <w:right w:val="nil"/>
            </w:tcBorders>
            <w:shd w:val="clear" w:color="auto" w:fill="auto"/>
            <w:vAlign w:val="bottom"/>
            <w:hideMark/>
          </w:tcPr>
          <w:p w14:paraId="38A8FA6C"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p>
        </w:tc>
        <w:tc>
          <w:tcPr>
            <w:tcW w:w="607" w:type="dxa"/>
            <w:tcBorders>
              <w:top w:val="nil"/>
              <w:left w:val="single" w:sz="8" w:space="0" w:color="auto"/>
              <w:bottom w:val="nil"/>
              <w:right w:val="single" w:sz="4" w:space="0" w:color="auto"/>
            </w:tcBorders>
            <w:shd w:val="clear" w:color="auto" w:fill="auto"/>
            <w:hideMark/>
          </w:tcPr>
          <w:p w14:paraId="459BD1B5"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Altyapı erişim</w:t>
            </w:r>
          </w:p>
        </w:tc>
        <w:tc>
          <w:tcPr>
            <w:tcW w:w="749" w:type="dxa"/>
            <w:tcBorders>
              <w:top w:val="nil"/>
              <w:left w:val="nil"/>
              <w:bottom w:val="nil"/>
              <w:right w:val="single" w:sz="4" w:space="0" w:color="auto"/>
            </w:tcBorders>
            <w:shd w:val="clear" w:color="auto" w:fill="auto"/>
            <w:hideMark/>
          </w:tcPr>
          <w:p w14:paraId="05C8E9BE"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Manevra hizmetleri</w:t>
            </w:r>
          </w:p>
        </w:tc>
        <w:tc>
          <w:tcPr>
            <w:tcW w:w="702" w:type="dxa"/>
            <w:tcBorders>
              <w:top w:val="nil"/>
              <w:left w:val="nil"/>
              <w:bottom w:val="nil"/>
              <w:right w:val="single" w:sz="4" w:space="0" w:color="auto"/>
            </w:tcBorders>
            <w:shd w:val="clear" w:color="auto" w:fill="auto"/>
            <w:hideMark/>
          </w:tcPr>
          <w:p w14:paraId="07BBE176"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Tesis kullanım</w:t>
            </w:r>
          </w:p>
        </w:tc>
        <w:tc>
          <w:tcPr>
            <w:tcW w:w="716" w:type="dxa"/>
            <w:tcBorders>
              <w:top w:val="nil"/>
              <w:left w:val="nil"/>
              <w:bottom w:val="nil"/>
              <w:right w:val="single" w:sz="4" w:space="0" w:color="auto"/>
            </w:tcBorders>
            <w:shd w:val="clear" w:color="auto" w:fill="auto"/>
            <w:hideMark/>
          </w:tcPr>
          <w:p w14:paraId="4DC531A0" w14:textId="77777777" w:rsidR="004D61B7" w:rsidRPr="004D61B7" w:rsidRDefault="004D61B7" w:rsidP="004D61B7">
            <w:pPr>
              <w:spacing w:after="0" w:line="240" w:lineRule="auto"/>
              <w:jc w:val="center"/>
              <w:rPr>
                <w:rFonts w:ascii="Times New Roman" w:eastAsia="Times New Roman" w:hAnsi="Times New Roman" w:cs="Times New Roman"/>
                <w:b/>
                <w:bCs/>
                <w:color w:val="000000"/>
                <w:sz w:val="15"/>
                <w:szCs w:val="15"/>
                <w:lang w:eastAsia="tr-TR"/>
              </w:rPr>
            </w:pPr>
            <w:r w:rsidRPr="004D61B7">
              <w:rPr>
                <w:rFonts w:ascii="Times New Roman" w:eastAsia="Times New Roman" w:hAnsi="Times New Roman" w:cs="Times New Roman"/>
                <w:b/>
                <w:bCs/>
                <w:color w:val="000000"/>
                <w:sz w:val="15"/>
                <w:szCs w:val="15"/>
                <w:lang w:eastAsia="tr-TR"/>
              </w:rPr>
              <w:t>Altyapı</w:t>
            </w:r>
            <w:r w:rsidRPr="004D61B7">
              <w:rPr>
                <w:rFonts w:ascii="Times New Roman" w:eastAsia="Times New Roman" w:hAnsi="Times New Roman" w:cs="Times New Roman"/>
                <w:b/>
                <w:bCs/>
                <w:color w:val="000000"/>
                <w:sz w:val="15"/>
                <w:szCs w:val="15"/>
                <w:lang w:eastAsia="tr-TR"/>
              </w:rPr>
              <w:br/>
              <w:t>kullanım</w:t>
            </w:r>
          </w:p>
        </w:tc>
        <w:tc>
          <w:tcPr>
            <w:tcW w:w="716" w:type="dxa"/>
            <w:tcBorders>
              <w:top w:val="nil"/>
              <w:left w:val="nil"/>
              <w:bottom w:val="nil"/>
              <w:right w:val="single" w:sz="4" w:space="0" w:color="auto"/>
            </w:tcBorders>
            <w:shd w:val="clear" w:color="auto" w:fill="auto"/>
            <w:hideMark/>
          </w:tcPr>
          <w:p w14:paraId="210DA516" w14:textId="77777777" w:rsidR="004D61B7" w:rsidRPr="004D61B7" w:rsidRDefault="004D61B7" w:rsidP="004D61B7">
            <w:pPr>
              <w:spacing w:after="0" w:line="240" w:lineRule="auto"/>
              <w:jc w:val="center"/>
              <w:rPr>
                <w:rFonts w:ascii="Times New Roman" w:eastAsia="Times New Roman" w:hAnsi="Times New Roman" w:cs="Times New Roman"/>
                <w:b/>
                <w:bCs/>
                <w:color w:val="000000"/>
                <w:sz w:val="15"/>
                <w:szCs w:val="15"/>
                <w:lang w:eastAsia="tr-TR"/>
              </w:rPr>
            </w:pPr>
            <w:r w:rsidRPr="004D61B7">
              <w:rPr>
                <w:rFonts w:ascii="Times New Roman" w:eastAsia="Times New Roman" w:hAnsi="Times New Roman" w:cs="Times New Roman"/>
                <w:b/>
                <w:bCs/>
                <w:color w:val="000000"/>
                <w:sz w:val="15"/>
                <w:szCs w:val="15"/>
                <w:lang w:eastAsia="tr-TR"/>
              </w:rPr>
              <w:t>Altyapı</w:t>
            </w:r>
            <w:r w:rsidRPr="004D61B7">
              <w:rPr>
                <w:rFonts w:ascii="Times New Roman" w:eastAsia="Times New Roman" w:hAnsi="Times New Roman" w:cs="Times New Roman"/>
                <w:b/>
                <w:bCs/>
                <w:color w:val="000000"/>
                <w:sz w:val="15"/>
                <w:szCs w:val="15"/>
                <w:lang w:eastAsia="tr-TR"/>
              </w:rPr>
              <w:br/>
              <w:t>kullanım</w:t>
            </w:r>
          </w:p>
        </w:tc>
        <w:tc>
          <w:tcPr>
            <w:tcW w:w="716" w:type="dxa"/>
            <w:tcBorders>
              <w:top w:val="nil"/>
              <w:left w:val="nil"/>
              <w:bottom w:val="nil"/>
              <w:right w:val="single" w:sz="8" w:space="0" w:color="auto"/>
            </w:tcBorders>
            <w:shd w:val="clear" w:color="auto" w:fill="auto"/>
            <w:hideMark/>
          </w:tcPr>
          <w:p w14:paraId="23830E4B" w14:textId="77777777" w:rsidR="004D61B7" w:rsidRPr="004D61B7" w:rsidRDefault="004D61B7" w:rsidP="004D61B7">
            <w:pPr>
              <w:spacing w:after="0" w:line="240" w:lineRule="auto"/>
              <w:jc w:val="center"/>
              <w:rPr>
                <w:rFonts w:ascii="Times New Roman" w:eastAsia="Times New Roman" w:hAnsi="Times New Roman" w:cs="Times New Roman"/>
                <w:b/>
                <w:bCs/>
                <w:color w:val="000000"/>
                <w:sz w:val="15"/>
                <w:szCs w:val="15"/>
                <w:lang w:eastAsia="tr-TR"/>
              </w:rPr>
            </w:pPr>
            <w:r w:rsidRPr="004D61B7">
              <w:rPr>
                <w:rFonts w:ascii="Times New Roman" w:eastAsia="Times New Roman" w:hAnsi="Times New Roman" w:cs="Times New Roman"/>
                <w:b/>
                <w:bCs/>
                <w:color w:val="000000"/>
                <w:sz w:val="15"/>
                <w:szCs w:val="15"/>
                <w:lang w:eastAsia="tr-TR"/>
              </w:rPr>
              <w:t>Altyapı</w:t>
            </w:r>
            <w:r w:rsidRPr="004D61B7">
              <w:rPr>
                <w:rFonts w:ascii="Times New Roman" w:eastAsia="Times New Roman" w:hAnsi="Times New Roman" w:cs="Times New Roman"/>
                <w:b/>
                <w:bCs/>
                <w:color w:val="000000"/>
                <w:sz w:val="15"/>
                <w:szCs w:val="15"/>
                <w:lang w:eastAsia="tr-TR"/>
              </w:rPr>
              <w:br/>
              <w:t>kullanım</w:t>
            </w:r>
          </w:p>
        </w:tc>
        <w:tc>
          <w:tcPr>
            <w:tcW w:w="146" w:type="dxa"/>
            <w:tcBorders>
              <w:top w:val="nil"/>
              <w:left w:val="nil"/>
              <w:bottom w:val="nil"/>
              <w:right w:val="nil"/>
            </w:tcBorders>
            <w:shd w:val="clear" w:color="auto" w:fill="auto"/>
            <w:vAlign w:val="center"/>
            <w:hideMark/>
          </w:tcPr>
          <w:p w14:paraId="75C809CA" w14:textId="77777777" w:rsidR="004D61B7" w:rsidRPr="004D61B7" w:rsidRDefault="004D61B7" w:rsidP="004D61B7">
            <w:pPr>
              <w:spacing w:after="0" w:line="240" w:lineRule="auto"/>
              <w:jc w:val="center"/>
              <w:rPr>
                <w:rFonts w:ascii="Times New Roman" w:eastAsia="Times New Roman" w:hAnsi="Times New Roman" w:cs="Times New Roman"/>
                <w:b/>
                <w:bCs/>
                <w:color w:val="000000"/>
                <w:sz w:val="15"/>
                <w:szCs w:val="15"/>
                <w:lang w:eastAsia="tr-TR"/>
              </w:rPr>
            </w:pPr>
          </w:p>
        </w:tc>
        <w:tc>
          <w:tcPr>
            <w:tcW w:w="1099" w:type="dxa"/>
            <w:tcBorders>
              <w:top w:val="nil"/>
              <w:left w:val="single" w:sz="8" w:space="0" w:color="auto"/>
              <w:bottom w:val="nil"/>
              <w:right w:val="single" w:sz="4" w:space="0" w:color="auto"/>
            </w:tcBorders>
            <w:shd w:val="clear" w:color="auto" w:fill="auto"/>
            <w:hideMark/>
          </w:tcPr>
          <w:p w14:paraId="162C9394"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Enerji tüketim (</w:t>
            </w:r>
            <w:proofErr w:type="spellStart"/>
            <w:r w:rsidRPr="004D61B7">
              <w:rPr>
                <w:rFonts w:ascii="Times New Roman" w:eastAsia="Times New Roman" w:hAnsi="Times New Roman" w:cs="Times New Roman"/>
                <w:color w:val="000000"/>
                <w:sz w:val="15"/>
                <w:szCs w:val="15"/>
                <w:lang w:eastAsia="tr-TR"/>
              </w:rPr>
              <w:t>kWh</w:t>
            </w:r>
            <w:proofErr w:type="spellEnd"/>
            <w:r w:rsidRPr="004D61B7">
              <w:rPr>
                <w:rFonts w:ascii="Times New Roman" w:eastAsia="Times New Roman" w:hAnsi="Times New Roman" w:cs="Times New Roman"/>
                <w:color w:val="000000"/>
                <w:sz w:val="15"/>
                <w:szCs w:val="15"/>
                <w:lang w:eastAsia="tr-TR"/>
              </w:rPr>
              <w:t>) /</w:t>
            </w:r>
            <w:r w:rsidRPr="004D61B7">
              <w:rPr>
                <w:rFonts w:ascii="Times New Roman" w:eastAsia="Times New Roman" w:hAnsi="Times New Roman" w:cs="Times New Roman"/>
                <w:color w:val="000000"/>
                <w:sz w:val="15"/>
                <w:szCs w:val="15"/>
                <w:lang w:eastAsia="tr-TR"/>
              </w:rPr>
              <w:br/>
              <w:t>Yakıt sarfiyatı (</w:t>
            </w:r>
            <w:proofErr w:type="spellStart"/>
            <w:r w:rsidRPr="004D61B7">
              <w:rPr>
                <w:rFonts w:ascii="Times New Roman" w:eastAsia="Times New Roman" w:hAnsi="Times New Roman" w:cs="Times New Roman"/>
                <w:color w:val="000000"/>
                <w:sz w:val="15"/>
                <w:szCs w:val="15"/>
                <w:lang w:eastAsia="tr-TR"/>
              </w:rPr>
              <w:t>lt</w:t>
            </w:r>
            <w:proofErr w:type="spellEnd"/>
            <w:r w:rsidRPr="004D61B7">
              <w:rPr>
                <w:rFonts w:ascii="Times New Roman" w:eastAsia="Times New Roman" w:hAnsi="Times New Roman" w:cs="Times New Roman"/>
                <w:color w:val="000000"/>
                <w:sz w:val="15"/>
                <w:szCs w:val="15"/>
                <w:lang w:eastAsia="tr-TR"/>
              </w:rPr>
              <w:t>)</w:t>
            </w:r>
          </w:p>
        </w:tc>
        <w:tc>
          <w:tcPr>
            <w:tcW w:w="985" w:type="dxa"/>
            <w:vMerge w:val="restart"/>
            <w:tcBorders>
              <w:top w:val="nil"/>
              <w:left w:val="single" w:sz="4" w:space="0" w:color="auto"/>
              <w:bottom w:val="single" w:sz="8" w:space="0" w:color="000000"/>
              <w:right w:val="single" w:sz="4" w:space="0" w:color="auto"/>
            </w:tcBorders>
            <w:shd w:val="clear" w:color="auto" w:fill="auto"/>
            <w:hideMark/>
          </w:tcPr>
          <w:p w14:paraId="47265EB8" w14:textId="77777777" w:rsidR="004D61B7" w:rsidRPr="004D61B7" w:rsidRDefault="004D61B7" w:rsidP="004D61B7">
            <w:pPr>
              <w:spacing w:after="0" w:line="240" w:lineRule="auto"/>
              <w:jc w:val="center"/>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Enerji fiyatı</w:t>
            </w:r>
            <w:r w:rsidRPr="004D61B7">
              <w:rPr>
                <w:rFonts w:ascii="Times New Roman" w:eastAsia="Times New Roman" w:hAnsi="Times New Roman" w:cs="Times New Roman"/>
                <w:color w:val="000000"/>
                <w:sz w:val="16"/>
                <w:szCs w:val="16"/>
                <w:lang w:eastAsia="tr-TR"/>
              </w:rPr>
              <w:br/>
              <w:t xml:space="preserve">(1 </w:t>
            </w:r>
            <w:proofErr w:type="spellStart"/>
            <w:r w:rsidRPr="004D61B7">
              <w:rPr>
                <w:rFonts w:ascii="Times New Roman" w:eastAsia="Times New Roman" w:hAnsi="Times New Roman" w:cs="Times New Roman"/>
                <w:color w:val="000000"/>
                <w:sz w:val="16"/>
                <w:szCs w:val="16"/>
                <w:lang w:eastAsia="tr-TR"/>
              </w:rPr>
              <w:t>kWh</w:t>
            </w:r>
            <w:proofErr w:type="spellEnd"/>
            <w:r w:rsidRPr="004D61B7">
              <w:rPr>
                <w:rFonts w:ascii="Times New Roman" w:eastAsia="Times New Roman" w:hAnsi="Times New Roman" w:cs="Times New Roman"/>
                <w:color w:val="000000"/>
                <w:sz w:val="16"/>
                <w:szCs w:val="16"/>
                <w:lang w:eastAsia="tr-TR"/>
              </w:rPr>
              <w:t>/TL) /</w:t>
            </w:r>
            <w:r w:rsidRPr="004D61B7">
              <w:rPr>
                <w:rFonts w:ascii="Times New Roman" w:eastAsia="Times New Roman" w:hAnsi="Times New Roman" w:cs="Times New Roman"/>
                <w:color w:val="000000"/>
                <w:sz w:val="16"/>
                <w:szCs w:val="16"/>
                <w:lang w:eastAsia="tr-TR"/>
              </w:rPr>
              <w:br/>
              <w:t>Yakıt fiyatı</w:t>
            </w:r>
            <w:r w:rsidRPr="004D61B7">
              <w:rPr>
                <w:rFonts w:ascii="Times New Roman" w:eastAsia="Times New Roman" w:hAnsi="Times New Roman" w:cs="Times New Roman"/>
                <w:color w:val="000000"/>
                <w:sz w:val="16"/>
                <w:szCs w:val="16"/>
                <w:lang w:eastAsia="tr-TR"/>
              </w:rPr>
              <w:br/>
              <w:t xml:space="preserve">(1 </w:t>
            </w:r>
            <w:proofErr w:type="spellStart"/>
            <w:r w:rsidRPr="004D61B7">
              <w:rPr>
                <w:rFonts w:ascii="Times New Roman" w:eastAsia="Times New Roman" w:hAnsi="Times New Roman" w:cs="Times New Roman"/>
                <w:color w:val="000000"/>
                <w:sz w:val="16"/>
                <w:szCs w:val="16"/>
                <w:lang w:eastAsia="tr-TR"/>
              </w:rPr>
              <w:t>lt</w:t>
            </w:r>
            <w:proofErr w:type="spellEnd"/>
            <w:r w:rsidRPr="004D61B7">
              <w:rPr>
                <w:rFonts w:ascii="Times New Roman" w:eastAsia="Times New Roman" w:hAnsi="Times New Roman" w:cs="Times New Roman"/>
                <w:color w:val="000000"/>
                <w:sz w:val="16"/>
                <w:szCs w:val="16"/>
                <w:lang w:eastAsia="tr-TR"/>
              </w:rPr>
              <w:t>/TL)</w:t>
            </w:r>
          </w:p>
        </w:tc>
        <w:tc>
          <w:tcPr>
            <w:tcW w:w="641" w:type="dxa"/>
            <w:tcBorders>
              <w:top w:val="nil"/>
              <w:left w:val="nil"/>
              <w:bottom w:val="nil"/>
              <w:right w:val="single" w:sz="4" w:space="0" w:color="auto"/>
            </w:tcBorders>
            <w:shd w:val="clear" w:color="auto" w:fill="auto"/>
            <w:hideMark/>
          </w:tcPr>
          <w:p w14:paraId="260C9D66" w14:textId="77777777" w:rsidR="00027041" w:rsidRDefault="004D61B7" w:rsidP="004D61B7">
            <w:pPr>
              <w:spacing w:after="0" w:line="240" w:lineRule="auto"/>
              <w:jc w:val="center"/>
              <w:rPr>
                <w:rFonts w:ascii="Times New Roman" w:eastAsia="Times New Roman" w:hAnsi="Times New Roman" w:cs="Times New Roman"/>
                <w:b/>
                <w:bCs/>
                <w:color w:val="000000"/>
                <w:sz w:val="15"/>
                <w:szCs w:val="15"/>
                <w:lang w:eastAsia="tr-TR"/>
              </w:rPr>
            </w:pPr>
            <w:r w:rsidRPr="004D61B7">
              <w:rPr>
                <w:rFonts w:ascii="Times New Roman" w:eastAsia="Times New Roman" w:hAnsi="Times New Roman" w:cs="Times New Roman"/>
                <w:b/>
                <w:bCs/>
                <w:color w:val="000000"/>
                <w:sz w:val="15"/>
                <w:szCs w:val="15"/>
                <w:lang w:eastAsia="tr-TR"/>
              </w:rPr>
              <w:t>Enerji/</w:t>
            </w:r>
          </w:p>
          <w:p w14:paraId="4CFF22C1" w14:textId="77777777" w:rsidR="004D61B7" w:rsidRPr="004D61B7" w:rsidRDefault="004D61B7" w:rsidP="004D61B7">
            <w:pPr>
              <w:spacing w:after="0" w:line="240" w:lineRule="auto"/>
              <w:jc w:val="center"/>
              <w:rPr>
                <w:rFonts w:ascii="Times New Roman" w:eastAsia="Times New Roman" w:hAnsi="Times New Roman" w:cs="Times New Roman"/>
                <w:b/>
                <w:bCs/>
                <w:color w:val="000000"/>
                <w:sz w:val="15"/>
                <w:szCs w:val="15"/>
                <w:lang w:eastAsia="tr-TR"/>
              </w:rPr>
            </w:pPr>
            <w:r w:rsidRPr="004D61B7">
              <w:rPr>
                <w:rFonts w:ascii="Times New Roman" w:eastAsia="Times New Roman" w:hAnsi="Times New Roman" w:cs="Times New Roman"/>
                <w:b/>
                <w:bCs/>
                <w:color w:val="000000"/>
                <w:sz w:val="15"/>
                <w:szCs w:val="15"/>
                <w:lang w:eastAsia="tr-TR"/>
              </w:rPr>
              <w:t>Yakıt</w:t>
            </w:r>
          </w:p>
        </w:tc>
        <w:tc>
          <w:tcPr>
            <w:tcW w:w="714" w:type="dxa"/>
            <w:tcBorders>
              <w:top w:val="nil"/>
              <w:left w:val="nil"/>
              <w:bottom w:val="nil"/>
              <w:right w:val="single" w:sz="4" w:space="0" w:color="auto"/>
            </w:tcBorders>
            <w:shd w:val="clear" w:color="auto" w:fill="auto"/>
            <w:hideMark/>
          </w:tcPr>
          <w:p w14:paraId="72E511A3" w14:textId="77777777" w:rsidR="004D61B7" w:rsidRPr="004D61B7" w:rsidRDefault="004D61B7" w:rsidP="004D61B7">
            <w:pPr>
              <w:spacing w:after="0" w:line="240" w:lineRule="auto"/>
              <w:jc w:val="center"/>
              <w:rPr>
                <w:rFonts w:ascii="Times New Roman" w:eastAsia="Times New Roman" w:hAnsi="Times New Roman" w:cs="Times New Roman"/>
                <w:b/>
                <w:bCs/>
                <w:color w:val="000000"/>
                <w:sz w:val="15"/>
                <w:szCs w:val="15"/>
                <w:lang w:eastAsia="tr-TR"/>
              </w:rPr>
            </w:pPr>
            <w:r w:rsidRPr="004D61B7">
              <w:rPr>
                <w:rFonts w:ascii="Times New Roman" w:eastAsia="Times New Roman" w:hAnsi="Times New Roman" w:cs="Times New Roman"/>
                <w:b/>
                <w:bCs/>
                <w:color w:val="000000"/>
                <w:sz w:val="15"/>
                <w:szCs w:val="15"/>
                <w:lang w:eastAsia="tr-TR"/>
              </w:rPr>
              <w:t>Enerji/</w:t>
            </w:r>
            <w:r w:rsidRPr="004D61B7">
              <w:rPr>
                <w:rFonts w:ascii="Times New Roman" w:eastAsia="Times New Roman" w:hAnsi="Times New Roman" w:cs="Times New Roman"/>
                <w:b/>
                <w:bCs/>
                <w:color w:val="000000"/>
                <w:sz w:val="15"/>
                <w:szCs w:val="15"/>
                <w:lang w:eastAsia="tr-TR"/>
              </w:rPr>
              <w:br/>
              <w:t>Yakıt</w:t>
            </w:r>
          </w:p>
        </w:tc>
        <w:tc>
          <w:tcPr>
            <w:tcW w:w="846" w:type="dxa"/>
            <w:tcBorders>
              <w:top w:val="nil"/>
              <w:left w:val="nil"/>
              <w:bottom w:val="nil"/>
              <w:right w:val="single" w:sz="8" w:space="0" w:color="auto"/>
            </w:tcBorders>
            <w:shd w:val="clear" w:color="auto" w:fill="auto"/>
            <w:hideMark/>
          </w:tcPr>
          <w:p w14:paraId="58E29E03" w14:textId="77777777" w:rsidR="004D61B7" w:rsidRPr="004D61B7" w:rsidRDefault="004D61B7" w:rsidP="004D61B7">
            <w:pPr>
              <w:spacing w:after="0" w:line="240" w:lineRule="auto"/>
              <w:jc w:val="center"/>
              <w:rPr>
                <w:rFonts w:ascii="Times New Roman" w:eastAsia="Times New Roman" w:hAnsi="Times New Roman" w:cs="Times New Roman"/>
                <w:b/>
                <w:bCs/>
                <w:color w:val="000000"/>
                <w:sz w:val="15"/>
                <w:szCs w:val="15"/>
                <w:lang w:eastAsia="tr-TR"/>
              </w:rPr>
            </w:pPr>
            <w:r w:rsidRPr="004D61B7">
              <w:rPr>
                <w:rFonts w:ascii="Times New Roman" w:eastAsia="Times New Roman" w:hAnsi="Times New Roman" w:cs="Times New Roman"/>
                <w:b/>
                <w:bCs/>
                <w:color w:val="000000"/>
                <w:sz w:val="15"/>
                <w:szCs w:val="15"/>
                <w:lang w:eastAsia="tr-TR"/>
              </w:rPr>
              <w:t>Enerji/</w:t>
            </w:r>
            <w:r w:rsidRPr="004D61B7">
              <w:rPr>
                <w:rFonts w:ascii="Times New Roman" w:eastAsia="Times New Roman" w:hAnsi="Times New Roman" w:cs="Times New Roman"/>
                <w:b/>
                <w:bCs/>
                <w:color w:val="000000"/>
                <w:sz w:val="15"/>
                <w:szCs w:val="15"/>
                <w:lang w:eastAsia="tr-TR"/>
              </w:rPr>
              <w:br/>
              <w:t>Yakıt</w:t>
            </w:r>
          </w:p>
        </w:tc>
        <w:tc>
          <w:tcPr>
            <w:tcW w:w="146" w:type="dxa"/>
            <w:tcBorders>
              <w:top w:val="nil"/>
              <w:left w:val="nil"/>
              <w:bottom w:val="nil"/>
              <w:right w:val="nil"/>
            </w:tcBorders>
            <w:shd w:val="clear" w:color="auto" w:fill="auto"/>
            <w:vAlign w:val="center"/>
            <w:hideMark/>
          </w:tcPr>
          <w:p w14:paraId="08D4C66A" w14:textId="77777777" w:rsidR="004D61B7" w:rsidRPr="004D61B7" w:rsidRDefault="004D61B7" w:rsidP="004D61B7">
            <w:pPr>
              <w:spacing w:after="0" w:line="240" w:lineRule="auto"/>
              <w:jc w:val="center"/>
              <w:rPr>
                <w:rFonts w:ascii="Times New Roman" w:eastAsia="Times New Roman" w:hAnsi="Times New Roman" w:cs="Times New Roman"/>
                <w:b/>
                <w:bCs/>
                <w:color w:val="000000"/>
                <w:sz w:val="15"/>
                <w:szCs w:val="15"/>
                <w:lang w:eastAsia="tr-TR"/>
              </w:rPr>
            </w:pPr>
          </w:p>
        </w:tc>
        <w:tc>
          <w:tcPr>
            <w:tcW w:w="680" w:type="dxa"/>
            <w:tcBorders>
              <w:top w:val="nil"/>
              <w:left w:val="single" w:sz="8" w:space="0" w:color="auto"/>
              <w:bottom w:val="nil"/>
              <w:right w:val="single" w:sz="4" w:space="0" w:color="auto"/>
            </w:tcBorders>
            <w:shd w:val="clear" w:color="auto" w:fill="auto"/>
            <w:hideMark/>
          </w:tcPr>
          <w:p w14:paraId="65CC8482"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Araç bakım</w:t>
            </w:r>
          </w:p>
        </w:tc>
        <w:tc>
          <w:tcPr>
            <w:tcW w:w="566" w:type="dxa"/>
            <w:tcBorders>
              <w:top w:val="nil"/>
              <w:left w:val="nil"/>
              <w:bottom w:val="nil"/>
              <w:right w:val="nil"/>
            </w:tcBorders>
            <w:shd w:val="clear" w:color="auto" w:fill="auto"/>
            <w:hideMark/>
          </w:tcPr>
          <w:p w14:paraId="72044B50"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Araç</w:t>
            </w:r>
            <w:r w:rsidRPr="004D61B7">
              <w:rPr>
                <w:rFonts w:ascii="Times New Roman" w:eastAsia="Times New Roman" w:hAnsi="Times New Roman" w:cs="Times New Roman"/>
                <w:color w:val="000000"/>
                <w:sz w:val="15"/>
                <w:szCs w:val="15"/>
                <w:lang w:eastAsia="tr-TR"/>
              </w:rPr>
              <w:br/>
              <w:t>bakım</w:t>
            </w:r>
          </w:p>
        </w:tc>
        <w:tc>
          <w:tcPr>
            <w:tcW w:w="607" w:type="dxa"/>
            <w:tcBorders>
              <w:top w:val="nil"/>
              <w:left w:val="single" w:sz="4" w:space="0" w:color="auto"/>
              <w:bottom w:val="nil"/>
              <w:right w:val="single" w:sz="8" w:space="0" w:color="auto"/>
            </w:tcBorders>
            <w:shd w:val="clear" w:color="auto" w:fill="auto"/>
            <w:hideMark/>
          </w:tcPr>
          <w:p w14:paraId="29CA1EF8"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Araç bakım</w:t>
            </w:r>
          </w:p>
        </w:tc>
        <w:tc>
          <w:tcPr>
            <w:tcW w:w="146" w:type="dxa"/>
            <w:tcBorders>
              <w:top w:val="nil"/>
              <w:left w:val="nil"/>
              <w:bottom w:val="nil"/>
              <w:right w:val="nil"/>
            </w:tcBorders>
            <w:shd w:val="clear" w:color="auto" w:fill="auto"/>
            <w:vAlign w:val="center"/>
            <w:hideMark/>
          </w:tcPr>
          <w:p w14:paraId="4A12E0F1"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p>
        </w:tc>
        <w:tc>
          <w:tcPr>
            <w:tcW w:w="934" w:type="dxa"/>
            <w:tcBorders>
              <w:top w:val="nil"/>
              <w:left w:val="single" w:sz="8" w:space="0" w:color="auto"/>
              <w:bottom w:val="nil"/>
              <w:right w:val="single" w:sz="4" w:space="0" w:color="auto"/>
            </w:tcBorders>
            <w:shd w:val="clear" w:color="auto" w:fill="auto"/>
            <w:noWrap/>
            <w:hideMark/>
          </w:tcPr>
          <w:p w14:paraId="514C5704"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Amortisman</w:t>
            </w:r>
          </w:p>
        </w:tc>
        <w:tc>
          <w:tcPr>
            <w:tcW w:w="890" w:type="dxa"/>
            <w:tcBorders>
              <w:top w:val="nil"/>
              <w:left w:val="nil"/>
              <w:bottom w:val="nil"/>
              <w:right w:val="nil"/>
            </w:tcBorders>
            <w:shd w:val="clear" w:color="auto" w:fill="auto"/>
            <w:noWrap/>
            <w:hideMark/>
          </w:tcPr>
          <w:p w14:paraId="78B309A5"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Amortisman</w:t>
            </w:r>
          </w:p>
        </w:tc>
        <w:tc>
          <w:tcPr>
            <w:tcW w:w="890" w:type="dxa"/>
            <w:tcBorders>
              <w:top w:val="nil"/>
              <w:left w:val="single" w:sz="4" w:space="0" w:color="auto"/>
              <w:bottom w:val="nil"/>
              <w:right w:val="single" w:sz="8" w:space="0" w:color="auto"/>
            </w:tcBorders>
            <w:shd w:val="clear" w:color="auto" w:fill="auto"/>
            <w:noWrap/>
            <w:hideMark/>
          </w:tcPr>
          <w:p w14:paraId="0785ECF1"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 xml:space="preserve">Amortisman </w:t>
            </w:r>
          </w:p>
        </w:tc>
        <w:tc>
          <w:tcPr>
            <w:tcW w:w="146" w:type="dxa"/>
            <w:vMerge/>
            <w:tcBorders>
              <w:top w:val="nil"/>
              <w:left w:val="nil"/>
              <w:bottom w:val="nil"/>
              <w:right w:val="nil"/>
            </w:tcBorders>
            <w:vAlign w:val="center"/>
            <w:hideMark/>
          </w:tcPr>
          <w:p w14:paraId="37DF7F8A" w14:textId="77777777" w:rsidR="004D61B7" w:rsidRPr="004D61B7" w:rsidRDefault="004D61B7" w:rsidP="004D61B7">
            <w:pPr>
              <w:spacing w:after="0" w:line="240" w:lineRule="auto"/>
              <w:rPr>
                <w:rFonts w:ascii="Times New Roman" w:eastAsia="Times New Roman" w:hAnsi="Times New Roman" w:cs="Times New Roman"/>
                <w:b/>
                <w:bCs/>
                <w:color w:val="000000"/>
                <w:sz w:val="20"/>
                <w:szCs w:val="20"/>
                <w:lang w:eastAsia="tr-TR"/>
              </w:rPr>
            </w:pPr>
          </w:p>
        </w:tc>
        <w:tc>
          <w:tcPr>
            <w:tcW w:w="786" w:type="dxa"/>
            <w:tcBorders>
              <w:top w:val="nil"/>
              <w:left w:val="single" w:sz="8" w:space="0" w:color="auto"/>
              <w:bottom w:val="nil"/>
              <w:right w:val="single" w:sz="4" w:space="0" w:color="auto"/>
            </w:tcBorders>
            <w:shd w:val="clear" w:color="auto" w:fill="auto"/>
            <w:hideMark/>
          </w:tcPr>
          <w:p w14:paraId="142CAE7F"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Kiralama</w:t>
            </w:r>
          </w:p>
        </w:tc>
        <w:tc>
          <w:tcPr>
            <w:tcW w:w="707" w:type="dxa"/>
            <w:tcBorders>
              <w:top w:val="nil"/>
              <w:left w:val="nil"/>
              <w:bottom w:val="nil"/>
              <w:right w:val="nil"/>
            </w:tcBorders>
            <w:shd w:val="clear" w:color="auto" w:fill="auto"/>
            <w:hideMark/>
          </w:tcPr>
          <w:p w14:paraId="112EFE0E"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Kiralama</w:t>
            </w:r>
          </w:p>
        </w:tc>
        <w:tc>
          <w:tcPr>
            <w:tcW w:w="850" w:type="dxa"/>
            <w:tcBorders>
              <w:top w:val="nil"/>
              <w:left w:val="single" w:sz="4" w:space="0" w:color="auto"/>
              <w:bottom w:val="nil"/>
              <w:right w:val="single" w:sz="8" w:space="0" w:color="auto"/>
            </w:tcBorders>
            <w:shd w:val="clear" w:color="auto" w:fill="auto"/>
            <w:hideMark/>
          </w:tcPr>
          <w:p w14:paraId="52D5103D"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Kiralama</w:t>
            </w:r>
          </w:p>
        </w:tc>
        <w:tc>
          <w:tcPr>
            <w:tcW w:w="146" w:type="dxa"/>
            <w:vMerge/>
            <w:tcBorders>
              <w:top w:val="nil"/>
              <w:left w:val="nil"/>
              <w:bottom w:val="nil"/>
              <w:right w:val="nil"/>
            </w:tcBorders>
            <w:vAlign w:val="center"/>
            <w:hideMark/>
          </w:tcPr>
          <w:p w14:paraId="52DCD3FE" w14:textId="77777777" w:rsidR="004D61B7" w:rsidRPr="004D61B7" w:rsidRDefault="004D61B7" w:rsidP="004D61B7">
            <w:pPr>
              <w:spacing w:after="0" w:line="240" w:lineRule="auto"/>
              <w:rPr>
                <w:rFonts w:ascii="Times New Roman" w:eastAsia="Times New Roman" w:hAnsi="Times New Roman" w:cs="Times New Roman"/>
                <w:b/>
                <w:bCs/>
                <w:color w:val="000000"/>
                <w:sz w:val="20"/>
                <w:szCs w:val="20"/>
                <w:lang w:eastAsia="tr-TR"/>
              </w:rPr>
            </w:pPr>
          </w:p>
        </w:tc>
        <w:tc>
          <w:tcPr>
            <w:tcW w:w="689" w:type="dxa"/>
            <w:tcBorders>
              <w:top w:val="nil"/>
              <w:left w:val="single" w:sz="8" w:space="0" w:color="auto"/>
              <w:bottom w:val="nil"/>
              <w:right w:val="single" w:sz="4" w:space="0" w:color="auto"/>
            </w:tcBorders>
            <w:shd w:val="clear" w:color="auto" w:fill="auto"/>
            <w:hideMark/>
          </w:tcPr>
          <w:p w14:paraId="7CBD9D53"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Tren üstü</w:t>
            </w:r>
            <w:r w:rsidRPr="004D61B7">
              <w:rPr>
                <w:rFonts w:ascii="Times New Roman" w:eastAsia="Times New Roman" w:hAnsi="Times New Roman" w:cs="Times New Roman"/>
                <w:color w:val="000000"/>
                <w:sz w:val="15"/>
                <w:szCs w:val="15"/>
                <w:lang w:eastAsia="tr-TR"/>
              </w:rPr>
              <w:br/>
              <w:t>personel</w:t>
            </w:r>
          </w:p>
        </w:tc>
        <w:tc>
          <w:tcPr>
            <w:tcW w:w="708" w:type="dxa"/>
            <w:tcBorders>
              <w:top w:val="nil"/>
              <w:left w:val="nil"/>
              <w:bottom w:val="nil"/>
              <w:right w:val="nil"/>
            </w:tcBorders>
            <w:shd w:val="clear" w:color="auto" w:fill="auto"/>
            <w:hideMark/>
          </w:tcPr>
          <w:p w14:paraId="11496221"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Tren üstü personel</w:t>
            </w:r>
          </w:p>
        </w:tc>
        <w:tc>
          <w:tcPr>
            <w:tcW w:w="708" w:type="dxa"/>
            <w:tcBorders>
              <w:top w:val="nil"/>
              <w:left w:val="single" w:sz="4" w:space="0" w:color="auto"/>
              <w:bottom w:val="nil"/>
              <w:right w:val="single" w:sz="8" w:space="0" w:color="auto"/>
            </w:tcBorders>
            <w:shd w:val="clear" w:color="auto" w:fill="auto"/>
            <w:hideMark/>
          </w:tcPr>
          <w:p w14:paraId="474651E5"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Tren üstü</w:t>
            </w:r>
            <w:r w:rsidRPr="004D61B7">
              <w:rPr>
                <w:rFonts w:ascii="Times New Roman" w:eastAsia="Times New Roman" w:hAnsi="Times New Roman" w:cs="Times New Roman"/>
                <w:color w:val="000000"/>
                <w:sz w:val="15"/>
                <w:szCs w:val="15"/>
                <w:lang w:eastAsia="tr-TR"/>
              </w:rPr>
              <w:br/>
              <w:t xml:space="preserve">personel </w:t>
            </w:r>
          </w:p>
        </w:tc>
        <w:tc>
          <w:tcPr>
            <w:tcW w:w="160" w:type="dxa"/>
            <w:tcBorders>
              <w:top w:val="nil"/>
              <w:left w:val="nil"/>
              <w:bottom w:val="nil"/>
              <w:right w:val="nil"/>
            </w:tcBorders>
            <w:shd w:val="clear" w:color="auto" w:fill="auto"/>
            <w:hideMark/>
          </w:tcPr>
          <w:p w14:paraId="6FC0AA16"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p>
        </w:tc>
        <w:tc>
          <w:tcPr>
            <w:tcW w:w="724" w:type="dxa"/>
            <w:tcBorders>
              <w:top w:val="nil"/>
              <w:left w:val="single" w:sz="8" w:space="0" w:color="auto"/>
              <w:bottom w:val="nil"/>
              <w:right w:val="single" w:sz="4" w:space="0" w:color="auto"/>
            </w:tcBorders>
            <w:shd w:val="clear" w:color="auto" w:fill="auto"/>
            <w:hideMark/>
          </w:tcPr>
          <w:p w14:paraId="4D49FD69"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Biletleme</w:t>
            </w:r>
          </w:p>
        </w:tc>
        <w:tc>
          <w:tcPr>
            <w:tcW w:w="724" w:type="dxa"/>
            <w:tcBorders>
              <w:top w:val="nil"/>
              <w:left w:val="nil"/>
              <w:bottom w:val="nil"/>
              <w:right w:val="nil"/>
            </w:tcBorders>
            <w:shd w:val="clear" w:color="auto" w:fill="auto"/>
            <w:hideMark/>
          </w:tcPr>
          <w:p w14:paraId="2A8B82E2"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Biletleme</w:t>
            </w:r>
          </w:p>
        </w:tc>
        <w:tc>
          <w:tcPr>
            <w:tcW w:w="724" w:type="dxa"/>
            <w:tcBorders>
              <w:top w:val="nil"/>
              <w:left w:val="single" w:sz="4" w:space="0" w:color="auto"/>
              <w:bottom w:val="nil"/>
              <w:right w:val="single" w:sz="8" w:space="0" w:color="auto"/>
            </w:tcBorders>
            <w:shd w:val="clear" w:color="auto" w:fill="auto"/>
            <w:hideMark/>
          </w:tcPr>
          <w:p w14:paraId="4528D47E"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Biletleme</w:t>
            </w:r>
          </w:p>
        </w:tc>
        <w:tc>
          <w:tcPr>
            <w:tcW w:w="160" w:type="dxa"/>
            <w:tcBorders>
              <w:top w:val="nil"/>
              <w:left w:val="nil"/>
              <w:bottom w:val="nil"/>
              <w:right w:val="nil"/>
            </w:tcBorders>
            <w:shd w:val="clear" w:color="auto" w:fill="auto"/>
            <w:hideMark/>
          </w:tcPr>
          <w:p w14:paraId="4A6CCF0C"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p>
        </w:tc>
        <w:tc>
          <w:tcPr>
            <w:tcW w:w="674" w:type="dxa"/>
            <w:tcBorders>
              <w:top w:val="nil"/>
              <w:left w:val="single" w:sz="8" w:space="0" w:color="auto"/>
              <w:bottom w:val="nil"/>
              <w:right w:val="single" w:sz="4" w:space="0" w:color="auto"/>
            </w:tcBorders>
            <w:shd w:val="clear" w:color="auto" w:fill="auto"/>
            <w:hideMark/>
          </w:tcPr>
          <w:p w14:paraId="4B4FE111"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Genel</w:t>
            </w:r>
            <w:r w:rsidRPr="004D61B7">
              <w:rPr>
                <w:rFonts w:ascii="Times New Roman" w:eastAsia="Times New Roman" w:hAnsi="Times New Roman" w:cs="Times New Roman"/>
                <w:color w:val="000000"/>
                <w:sz w:val="15"/>
                <w:szCs w:val="15"/>
                <w:lang w:eastAsia="tr-TR"/>
              </w:rPr>
              <w:br/>
              <w:t>yönetim</w:t>
            </w:r>
          </w:p>
        </w:tc>
        <w:tc>
          <w:tcPr>
            <w:tcW w:w="709" w:type="dxa"/>
            <w:tcBorders>
              <w:top w:val="nil"/>
              <w:left w:val="nil"/>
              <w:bottom w:val="nil"/>
              <w:right w:val="nil"/>
            </w:tcBorders>
            <w:shd w:val="clear" w:color="auto" w:fill="auto"/>
            <w:hideMark/>
          </w:tcPr>
          <w:p w14:paraId="527A1D9F"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Genel yönetim</w:t>
            </w:r>
          </w:p>
        </w:tc>
        <w:tc>
          <w:tcPr>
            <w:tcW w:w="851" w:type="dxa"/>
            <w:tcBorders>
              <w:top w:val="nil"/>
              <w:left w:val="single" w:sz="4" w:space="0" w:color="auto"/>
              <w:bottom w:val="nil"/>
              <w:right w:val="single" w:sz="8" w:space="0" w:color="auto"/>
            </w:tcBorders>
            <w:shd w:val="clear" w:color="auto" w:fill="auto"/>
            <w:hideMark/>
          </w:tcPr>
          <w:p w14:paraId="31CF2B70"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 xml:space="preserve">Genel </w:t>
            </w:r>
            <w:r w:rsidRPr="004D61B7">
              <w:rPr>
                <w:rFonts w:ascii="Times New Roman" w:eastAsia="Times New Roman" w:hAnsi="Times New Roman" w:cs="Times New Roman"/>
                <w:color w:val="000000"/>
                <w:sz w:val="15"/>
                <w:szCs w:val="15"/>
                <w:lang w:eastAsia="tr-TR"/>
              </w:rPr>
              <w:br/>
              <w:t>yönetim</w:t>
            </w:r>
          </w:p>
        </w:tc>
        <w:tc>
          <w:tcPr>
            <w:tcW w:w="160" w:type="dxa"/>
            <w:tcBorders>
              <w:top w:val="nil"/>
              <w:left w:val="nil"/>
              <w:bottom w:val="nil"/>
              <w:right w:val="nil"/>
            </w:tcBorders>
            <w:shd w:val="clear" w:color="auto" w:fill="auto"/>
            <w:hideMark/>
          </w:tcPr>
          <w:p w14:paraId="73C236E2"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p>
        </w:tc>
        <w:tc>
          <w:tcPr>
            <w:tcW w:w="690" w:type="dxa"/>
            <w:tcBorders>
              <w:top w:val="nil"/>
              <w:left w:val="single" w:sz="8" w:space="0" w:color="auto"/>
              <w:bottom w:val="nil"/>
              <w:right w:val="single" w:sz="4" w:space="0" w:color="auto"/>
            </w:tcBorders>
            <w:shd w:val="clear" w:color="auto" w:fill="auto"/>
            <w:hideMark/>
          </w:tcPr>
          <w:p w14:paraId="7CC07C13"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Toplam</w:t>
            </w:r>
            <w:r w:rsidRPr="004D61B7">
              <w:rPr>
                <w:rFonts w:ascii="Times New Roman" w:eastAsia="Times New Roman" w:hAnsi="Times New Roman" w:cs="Times New Roman"/>
                <w:color w:val="000000"/>
                <w:sz w:val="15"/>
                <w:szCs w:val="15"/>
                <w:lang w:eastAsia="tr-TR"/>
              </w:rPr>
              <w:br/>
              <w:t>Maliyet</w:t>
            </w:r>
          </w:p>
        </w:tc>
        <w:tc>
          <w:tcPr>
            <w:tcW w:w="709" w:type="dxa"/>
            <w:tcBorders>
              <w:top w:val="nil"/>
              <w:left w:val="nil"/>
              <w:bottom w:val="nil"/>
              <w:right w:val="nil"/>
            </w:tcBorders>
            <w:shd w:val="clear" w:color="auto" w:fill="auto"/>
            <w:hideMark/>
          </w:tcPr>
          <w:p w14:paraId="7F64EE64"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Toplam Maliyet</w:t>
            </w:r>
          </w:p>
        </w:tc>
        <w:tc>
          <w:tcPr>
            <w:tcW w:w="992" w:type="dxa"/>
            <w:tcBorders>
              <w:top w:val="nil"/>
              <w:left w:val="single" w:sz="4" w:space="0" w:color="auto"/>
              <w:bottom w:val="nil"/>
              <w:right w:val="single" w:sz="8" w:space="0" w:color="auto"/>
            </w:tcBorders>
            <w:shd w:val="clear" w:color="auto" w:fill="auto"/>
            <w:hideMark/>
          </w:tcPr>
          <w:p w14:paraId="5E1A7E84"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Toplam</w:t>
            </w:r>
            <w:r w:rsidRPr="004D61B7">
              <w:rPr>
                <w:rFonts w:ascii="Times New Roman" w:eastAsia="Times New Roman" w:hAnsi="Times New Roman" w:cs="Times New Roman"/>
                <w:color w:val="000000"/>
                <w:sz w:val="15"/>
                <w:szCs w:val="15"/>
                <w:lang w:eastAsia="tr-TR"/>
              </w:rPr>
              <w:br/>
              <w:t>Maliyet</w:t>
            </w:r>
          </w:p>
        </w:tc>
      </w:tr>
      <w:tr w:rsidR="007022F1" w:rsidRPr="004D61B7" w14:paraId="2BCBB82E" w14:textId="77777777" w:rsidTr="008976E7">
        <w:trPr>
          <w:trHeight w:val="525"/>
        </w:trPr>
        <w:tc>
          <w:tcPr>
            <w:tcW w:w="582" w:type="dxa"/>
            <w:vMerge/>
            <w:tcBorders>
              <w:top w:val="nil"/>
              <w:left w:val="single" w:sz="8" w:space="0" w:color="auto"/>
              <w:bottom w:val="single" w:sz="8" w:space="0" w:color="000000"/>
              <w:right w:val="single" w:sz="4" w:space="0" w:color="auto"/>
            </w:tcBorders>
            <w:vAlign w:val="center"/>
            <w:hideMark/>
          </w:tcPr>
          <w:p w14:paraId="46A3F008" w14:textId="77777777" w:rsidR="004D61B7" w:rsidRPr="004D61B7" w:rsidRDefault="004D61B7" w:rsidP="004D61B7">
            <w:pPr>
              <w:spacing w:after="0" w:line="240" w:lineRule="auto"/>
              <w:rPr>
                <w:rFonts w:ascii="Times New Roman" w:eastAsia="Times New Roman" w:hAnsi="Times New Roman" w:cs="Times New Roman"/>
                <w:color w:val="000000"/>
                <w:sz w:val="15"/>
                <w:szCs w:val="15"/>
                <w:lang w:eastAsia="tr-TR"/>
              </w:rPr>
            </w:pPr>
          </w:p>
        </w:tc>
        <w:tc>
          <w:tcPr>
            <w:tcW w:w="826" w:type="dxa"/>
            <w:gridSpan w:val="2"/>
            <w:vMerge/>
            <w:tcBorders>
              <w:top w:val="nil"/>
              <w:left w:val="single" w:sz="4" w:space="0" w:color="auto"/>
              <w:bottom w:val="single" w:sz="8" w:space="0" w:color="000000"/>
              <w:right w:val="single" w:sz="4" w:space="0" w:color="auto"/>
            </w:tcBorders>
            <w:vAlign w:val="center"/>
            <w:hideMark/>
          </w:tcPr>
          <w:p w14:paraId="1A3C4298" w14:textId="77777777" w:rsidR="004D61B7" w:rsidRPr="004D61B7" w:rsidRDefault="004D61B7" w:rsidP="004D61B7">
            <w:pPr>
              <w:spacing w:after="0" w:line="240" w:lineRule="auto"/>
              <w:rPr>
                <w:rFonts w:ascii="Times New Roman" w:eastAsia="Times New Roman" w:hAnsi="Times New Roman" w:cs="Times New Roman"/>
                <w:color w:val="000000"/>
                <w:sz w:val="15"/>
                <w:szCs w:val="15"/>
                <w:lang w:eastAsia="tr-TR"/>
              </w:rPr>
            </w:pPr>
          </w:p>
        </w:tc>
        <w:tc>
          <w:tcPr>
            <w:tcW w:w="1532" w:type="dxa"/>
            <w:vMerge/>
            <w:tcBorders>
              <w:top w:val="nil"/>
              <w:left w:val="single" w:sz="4" w:space="0" w:color="auto"/>
              <w:bottom w:val="single" w:sz="8" w:space="0" w:color="000000"/>
              <w:right w:val="single" w:sz="4" w:space="0" w:color="auto"/>
            </w:tcBorders>
            <w:vAlign w:val="center"/>
            <w:hideMark/>
          </w:tcPr>
          <w:p w14:paraId="14D372F9" w14:textId="77777777" w:rsidR="004D61B7" w:rsidRPr="004D61B7" w:rsidRDefault="004D61B7" w:rsidP="004D61B7">
            <w:pPr>
              <w:spacing w:after="0" w:line="240" w:lineRule="auto"/>
              <w:rPr>
                <w:rFonts w:ascii="Times New Roman" w:eastAsia="Times New Roman" w:hAnsi="Times New Roman" w:cs="Times New Roman"/>
                <w:color w:val="000000"/>
                <w:sz w:val="15"/>
                <w:szCs w:val="15"/>
                <w:lang w:eastAsia="tr-TR"/>
              </w:rPr>
            </w:pPr>
          </w:p>
        </w:tc>
        <w:tc>
          <w:tcPr>
            <w:tcW w:w="736" w:type="dxa"/>
            <w:vMerge/>
            <w:tcBorders>
              <w:top w:val="nil"/>
              <w:left w:val="single" w:sz="4" w:space="0" w:color="auto"/>
              <w:bottom w:val="single" w:sz="8" w:space="0" w:color="000000"/>
              <w:right w:val="single" w:sz="4" w:space="0" w:color="auto"/>
            </w:tcBorders>
            <w:vAlign w:val="center"/>
            <w:hideMark/>
          </w:tcPr>
          <w:p w14:paraId="0EEE8550" w14:textId="77777777" w:rsidR="004D61B7" w:rsidRPr="004D61B7" w:rsidRDefault="004D61B7" w:rsidP="004D61B7">
            <w:pPr>
              <w:spacing w:after="0" w:line="240" w:lineRule="auto"/>
              <w:rPr>
                <w:rFonts w:ascii="Times New Roman" w:eastAsia="Times New Roman" w:hAnsi="Times New Roman" w:cs="Times New Roman"/>
                <w:color w:val="000000"/>
                <w:sz w:val="15"/>
                <w:szCs w:val="15"/>
                <w:lang w:eastAsia="tr-TR"/>
              </w:rPr>
            </w:pPr>
          </w:p>
        </w:tc>
        <w:tc>
          <w:tcPr>
            <w:tcW w:w="808" w:type="dxa"/>
            <w:gridSpan w:val="2"/>
            <w:vMerge/>
            <w:tcBorders>
              <w:top w:val="nil"/>
              <w:left w:val="single" w:sz="4" w:space="0" w:color="auto"/>
              <w:bottom w:val="single" w:sz="8" w:space="0" w:color="000000"/>
              <w:right w:val="single" w:sz="4" w:space="0" w:color="auto"/>
            </w:tcBorders>
            <w:vAlign w:val="center"/>
            <w:hideMark/>
          </w:tcPr>
          <w:p w14:paraId="6F7D1325" w14:textId="77777777" w:rsidR="004D61B7" w:rsidRPr="004D61B7" w:rsidRDefault="004D61B7" w:rsidP="004D61B7">
            <w:pPr>
              <w:spacing w:after="0" w:line="240" w:lineRule="auto"/>
              <w:rPr>
                <w:rFonts w:ascii="Times New Roman" w:eastAsia="Times New Roman" w:hAnsi="Times New Roman" w:cs="Times New Roman"/>
                <w:color w:val="000000"/>
                <w:sz w:val="15"/>
                <w:szCs w:val="15"/>
                <w:lang w:eastAsia="tr-TR"/>
              </w:rPr>
            </w:pPr>
          </w:p>
        </w:tc>
        <w:tc>
          <w:tcPr>
            <w:tcW w:w="607" w:type="dxa"/>
            <w:vMerge/>
            <w:tcBorders>
              <w:top w:val="nil"/>
              <w:left w:val="single" w:sz="4" w:space="0" w:color="auto"/>
              <w:bottom w:val="single" w:sz="8" w:space="0" w:color="000000"/>
              <w:right w:val="single" w:sz="8" w:space="0" w:color="auto"/>
            </w:tcBorders>
            <w:vAlign w:val="center"/>
            <w:hideMark/>
          </w:tcPr>
          <w:p w14:paraId="2C545E6A" w14:textId="77777777" w:rsidR="004D61B7" w:rsidRPr="004D61B7" w:rsidRDefault="004D61B7" w:rsidP="004D61B7">
            <w:pPr>
              <w:spacing w:after="0" w:line="240" w:lineRule="auto"/>
              <w:rPr>
                <w:rFonts w:ascii="Times New Roman" w:eastAsia="Times New Roman" w:hAnsi="Times New Roman" w:cs="Times New Roman"/>
                <w:color w:val="000000"/>
                <w:sz w:val="15"/>
                <w:szCs w:val="15"/>
                <w:lang w:eastAsia="tr-TR"/>
              </w:rPr>
            </w:pPr>
          </w:p>
        </w:tc>
        <w:tc>
          <w:tcPr>
            <w:tcW w:w="146" w:type="dxa"/>
            <w:tcBorders>
              <w:top w:val="nil"/>
              <w:left w:val="nil"/>
              <w:bottom w:val="nil"/>
              <w:right w:val="nil"/>
            </w:tcBorders>
            <w:shd w:val="clear" w:color="auto" w:fill="auto"/>
            <w:vAlign w:val="bottom"/>
            <w:hideMark/>
          </w:tcPr>
          <w:p w14:paraId="3BB6D89B"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p>
        </w:tc>
        <w:tc>
          <w:tcPr>
            <w:tcW w:w="607" w:type="dxa"/>
            <w:tcBorders>
              <w:top w:val="nil"/>
              <w:left w:val="single" w:sz="8" w:space="0" w:color="auto"/>
              <w:bottom w:val="single" w:sz="8" w:space="0" w:color="auto"/>
              <w:right w:val="single" w:sz="4" w:space="0" w:color="auto"/>
            </w:tcBorders>
            <w:shd w:val="clear" w:color="auto" w:fill="auto"/>
            <w:vAlign w:val="center"/>
            <w:hideMark/>
          </w:tcPr>
          <w:p w14:paraId="70A092D0"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(1 tren-km/TL)</w:t>
            </w:r>
          </w:p>
        </w:tc>
        <w:tc>
          <w:tcPr>
            <w:tcW w:w="749" w:type="dxa"/>
            <w:tcBorders>
              <w:top w:val="nil"/>
              <w:left w:val="nil"/>
              <w:bottom w:val="single" w:sz="8" w:space="0" w:color="auto"/>
              <w:right w:val="single" w:sz="4" w:space="0" w:color="auto"/>
            </w:tcBorders>
            <w:shd w:val="clear" w:color="auto" w:fill="auto"/>
            <w:vAlign w:val="center"/>
            <w:hideMark/>
          </w:tcPr>
          <w:p w14:paraId="5B2D33F7"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(1 tren-km/TL)</w:t>
            </w:r>
          </w:p>
        </w:tc>
        <w:tc>
          <w:tcPr>
            <w:tcW w:w="702" w:type="dxa"/>
            <w:tcBorders>
              <w:top w:val="nil"/>
              <w:left w:val="nil"/>
              <w:bottom w:val="single" w:sz="8" w:space="0" w:color="auto"/>
              <w:right w:val="single" w:sz="4" w:space="0" w:color="auto"/>
            </w:tcBorders>
            <w:shd w:val="clear" w:color="auto" w:fill="auto"/>
            <w:vAlign w:val="center"/>
            <w:hideMark/>
          </w:tcPr>
          <w:p w14:paraId="702F750D"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(1 tren-km/TL)</w:t>
            </w:r>
          </w:p>
        </w:tc>
        <w:tc>
          <w:tcPr>
            <w:tcW w:w="716" w:type="dxa"/>
            <w:tcBorders>
              <w:top w:val="nil"/>
              <w:left w:val="nil"/>
              <w:bottom w:val="single" w:sz="8" w:space="0" w:color="auto"/>
              <w:right w:val="single" w:sz="4" w:space="0" w:color="auto"/>
            </w:tcBorders>
            <w:shd w:val="clear" w:color="auto" w:fill="auto"/>
            <w:vAlign w:val="center"/>
            <w:hideMark/>
          </w:tcPr>
          <w:p w14:paraId="67AA6A42" w14:textId="77777777" w:rsidR="004D61B7" w:rsidRPr="004D61B7" w:rsidRDefault="004D61B7" w:rsidP="004D61B7">
            <w:pPr>
              <w:spacing w:after="0" w:line="240" w:lineRule="auto"/>
              <w:jc w:val="center"/>
              <w:rPr>
                <w:rFonts w:ascii="Times New Roman" w:eastAsia="Times New Roman" w:hAnsi="Times New Roman" w:cs="Times New Roman"/>
                <w:b/>
                <w:bCs/>
                <w:color w:val="000000"/>
                <w:sz w:val="15"/>
                <w:szCs w:val="15"/>
                <w:lang w:eastAsia="tr-TR"/>
              </w:rPr>
            </w:pPr>
            <w:r w:rsidRPr="004D61B7">
              <w:rPr>
                <w:rFonts w:ascii="Times New Roman" w:eastAsia="Times New Roman" w:hAnsi="Times New Roman" w:cs="Times New Roman"/>
                <w:b/>
                <w:bCs/>
                <w:color w:val="000000"/>
                <w:sz w:val="15"/>
                <w:szCs w:val="15"/>
                <w:lang w:eastAsia="tr-TR"/>
              </w:rPr>
              <w:t>(1 tren-km/TL)</w:t>
            </w:r>
          </w:p>
        </w:tc>
        <w:tc>
          <w:tcPr>
            <w:tcW w:w="716" w:type="dxa"/>
            <w:tcBorders>
              <w:top w:val="nil"/>
              <w:left w:val="nil"/>
              <w:bottom w:val="single" w:sz="8" w:space="0" w:color="auto"/>
              <w:right w:val="single" w:sz="4" w:space="0" w:color="auto"/>
            </w:tcBorders>
            <w:shd w:val="clear" w:color="auto" w:fill="auto"/>
            <w:vAlign w:val="center"/>
            <w:hideMark/>
          </w:tcPr>
          <w:p w14:paraId="0FBB4D9B" w14:textId="77777777" w:rsidR="004D61B7" w:rsidRPr="004D61B7" w:rsidRDefault="004D61B7" w:rsidP="004D61B7">
            <w:pPr>
              <w:spacing w:after="0" w:line="240" w:lineRule="auto"/>
              <w:jc w:val="center"/>
              <w:rPr>
                <w:rFonts w:ascii="Times New Roman" w:eastAsia="Times New Roman" w:hAnsi="Times New Roman" w:cs="Times New Roman"/>
                <w:b/>
                <w:bCs/>
                <w:color w:val="000000"/>
                <w:sz w:val="15"/>
                <w:szCs w:val="15"/>
                <w:lang w:eastAsia="tr-TR"/>
              </w:rPr>
            </w:pPr>
            <w:r w:rsidRPr="004D61B7">
              <w:rPr>
                <w:rFonts w:ascii="Times New Roman" w:eastAsia="Times New Roman" w:hAnsi="Times New Roman" w:cs="Times New Roman"/>
                <w:b/>
                <w:bCs/>
                <w:color w:val="000000"/>
                <w:sz w:val="15"/>
                <w:szCs w:val="15"/>
                <w:lang w:eastAsia="tr-TR"/>
              </w:rPr>
              <w:t>(</w:t>
            </w:r>
            <w:proofErr w:type="gramStart"/>
            <w:r w:rsidRPr="004D61B7">
              <w:rPr>
                <w:rFonts w:ascii="Times New Roman" w:eastAsia="Times New Roman" w:hAnsi="Times New Roman" w:cs="Times New Roman"/>
                <w:b/>
                <w:bCs/>
                <w:color w:val="000000"/>
                <w:sz w:val="15"/>
                <w:szCs w:val="15"/>
                <w:lang w:eastAsia="tr-TR"/>
              </w:rPr>
              <w:t>sefer</w:t>
            </w:r>
            <w:proofErr w:type="gramEnd"/>
            <w:r w:rsidRPr="004D61B7">
              <w:rPr>
                <w:rFonts w:ascii="Times New Roman" w:eastAsia="Times New Roman" w:hAnsi="Times New Roman" w:cs="Times New Roman"/>
                <w:b/>
                <w:bCs/>
                <w:color w:val="000000"/>
                <w:sz w:val="15"/>
                <w:szCs w:val="15"/>
                <w:lang w:eastAsia="tr-TR"/>
              </w:rPr>
              <w:t>/</w:t>
            </w:r>
            <w:r w:rsidRPr="004D61B7">
              <w:rPr>
                <w:rFonts w:ascii="Times New Roman" w:eastAsia="Times New Roman" w:hAnsi="Times New Roman" w:cs="Times New Roman"/>
                <w:b/>
                <w:bCs/>
                <w:color w:val="000000"/>
                <w:sz w:val="15"/>
                <w:szCs w:val="15"/>
                <w:lang w:eastAsia="tr-TR"/>
              </w:rPr>
              <w:br/>
              <w:t>TL)</w:t>
            </w:r>
          </w:p>
        </w:tc>
        <w:tc>
          <w:tcPr>
            <w:tcW w:w="716" w:type="dxa"/>
            <w:tcBorders>
              <w:top w:val="nil"/>
              <w:left w:val="nil"/>
              <w:bottom w:val="single" w:sz="8" w:space="0" w:color="auto"/>
              <w:right w:val="single" w:sz="8" w:space="0" w:color="auto"/>
            </w:tcBorders>
            <w:shd w:val="clear" w:color="auto" w:fill="auto"/>
            <w:vAlign w:val="center"/>
            <w:hideMark/>
          </w:tcPr>
          <w:p w14:paraId="1F9CEECE" w14:textId="77777777" w:rsidR="004D61B7" w:rsidRPr="004D61B7" w:rsidRDefault="004D61B7" w:rsidP="004D61B7">
            <w:pPr>
              <w:spacing w:after="0" w:line="240" w:lineRule="auto"/>
              <w:jc w:val="center"/>
              <w:rPr>
                <w:rFonts w:ascii="Times New Roman" w:eastAsia="Times New Roman" w:hAnsi="Times New Roman" w:cs="Times New Roman"/>
                <w:b/>
                <w:bCs/>
                <w:color w:val="000000"/>
                <w:sz w:val="15"/>
                <w:szCs w:val="15"/>
                <w:lang w:eastAsia="tr-TR"/>
              </w:rPr>
            </w:pPr>
            <w:r w:rsidRPr="004D61B7">
              <w:rPr>
                <w:rFonts w:ascii="Times New Roman" w:eastAsia="Times New Roman" w:hAnsi="Times New Roman" w:cs="Times New Roman"/>
                <w:b/>
                <w:bCs/>
                <w:color w:val="000000"/>
                <w:sz w:val="15"/>
                <w:szCs w:val="15"/>
                <w:lang w:eastAsia="tr-TR"/>
              </w:rPr>
              <w:t>(Top. tren-km/TL)</w:t>
            </w:r>
          </w:p>
        </w:tc>
        <w:tc>
          <w:tcPr>
            <w:tcW w:w="146" w:type="dxa"/>
            <w:tcBorders>
              <w:top w:val="nil"/>
              <w:left w:val="nil"/>
              <w:bottom w:val="nil"/>
              <w:right w:val="nil"/>
            </w:tcBorders>
            <w:shd w:val="clear" w:color="auto" w:fill="auto"/>
            <w:vAlign w:val="center"/>
            <w:hideMark/>
          </w:tcPr>
          <w:p w14:paraId="628210DA" w14:textId="77777777" w:rsidR="004D61B7" w:rsidRPr="004D61B7" w:rsidRDefault="004D61B7" w:rsidP="004D61B7">
            <w:pPr>
              <w:spacing w:after="0" w:line="240" w:lineRule="auto"/>
              <w:jc w:val="center"/>
              <w:rPr>
                <w:rFonts w:ascii="Times New Roman" w:eastAsia="Times New Roman" w:hAnsi="Times New Roman" w:cs="Times New Roman"/>
                <w:b/>
                <w:bCs/>
                <w:color w:val="000000"/>
                <w:sz w:val="15"/>
                <w:szCs w:val="15"/>
                <w:lang w:eastAsia="tr-TR"/>
              </w:rPr>
            </w:pPr>
          </w:p>
        </w:tc>
        <w:tc>
          <w:tcPr>
            <w:tcW w:w="1099" w:type="dxa"/>
            <w:tcBorders>
              <w:top w:val="nil"/>
              <w:left w:val="single" w:sz="8" w:space="0" w:color="auto"/>
              <w:bottom w:val="single" w:sz="8" w:space="0" w:color="auto"/>
              <w:right w:val="single" w:sz="4" w:space="0" w:color="auto"/>
            </w:tcBorders>
            <w:shd w:val="clear" w:color="auto" w:fill="auto"/>
            <w:vAlign w:val="center"/>
            <w:hideMark/>
          </w:tcPr>
          <w:p w14:paraId="32CD67FE"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(1 tren-</w:t>
            </w:r>
            <w:r w:rsidRPr="004D61B7">
              <w:rPr>
                <w:rFonts w:ascii="Times New Roman" w:eastAsia="Times New Roman" w:hAnsi="Times New Roman" w:cs="Times New Roman"/>
                <w:color w:val="000000"/>
                <w:sz w:val="15"/>
                <w:szCs w:val="15"/>
                <w:lang w:eastAsia="tr-TR"/>
              </w:rPr>
              <w:br/>
              <w:t>km/TL)</w:t>
            </w:r>
          </w:p>
        </w:tc>
        <w:tc>
          <w:tcPr>
            <w:tcW w:w="985" w:type="dxa"/>
            <w:vMerge/>
            <w:tcBorders>
              <w:top w:val="nil"/>
              <w:left w:val="single" w:sz="4" w:space="0" w:color="auto"/>
              <w:bottom w:val="single" w:sz="8" w:space="0" w:color="000000"/>
              <w:right w:val="single" w:sz="4" w:space="0" w:color="auto"/>
            </w:tcBorders>
            <w:vAlign w:val="center"/>
            <w:hideMark/>
          </w:tcPr>
          <w:p w14:paraId="0D1B4B3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41" w:type="dxa"/>
            <w:tcBorders>
              <w:top w:val="nil"/>
              <w:left w:val="nil"/>
              <w:bottom w:val="single" w:sz="8" w:space="0" w:color="auto"/>
              <w:right w:val="single" w:sz="4" w:space="0" w:color="auto"/>
            </w:tcBorders>
            <w:shd w:val="clear" w:color="auto" w:fill="auto"/>
            <w:vAlign w:val="center"/>
            <w:hideMark/>
          </w:tcPr>
          <w:p w14:paraId="6B219C47" w14:textId="77777777" w:rsidR="004D61B7" w:rsidRPr="004D61B7" w:rsidRDefault="004D61B7" w:rsidP="004D61B7">
            <w:pPr>
              <w:spacing w:after="0" w:line="240" w:lineRule="auto"/>
              <w:jc w:val="center"/>
              <w:rPr>
                <w:rFonts w:ascii="Times New Roman" w:eastAsia="Times New Roman" w:hAnsi="Times New Roman" w:cs="Times New Roman"/>
                <w:b/>
                <w:bCs/>
                <w:color w:val="000000"/>
                <w:sz w:val="15"/>
                <w:szCs w:val="15"/>
                <w:lang w:eastAsia="tr-TR"/>
              </w:rPr>
            </w:pPr>
            <w:r w:rsidRPr="004D61B7">
              <w:rPr>
                <w:rFonts w:ascii="Times New Roman" w:eastAsia="Times New Roman" w:hAnsi="Times New Roman" w:cs="Times New Roman"/>
                <w:b/>
                <w:bCs/>
                <w:color w:val="000000"/>
                <w:sz w:val="15"/>
                <w:szCs w:val="15"/>
                <w:lang w:eastAsia="tr-TR"/>
              </w:rPr>
              <w:t>(1 tren-km/TL)</w:t>
            </w:r>
          </w:p>
        </w:tc>
        <w:tc>
          <w:tcPr>
            <w:tcW w:w="714" w:type="dxa"/>
            <w:tcBorders>
              <w:top w:val="nil"/>
              <w:left w:val="nil"/>
              <w:bottom w:val="single" w:sz="8" w:space="0" w:color="auto"/>
              <w:right w:val="single" w:sz="4" w:space="0" w:color="auto"/>
            </w:tcBorders>
            <w:shd w:val="clear" w:color="auto" w:fill="auto"/>
            <w:vAlign w:val="center"/>
            <w:hideMark/>
          </w:tcPr>
          <w:p w14:paraId="03753014" w14:textId="77777777" w:rsidR="004D61B7" w:rsidRPr="004D61B7" w:rsidRDefault="004D61B7" w:rsidP="004D61B7">
            <w:pPr>
              <w:spacing w:after="0" w:line="240" w:lineRule="auto"/>
              <w:jc w:val="center"/>
              <w:rPr>
                <w:rFonts w:ascii="Times New Roman" w:eastAsia="Times New Roman" w:hAnsi="Times New Roman" w:cs="Times New Roman"/>
                <w:b/>
                <w:bCs/>
                <w:color w:val="000000"/>
                <w:sz w:val="15"/>
                <w:szCs w:val="15"/>
                <w:lang w:eastAsia="tr-TR"/>
              </w:rPr>
            </w:pPr>
            <w:r w:rsidRPr="004D61B7">
              <w:rPr>
                <w:rFonts w:ascii="Times New Roman" w:eastAsia="Times New Roman" w:hAnsi="Times New Roman" w:cs="Times New Roman"/>
                <w:b/>
                <w:bCs/>
                <w:color w:val="000000"/>
                <w:sz w:val="15"/>
                <w:szCs w:val="15"/>
                <w:lang w:eastAsia="tr-TR"/>
              </w:rPr>
              <w:t>(</w:t>
            </w:r>
            <w:proofErr w:type="gramStart"/>
            <w:r w:rsidRPr="004D61B7">
              <w:rPr>
                <w:rFonts w:ascii="Times New Roman" w:eastAsia="Times New Roman" w:hAnsi="Times New Roman" w:cs="Times New Roman"/>
                <w:b/>
                <w:bCs/>
                <w:color w:val="000000"/>
                <w:sz w:val="15"/>
                <w:szCs w:val="15"/>
                <w:lang w:eastAsia="tr-TR"/>
              </w:rPr>
              <w:t>sefer</w:t>
            </w:r>
            <w:proofErr w:type="gramEnd"/>
            <w:r w:rsidRPr="004D61B7">
              <w:rPr>
                <w:rFonts w:ascii="Times New Roman" w:eastAsia="Times New Roman" w:hAnsi="Times New Roman" w:cs="Times New Roman"/>
                <w:b/>
                <w:bCs/>
                <w:color w:val="000000"/>
                <w:sz w:val="15"/>
                <w:szCs w:val="15"/>
                <w:lang w:eastAsia="tr-TR"/>
              </w:rPr>
              <w:t>/</w:t>
            </w:r>
            <w:r w:rsidRPr="004D61B7">
              <w:rPr>
                <w:rFonts w:ascii="Times New Roman" w:eastAsia="Times New Roman" w:hAnsi="Times New Roman" w:cs="Times New Roman"/>
                <w:b/>
                <w:bCs/>
                <w:color w:val="000000"/>
                <w:sz w:val="15"/>
                <w:szCs w:val="15"/>
                <w:lang w:eastAsia="tr-TR"/>
              </w:rPr>
              <w:br/>
              <w:t>TL)</w:t>
            </w:r>
          </w:p>
        </w:tc>
        <w:tc>
          <w:tcPr>
            <w:tcW w:w="846" w:type="dxa"/>
            <w:tcBorders>
              <w:top w:val="nil"/>
              <w:left w:val="nil"/>
              <w:bottom w:val="single" w:sz="8" w:space="0" w:color="auto"/>
              <w:right w:val="single" w:sz="8" w:space="0" w:color="auto"/>
            </w:tcBorders>
            <w:shd w:val="clear" w:color="auto" w:fill="auto"/>
            <w:vAlign w:val="center"/>
            <w:hideMark/>
          </w:tcPr>
          <w:p w14:paraId="41C2327A" w14:textId="77777777" w:rsidR="004D61B7" w:rsidRPr="004D61B7" w:rsidRDefault="004D61B7" w:rsidP="004D61B7">
            <w:pPr>
              <w:spacing w:after="0" w:line="240" w:lineRule="auto"/>
              <w:jc w:val="center"/>
              <w:rPr>
                <w:rFonts w:ascii="Times New Roman" w:eastAsia="Times New Roman" w:hAnsi="Times New Roman" w:cs="Times New Roman"/>
                <w:b/>
                <w:bCs/>
                <w:color w:val="000000"/>
                <w:sz w:val="15"/>
                <w:szCs w:val="15"/>
                <w:lang w:eastAsia="tr-TR"/>
              </w:rPr>
            </w:pPr>
            <w:r w:rsidRPr="004D61B7">
              <w:rPr>
                <w:rFonts w:ascii="Times New Roman" w:eastAsia="Times New Roman" w:hAnsi="Times New Roman" w:cs="Times New Roman"/>
                <w:b/>
                <w:bCs/>
                <w:color w:val="000000"/>
                <w:sz w:val="15"/>
                <w:szCs w:val="15"/>
                <w:lang w:eastAsia="tr-TR"/>
              </w:rPr>
              <w:t>(Top. tren-km/TL)</w:t>
            </w:r>
          </w:p>
        </w:tc>
        <w:tc>
          <w:tcPr>
            <w:tcW w:w="146" w:type="dxa"/>
            <w:tcBorders>
              <w:top w:val="nil"/>
              <w:left w:val="nil"/>
              <w:bottom w:val="nil"/>
              <w:right w:val="nil"/>
            </w:tcBorders>
            <w:shd w:val="clear" w:color="auto" w:fill="auto"/>
            <w:vAlign w:val="center"/>
            <w:hideMark/>
          </w:tcPr>
          <w:p w14:paraId="52174989" w14:textId="77777777" w:rsidR="004D61B7" w:rsidRPr="004D61B7" w:rsidRDefault="004D61B7" w:rsidP="004D61B7">
            <w:pPr>
              <w:spacing w:after="0" w:line="240" w:lineRule="auto"/>
              <w:jc w:val="center"/>
              <w:rPr>
                <w:rFonts w:ascii="Times New Roman" w:eastAsia="Times New Roman" w:hAnsi="Times New Roman" w:cs="Times New Roman"/>
                <w:b/>
                <w:bCs/>
                <w:color w:val="000000"/>
                <w:sz w:val="15"/>
                <w:szCs w:val="15"/>
                <w:lang w:eastAsia="tr-TR"/>
              </w:rPr>
            </w:pPr>
          </w:p>
        </w:tc>
        <w:tc>
          <w:tcPr>
            <w:tcW w:w="680" w:type="dxa"/>
            <w:tcBorders>
              <w:top w:val="nil"/>
              <w:left w:val="single" w:sz="8" w:space="0" w:color="auto"/>
              <w:bottom w:val="single" w:sz="8" w:space="0" w:color="auto"/>
              <w:right w:val="single" w:sz="4" w:space="0" w:color="auto"/>
            </w:tcBorders>
            <w:shd w:val="clear" w:color="auto" w:fill="auto"/>
            <w:vAlign w:val="bottom"/>
            <w:hideMark/>
          </w:tcPr>
          <w:p w14:paraId="626CF717"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(1 tren-km/TL)</w:t>
            </w:r>
          </w:p>
        </w:tc>
        <w:tc>
          <w:tcPr>
            <w:tcW w:w="566" w:type="dxa"/>
            <w:tcBorders>
              <w:top w:val="nil"/>
              <w:left w:val="nil"/>
              <w:bottom w:val="single" w:sz="8" w:space="0" w:color="auto"/>
              <w:right w:val="single" w:sz="4" w:space="0" w:color="auto"/>
            </w:tcBorders>
            <w:shd w:val="clear" w:color="auto" w:fill="auto"/>
            <w:vAlign w:val="center"/>
            <w:hideMark/>
          </w:tcPr>
          <w:p w14:paraId="095023E5"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w:t>
            </w:r>
            <w:proofErr w:type="gramStart"/>
            <w:r w:rsidRPr="004D61B7">
              <w:rPr>
                <w:rFonts w:ascii="Times New Roman" w:eastAsia="Times New Roman" w:hAnsi="Times New Roman" w:cs="Times New Roman"/>
                <w:color w:val="000000"/>
                <w:sz w:val="15"/>
                <w:szCs w:val="15"/>
                <w:lang w:eastAsia="tr-TR"/>
              </w:rPr>
              <w:t>sefer</w:t>
            </w:r>
            <w:proofErr w:type="gramEnd"/>
            <w:r w:rsidRPr="004D61B7">
              <w:rPr>
                <w:rFonts w:ascii="Times New Roman" w:eastAsia="Times New Roman" w:hAnsi="Times New Roman" w:cs="Times New Roman"/>
                <w:color w:val="000000"/>
                <w:sz w:val="15"/>
                <w:szCs w:val="15"/>
                <w:lang w:eastAsia="tr-TR"/>
              </w:rPr>
              <w:t>/</w:t>
            </w:r>
            <w:r w:rsidRPr="004D61B7">
              <w:rPr>
                <w:rFonts w:ascii="Times New Roman" w:eastAsia="Times New Roman" w:hAnsi="Times New Roman" w:cs="Times New Roman"/>
                <w:color w:val="000000"/>
                <w:sz w:val="15"/>
                <w:szCs w:val="15"/>
                <w:lang w:eastAsia="tr-TR"/>
              </w:rPr>
              <w:br/>
              <w:t>TL)</w:t>
            </w:r>
          </w:p>
        </w:tc>
        <w:tc>
          <w:tcPr>
            <w:tcW w:w="607" w:type="dxa"/>
            <w:tcBorders>
              <w:top w:val="nil"/>
              <w:left w:val="nil"/>
              <w:bottom w:val="single" w:sz="8" w:space="0" w:color="auto"/>
              <w:right w:val="single" w:sz="8" w:space="0" w:color="auto"/>
            </w:tcBorders>
            <w:shd w:val="clear" w:color="auto" w:fill="auto"/>
            <w:vAlign w:val="bottom"/>
            <w:hideMark/>
          </w:tcPr>
          <w:p w14:paraId="627DC94D"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(Top. tren-km/TL)</w:t>
            </w:r>
          </w:p>
        </w:tc>
        <w:tc>
          <w:tcPr>
            <w:tcW w:w="146" w:type="dxa"/>
            <w:tcBorders>
              <w:top w:val="nil"/>
              <w:left w:val="nil"/>
              <w:bottom w:val="nil"/>
              <w:right w:val="nil"/>
            </w:tcBorders>
            <w:shd w:val="clear" w:color="auto" w:fill="auto"/>
            <w:vAlign w:val="center"/>
            <w:hideMark/>
          </w:tcPr>
          <w:p w14:paraId="0EA08942"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p>
        </w:tc>
        <w:tc>
          <w:tcPr>
            <w:tcW w:w="934" w:type="dxa"/>
            <w:tcBorders>
              <w:top w:val="nil"/>
              <w:left w:val="single" w:sz="8" w:space="0" w:color="auto"/>
              <w:bottom w:val="single" w:sz="8" w:space="0" w:color="auto"/>
              <w:right w:val="single" w:sz="4" w:space="0" w:color="auto"/>
            </w:tcBorders>
            <w:shd w:val="clear" w:color="auto" w:fill="auto"/>
            <w:vAlign w:val="bottom"/>
            <w:hideMark/>
          </w:tcPr>
          <w:p w14:paraId="3FBE6D3D"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(1 tren-km/TL)</w:t>
            </w:r>
          </w:p>
        </w:tc>
        <w:tc>
          <w:tcPr>
            <w:tcW w:w="890" w:type="dxa"/>
            <w:tcBorders>
              <w:top w:val="nil"/>
              <w:left w:val="nil"/>
              <w:bottom w:val="single" w:sz="8" w:space="0" w:color="auto"/>
              <w:right w:val="single" w:sz="4" w:space="0" w:color="auto"/>
            </w:tcBorders>
            <w:shd w:val="clear" w:color="auto" w:fill="auto"/>
            <w:vAlign w:val="center"/>
            <w:hideMark/>
          </w:tcPr>
          <w:p w14:paraId="077182D9"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w:t>
            </w:r>
            <w:proofErr w:type="gramStart"/>
            <w:r w:rsidRPr="004D61B7">
              <w:rPr>
                <w:rFonts w:ascii="Times New Roman" w:eastAsia="Times New Roman" w:hAnsi="Times New Roman" w:cs="Times New Roman"/>
                <w:color w:val="000000"/>
                <w:sz w:val="15"/>
                <w:szCs w:val="15"/>
                <w:lang w:eastAsia="tr-TR"/>
              </w:rPr>
              <w:t>sefer</w:t>
            </w:r>
            <w:proofErr w:type="gramEnd"/>
            <w:r w:rsidRPr="004D61B7">
              <w:rPr>
                <w:rFonts w:ascii="Times New Roman" w:eastAsia="Times New Roman" w:hAnsi="Times New Roman" w:cs="Times New Roman"/>
                <w:color w:val="000000"/>
                <w:sz w:val="15"/>
                <w:szCs w:val="15"/>
                <w:lang w:eastAsia="tr-TR"/>
              </w:rPr>
              <w:t>/</w:t>
            </w:r>
            <w:r w:rsidRPr="004D61B7">
              <w:rPr>
                <w:rFonts w:ascii="Times New Roman" w:eastAsia="Times New Roman" w:hAnsi="Times New Roman" w:cs="Times New Roman"/>
                <w:color w:val="000000"/>
                <w:sz w:val="15"/>
                <w:szCs w:val="15"/>
                <w:lang w:eastAsia="tr-TR"/>
              </w:rPr>
              <w:br/>
              <w:t>TL)</w:t>
            </w:r>
          </w:p>
        </w:tc>
        <w:tc>
          <w:tcPr>
            <w:tcW w:w="890" w:type="dxa"/>
            <w:tcBorders>
              <w:top w:val="nil"/>
              <w:left w:val="nil"/>
              <w:bottom w:val="single" w:sz="8" w:space="0" w:color="auto"/>
              <w:right w:val="single" w:sz="8" w:space="0" w:color="auto"/>
            </w:tcBorders>
            <w:shd w:val="clear" w:color="auto" w:fill="auto"/>
            <w:vAlign w:val="bottom"/>
            <w:hideMark/>
          </w:tcPr>
          <w:p w14:paraId="28B56F76"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(Top. tren-km/TL)</w:t>
            </w:r>
          </w:p>
        </w:tc>
        <w:tc>
          <w:tcPr>
            <w:tcW w:w="146" w:type="dxa"/>
            <w:vMerge/>
            <w:tcBorders>
              <w:top w:val="nil"/>
              <w:left w:val="nil"/>
              <w:bottom w:val="nil"/>
              <w:right w:val="nil"/>
            </w:tcBorders>
            <w:vAlign w:val="center"/>
            <w:hideMark/>
          </w:tcPr>
          <w:p w14:paraId="5381D749" w14:textId="77777777" w:rsidR="004D61B7" w:rsidRPr="004D61B7" w:rsidRDefault="004D61B7" w:rsidP="004D61B7">
            <w:pPr>
              <w:spacing w:after="0" w:line="240" w:lineRule="auto"/>
              <w:rPr>
                <w:rFonts w:ascii="Times New Roman" w:eastAsia="Times New Roman" w:hAnsi="Times New Roman" w:cs="Times New Roman"/>
                <w:b/>
                <w:bCs/>
                <w:color w:val="000000"/>
                <w:sz w:val="20"/>
                <w:szCs w:val="20"/>
                <w:lang w:eastAsia="tr-TR"/>
              </w:rPr>
            </w:pPr>
          </w:p>
        </w:tc>
        <w:tc>
          <w:tcPr>
            <w:tcW w:w="786" w:type="dxa"/>
            <w:tcBorders>
              <w:top w:val="nil"/>
              <w:left w:val="single" w:sz="8" w:space="0" w:color="auto"/>
              <w:bottom w:val="single" w:sz="8" w:space="0" w:color="auto"/>
              <w:right w:val="single" w:sz="4" w:space="0" w:color="auto"/>
            </w:tcBorders>
            <w:shd w:val="clear" w:color="auto" w:fill="auto"/>
            <w:vAlign w:val="bottom"/>
            <w:hideMark/>
          </w:tcPr>
          <w:p w14:paraId="372CE80F"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(1 tren-km/TL)</w:t>
            </w:r>
          </w:p>
        </w:tc>
        <w:tc>
          <w:tcPr>
            <w:tcW w:w="707" w:type="dxa"/>
            <w:tcBorders>
              <w:top w:val="nil"/>
              <w:left w:val="nil"/>
              <w:bottom w:val="single" w:sz="8" w:space="0" w:color="auto"/>
              <w:right w:val="single" w:sz="4" w:space="0" w:color="auto"/>
            </w:tcBorders>
            <w:shd w:val="clear" w:color="auto" w:fill="auto"/>
            <w:vAlign w:val="center"/>
            <w:hideMark/>
          </w:tcPr>
          <w:p w14:paraId="50CF4770"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w:t>
            </w:r>
            <w:proofErr w:type="gramStart"/>
            <w:r w:rsidRPr="004D61B7">
              <w:rPr>
                <w:rFonts w:ascii="Times New Roman" w:eastAsia="Times New Roman" w:hAnsi="Times New Roman" w:cs="Times New Roman"/>
                <w:color w:val="000000"/>
                <w:sz w:val="15"/>
                <w:szCs w:val="15"/>
                <w:lang w:eastAsia="tr-TR"/>
              </w:rPr>
              <w:t>sefer</w:t>
            </w:r>
            <w:proofErr w:type="gramEnd"/>
            <w:r w:rsidRPr="004D61B7">
              <w:rPr>
                <w:rFonts w:ascii="Times New Roman" w:eastAsia="Times New Roman" w:hAnsi="Times New Roman" w:cs="Times New Roman"/>
                <w:color w:val="000000"/>
                <w:sz w:val="15"/>
                <w:szCs w:val="15"/>
                <w:lang w:eastAsia="tr-TR"/>
              </w:rPr>
              <w:t>/</w:t>
            </w:r>
            <w:r w:rsidRPr="004D61B7">
              <w:rPr>
                <w:rFonts w:ascii="Times New Roman" w:eastAsia="Times New Roman" w:hAnsi="Times New Roman" w:cs="Times New Roman"/>
                <w:color w:val="000000"/>
                <w:sz w:val="15"/>
                <w:szCs w:val="15"/>
                <w:lang w:eastAsia="tr-TR"/>
              </w:rPr>
              <w:br/>
              <w:t>TL)</w:t>
            </w:r>
          </w:p>
        </w:tc>
        <w:tc>
          <w:tcPr>
            <w:tcW w:w="850" w:type="dxa"/>
            <w:tcBorders>
              <w:top w:val="nil"/>
              <w:left w:val="nil"/>
              <w:bottom w:val="single" w:sz="8" w:space="0" w:color="auto"/>
              <w:right w:val="single" w:sz="8" w:space="0" w:color="auto"/>
            </w:tcBorders>
            <w:shd w:val="clear" w:color="auto" w:fill="auto"/>
            <w:vAlign w:val="bottom"/>
            <w:hideMark/>
          </w:tcPr>
          <w:p w14:paraId="3AF4722C"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(Top. tren-km/TL)</w:t>
            </w:r>
          </w:p>
        </w:tc>
        <w:tc>
          <w:tcPr>
            <w:tcW w:w="146" w:type="dxa"/>
            <w:vMerge/>
            <w:tcBorders>
              <w:top w:val="nil"/>
              <w:left w:val="nil"/>
              <w:bottom w:val="nil"/>
              <w:right w:val="nil"/>
            </w:tcBorders>
            <w:vAlign w:val="center"/>
            <w:hideMark/>
          </w:tcPr>
          <w:p w14:paraId="4ECCDDB2" w14:textId="77777777" w:rsidR="004D61B7" w:rsidRPr="004D61B7" w:rsidRDefault="004D61B7" w:rsidP="004D61B7">
            <w:pPr>
              <w:spacing w:after="0" w:line="240" w:lineRule="auto"/>
              <w:rPr>
                <w:rFonts w:ascii="Times New Roman" w:eastAsia="Times New Roman" w:hAnsi="Times New Roman" w:cs="Times New Roman"/>
                <w:b/>
                <w:bCs/>
                <w:color w:val="000000"/>
                <w:sz w:val="20"/>
                <w:szCs w:val="20"/>
                <w:lang w:eastAsia="tr-TR"/>
              </w:rPr>
            </w:pPr>
          </w:p>
        </w:tc>
        <w:tc>
          <w:tcPr>
            <w:tcW w:w="689" w:type="dxa"/>
            <w:tcBorders>
              <w:top w:val="nil"/>
              <w:left w:val="single" w:sz="8" w:space="0" w:color="auto"/>
              <w:bottom w:val="single" w:sz="8" w:space="0" w:color="auto"/>
              <w:right w:val="single" w:sz="4" w:space="0" w:color="auto"/>
            </w:tcBorders>
            <w:shd w:val="clear" w:color="auto" w:fill="auto"/>
            <w:vAlign w:val="bottom"/>
            <w:hideMark/>
          </w:tcPr>
          <w:p w14:paraId="2461DC18"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(1 tren-km/TL)</w:t>
            </w:r>
          </w:p>
        </w:tc>
        <w:tc>
          <w:tcPr>
            <w:tcW w:w="708" w:type="dxa"/>
            <w:tcBorders>
              <w:top w:val="nil"/>
              <w:left w:val="nil"/>
              <w:bottom w:val="single" w:sz="8" w:space="0" w:color="auto"/>
              <w:right w:val="single" w:sz="4" w:space="0" w:color="auto"/>
            </w:tcBorders>
            <w:shd w:val="clear" w:color="auto" w:fill="auto"/>
            <w:vAlign w:val="center"/>
            <w:hideMark/>
          </w:tcPr>
          <w:p w14:paraId="594543CF"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w:t>
            </w:r>
            <w:proofErr w:type="gramStart"/>
            <w:r w:rsidRPr="004D61B7">
              <w:rPr>
                <w:rFonts w:ascii="Times New Roman" w:eastAsia="Times New Roman" w:hAnsi="Times New Roman" w:cs="Times New Roman"/>
                <w:color w:val="000000"/>
                <w:sz w:val="15"/>
                <w:szCs w:val="15"/>
                <w:lang w:eastAsia="tr-TR"/>
              </w:rPr>
              <w:t>sefer</w:t>
            </w:r>
            <w:proofErr w:type="gramEnd"/>
            <w:r w:rsidRPr="004D61B7">
              <w:rPr>
                <w:rFonts w:ascii="Times New Roman" w:eastAsia="Times New Roman" w:hAnsi="Times New Roman" w:cs="Times New Roman"/>
                <w:color w:val="000000"/>
                <w:sz w:val="15"/>
                <w:szCs w:val="15"/>
                <w:lang w:eastAsia="tr-TR"/>
              </w:rPr>
              <w:t>/</w:t>
            </w:r>
            <w:r w:rsidRPr="004D61B7">
              <w:rPr>
                <w:rFonts w:ascii="Times New Roman" w:eastAsia="Times New Roman" w:hAnsi="Times New Roman" w:cs="Times New Roman"/>
                <w:color w:val="000000"/>
                <w:sz w:val="15"/>
                <w:szCs w:val="15"/>
                <w:lang w:eastAsia="tr-TR"/>
              </w:rPr>
              <w:br/>
              <w:t>TL)</w:t>
            </w:r>
          </w:p>
        </w:tc>
        <w:tc>
          <w:tcPr>
            <w:tcW w:w="708" w:type="dxa"/>
            <w:tcBorders>
              <w:top w:val="nil"/>
              <w:left w:val="nil"/>
              <w:bottom w:val="single" w:sz="8" w:space="0" w:color="auto"/>
              <w:right w:val="single" w:sz="8" w:space="0" w:color="auto"/>
            </w:tcBorders>
            <w:shd w:val="clear" w:color="auto" w:fill="auto"/>
            <w:vAlign w:val="bottom"/>
            <w:hideMark/>
          </w:tcPr>
          <w:p w14:paraId="514733CA"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(Top. tren-km/TL)</w:t>
            </w:r>
          </w:p>
        </w:tc>
        <w:tc>
          <w:tcPr>
            <w:tcW w:w="160" w:type="dxa"/>
            <w:tcBorders>
              <w:top w:val="nil"/>
              <w:left w:val="nil"/>
              <w:bottom w:val="nil"/>
              <w:right w:val="nil"/>
            </w:tcBorders>
            <w:shd w:val="clear" w:color="auto" w:fill="auto"/>
            <w:vAlign w:val="bottom"/>
            <w:hideMark/>
          </w:tcPr>
          <w:p w14:paraId="339AB32F"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p>
        </w:tc>
        <w:tc>
          <w:tcPr>
            <w:tcW w:w="724" w:type="dxa"/>
            <w:tcBorders>
              <w:top w:val="nil"/>
              <w:left w:val="single" w:sz="8" w:space="0" w:color="auto"/>
              <w:bottom w:val="single" w:sz="8" w:space="0" w:color="auto"/>
              <w:right w:val="single" w:sz="4" w:space="0" w:color="auto"/>
            </w:tcBorders>
            <w:shd w:val="clear" w:color="auto" w:fill="auto"/>
            <w:vAlign w:val="bottom"/>
            <w:hideMark/>
          </w:tcPr>
          <w:p w14:paraId="50D8F401"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(1 tren-km/TL)</w:t>
            </w:r>
          </w:p>
        </w:tc>
        <w:tc>
          <w:tcPr>
            <w:tcW w:w="724" w:type="dxa"/>
            <w:tcBorders>
              <w:top w:val="nil"/>
              <w:left w:val="nil"/>
              <w:bottom w:val="single" w:sz="8" w:space="0" w:color="auto"/>
              <w:right w:val="single" w:sz="4" w:space="0" w:color="auto"/>
            </w:tcBorders>
            <w:shd w:val="clear" w:color="auto" w:fill="auto"/>
            <w:vAlign w:val="center"/>
            <w:hideMark/>
          </w:tcPr>
          <w:p w14:paraId="2E15B3B7"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w:t>
            </w:r>
            <w:proofErr w:type="gramStart"/>
            <w:r w:rsidRPr="004D61B7">
              <w:rPr>
                <w:rFonts w:ascii="Times New Roman" w:eastAsia="Times New Roman" w:hAnsi="Times New Roman" w:cs="Times New Roman"/>
                <w:color w:val="000000"/>
                <w:sz w:val="15"/>
                <w:szCs w:val="15"/>
                <w:lang w:eastAsia="tr-TR"/>
              </w:rPr>
              <w:t>sefer</w:t>
            </w:r>
            <w:proofErr w:type="gramEnd"/>
            <w:r w:rsidRPr="004D61B7">
              <w:rPr>
                <w:rFonts w:ascii="Times New Roman" w:eastAsia="Times New Roman" w:hAnsi="Times New Roman" w:cs="Times New Roman"/>
                <w:color w:val="000000"/>
                <w:sz w:val="15"/>
                <w:szCs w:val="15"/>
                <w:lang w:eastAsia="tr-TR"/>
              </w:rPr>
              <w:t>/</w:t>
            </w:r>
            <w:r w:rsidRPr="004D61B7">
              <w:rPr>
                <w:rFonts w:ascii="Times New Roman" w:eastAsia="Times New Roman" w:hAnsi="Times New Roman" w:cs="Times New Roman"/>
                <w:color w:val="000000"/>
                <w:sz w:val="15"/>
                <w:szCs w:val="15"/>
                <w:lang w:eastAsia="tr-TR"/>
              </w:rPr>
              <w:br/>
              <w:t>TL)</w:t>
            </w:r>
          </w:p>
        </w:tc>
        <w:tc>
          <w:tcPr>
            <w:tcW w:w="724" w:type="dxa"/>
            <w:tcBorders>
              <w:top w:val="nil"/>
              <w:left w:val="nil"/>
              <w:bottom w:val="single" w:sz="8" w:space="0" w:color="auto"/>
              <w:right w:val="single" w:sz="8" w:space="0" w:color="auto"/>
            </w:tcBorders>
            <w:shd w:val="clear" w:color="auto" w:fill="auto"/>
            <w:vAlign w:val="bottom"/>
            <w:hideMark/>
          </w:tcPr>
          <w:p w14:paraId="119C35CC"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(Top. tren-km/TL)</w:t>
            </w:r>
          </w:p>
        </w:tc>
        <w:tc>
          <w:tcPr>
            <w:tcW w:w="160" w:type="dxa"/>
            <w:tcBorders>
              <w:top w:val="nil"/>
              <w:left w:val="nil"/>
              <w:bottom w:val="nil"/>
              <w:right w:val="nil"/>
            </w:tcBorders>
            <w:shd w:val="clear" w:color="auto" w:fill="auto"/>
            <w:vAlign w:val="bottom"/>
            <w:hideMark/>
          </w:tcPr>
          <w:p w14:paraId="30C87D12"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p>
        </w:tc>
        <w:tc>
          <w:tcPr>
            <w:tcW w:w="674" w:type="dxa"/>
            <w:tcBorders>
              <w:top w:val="nil"/>
              <w:left w:val="single" w:sz="8" w:space="0" w:color="auto"/>
              <w:bottom w:val="single" w:sz="8" w:space="0" w:color="auto"/>
              <w:right w:val="single" w:sz="4" w:space="0" w:color="auto"/>
            </w:tcBorders>
            <w:shd w:val="clear" w:color="auto" w:fill="auto"/>
            <w:vAlign w:val="bottom"/>
            <w:hideMark/>
          </w:tcPr>
          <w:p w14:paraId="1672EA97"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(1 tren-km/TL)</w:t>
            </w:r>
          </w:p>
        </w:tc>
        <w:tc>
          <w:tcPr>
            <w:tcW w:w="709" w:type="dxa"/>
            <w:tcBorders>
              <w:top w:val="nil"/>
              <w:left w:val="nil"/>
              <w:bottom w:val="single" w:sz="8" w:space="0" w:color="auto"/>
              <w:right w:val="single" w:sz="4" w:space="0" w:color="auto"/>
            </w:tcBorders>
            <w:shd w:val="clear" w:color="auto" w:fill="auto"/>
            <w:vAlign w:val="center"/>
            <w:hideMark/>
          </w:tcPr>
          <w:p w14:paraId="519E6E88"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w:t>
            </w:r>
            <w:proofErr w:type="gramStart"/>
            <w:r w:rsidRPr="004D61B7">
              <w:rPr>
                <w:rFonts w:ascii="Times New Roman" w:eastAsia="Times New Roman" w:hAnsi="Times New Roman" w:cs="Times New Roman"/>
                <w:color w:val="000000"/>
                <w:sz w:val="15"/>
                <w:szCs w:val="15"/>
                <w:lang w:eastAsia="tr-TR"/>
              </w:rPr>
              <w:t>sefer</w:t>
            </w:r>
            <w:proofErr w:type="gramEnd"/>
            <w:r w:rsidRPr="004D61B7">
              <w:rPr>
                <w:rFonts w:ascii="Times New Roman" w:eastAsia="Times New Roman" w:hAnsi="Times New Roman" w:cs="Times New Roman"/>
                <w:color w:val="000000"/>
                <w:sz w:val="15"/>
                <w:szCs w:val="15"/>
                <w:lang w:eastAsia="tr-TR"/>
              </w:rPr>
              <w:t>/</w:t>
            </w:r>
            <w:r w:rsidRPr="004D61B7">
              <w:rPr>
                <w:rFonts w:ascii="Times New Roman" w:eastAsia="Times New Roman" w:hAnsi="Times New Roman" w:cs="Times New Roman"/>
                <w:color w:val="000000"/>
                <w:sz w:val="15"/>
                <w:szCs w:val="15"/>
                <w:lang w:eastAsia="tr-TR"/>
              </w:rPr>
              <w:br/>
              <w:t>TL)</w:t>
            </w:r>
          </w:p>
        </w:tc>
        <w:tc>
          <w:tcPr>
            <w:tcW w:w="851" w:type="dxa"/>
            <w:tcBorders>
              <w:top w:val="nil"/>
              <w:left w:val="nil"/>
              <w:bottom w:val="single" w:sz="8" w:space="0" w:color="auto"/>
              <w:right w:val="single" w:sz="8" w:space="0" w:color="auto"/>
            </w:tcBorders>
            <w:shd w:val="clear" w:color="auto" w:fill="auto"/>
            <w:vAlign w:val="bottom"/>
            <w:hideMark/>
          </w:tcPr>
          <w:p w14:paraId="460342C7"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(Top. tren-km/TL)</w:t>
            </w:r>
          </w:p>
        </w:tc>
        <w:tc>
          <w:tcPr>
            <w:tcW w:w="160" w:type="dxa"/>
            <w:tcBorders>
              <w:top w:val="nil"/>
              <w:left w:val="nil"/>
              <w:bottom w:val="nil"/>
              <w:right w:val="nil"/>
            </w:tcBorders>
            <w:shd w:val="clear" w:color="auto" w:fill="auto"/>
            <w:vAlign w:val="bottom"/>
            <w:hideMark/>
          </w:tcPr>
          <w:p w14:paraId="0625B14D"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p>
        </w:tc>
        <w:tc>
          <w:tcPr>
            <w:tcW w:w="690" w:type="dxa"/>
            <w:tcBorders>
              <w:top w:val="nil"/>
              <w:left w:val="single" w:sz="8" w:space="0" w:color="auto"/>
              <w:bottom w:val="single" w:sz="8" w:space="0" w:color="auto"/>
              <w:right w:val="single" w:sz="4" w:space="0" w:color="auto"/>
            </w:tcBorders>
            <w:shd w:val="clear" w:color="auto" w:fill="auto"/>
            <w:vAlign w:val="center"/>
            <w:hideMark/>
          </w:tcPr>
          <w:p w14:paraId="6F0F84C0"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(1 TREN-KM/TL)</w:t>
            </w:r>
          </w:p>
        </w:tc>
        <w:tc>
          <w:tcPr>
            <w:tcW w:w="709" w:type="dxa"/>
            <w:tcBorders>
              <w:top w:val="nil"/>
              <w:left w:val="nil"/>
              <w:bottom w:val="single" w:sz="8" w:space="0" w:color="auto"/>
              <w:right w:val="nil"/>
            </w:tcBorders>
            <w:shd w:val="clear" w:color="auto" w:fill="auto"/>
            <w:vAlign w:val="center"/>
            <w:hideMark/>
          </w:tcPr>
          <w:p w14:paraId="4164B947"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(SEFER/</w:t>
            </w:r>
            <w:r w:rsidRPr="004D61B7">
              <w:rPr>
                <w:rFonts w:ascii="Times New Roman" w:eastAsia="Times New Roman" w:hAnsi="Times New Roman" w:cs="Times New Roman"/>
                <w:color w:val="000000"/>
                <w:sz w:val="15"/>
                <w:szCs w:val="15"/>
                <w:lang w:eastAsia="tr-TR"/>
              </w:rPr>
              <w:br/>
              <w:t>TL)</w:t>
            </w:r>
          </w:p>
        </w:tc>
        <w:tc>
          <w:tcPr>
            <w:tcW w:w="992" w:type="dxa"/>
            <w:tcBorders>
              <w:top w:val="nil"/>
              <w:left w:val="single" w:sz="4" w:space="0" w:color="auto"/>
              <w:bottom w:val="single" w:sz="8" w:space="0" w:color="auto"/>
              <w:right w:val="single" w:sz="8" w:space="0" w:color="auto"/>
            </w:tcBorders>
            <w:shd w:val="clear" w:color="auto" w:fill="auto"/>
            <w:vAlign w:val="center"/>
            <w:hideMark/>
          </w:tcPr>
          <w:p w14:paraId="5024B8A0" w14:textId="77777777" w:rsidR="004D61B7" w:rsidRPr="004D61B7" w:rsidRDefault="004D61B7" w:rsidP="004D61B7">
            <w:pPr>
              <w:spacing w:after="0" w:line="240" w:lineRule="auto"/>
              <w:jc w:val="center"/>
              <w:rPr>
                <w:rFonts w:ascii="Times New Roman" w:eastAsia="Times New Roman" w:hAnsi="Times New Roman" w:cs="Times New Roman"/>
                <w:color w:val="000000"/>
                <w:sz w:val="15"/>
                <w:szCs w:val="15"/>
                <w:lang w:eastAsia="tr-TR"/>
              </w:rPr>
            </w:pPr>
            <w:r w:rsidRPr="004D61B7">
              <w:rPr>
                <w:rFonts w:ascii="Times New Roman" w:eastAsia="Times New Roman" w:hAnsi="Times New Roman" w:cs="Times New Roman"/>
                <w:color w:val="000000"/>
                <w:sz w:val="15"/>
                <w:szCs w:val="15"/>
                <w:lang w:eastAsia="tr-TR"/>
              </w:rPr>
              <w:t>(TOPLAM</w:t>
            </w:r>
            <w:r w:rsidRPr="004D61B7">
              <w:rPr>
                <w:rFonts w:ascii="Times New Roman" w:eastAsia="Times New Roman" w:hAnsi="Times New Roman" w:cs="Times New Roman"/>
                <w:color w:val="000000"/>
                <w:sz w:val="15"/>
                <w:szCs w:val="15"/>
                <w:lang w:eastAsia="tr-TR"/>
              </w:rPr>
              <w:br/>
              <w:t>TREN-KM/TL)</w:t>
            </w:r>
          </w:p>
        </w:tc>
      </w:tr>
      <w:tr w:rsidR="007022F1" w:rsidRPr="004D61B7" w14:paraId="04C93E54" w14:textId="77777777" w:rsidTr="008976E7">
        <w:trPr>
          <w:trHeight w:val="402"/>
        </w:trPr>
        <w:tc>
          <w:tcPr>
            <w:tcW w:w="582" w:type="dxa"/>
            <w:vMerge w:val="restart"/>
            <w:tcBorders>
              <w:top w:val="nil"/>
              <w:left w:val="single" w:sz="8" w:space="0" w:color="auto"/>
              <w:bottom w:val="nil"/>
              <w:right w:val="single" w:sz="4" w:space="0" w:color="auto"/>
            </w:tcBorders>
            <w:shd w:val="clear" w:color="auto" w:fill="auto"/>
            <w:textDirection w:val="btLr"/>
            <w:vAlign w:val="center"/>
            <w:hideMark/>
          </w:tcPr>
          <w:p w14:paraId="41657F53" w14:textId="77777777" w:rsidR="004D61B7" w:rsidRPr="00D10C70" w:rsidRDefault="004D61B7" w:rsidP="004D61B7">
            <w:pPr>
              <w:spacing w:after="0" w:line="240" w:lineRule="auto"/>
              <w:jc w:val="center"/>
              <w:rPr>
                <w:rFonts w:ascii="Times New Roman" w:eastAsia="Times New Roman" w:hAnsi="Times New Roman" w:cs="Times New Roman"/>
                <w:b/>
                <w:bCs/>
                <w:color w:val="000000" w:themeColor="text1"/>
                <w:sz w:val="15"/>
                <w:szCs w:val="15"/>
                <w:lang w:eastAsia="tr-TR"/>
              </w:rPr>
            </w:pPr>
            <w:r w:rsidRPr="00D10C70">
              <w:rPr>
                <w:rFonts w:ascii="Times New Roman" w:eastAsia="Times New Roman" w:hAnsi="Times New Roman" w:cs="Times New Roman"/>
                <w:b/>
                <w:bCs/>
                <w:color w:val="000000" w:themeColor="text1"/>
                <w:sz w:val="15"/>
                <w:szCs w:val="15"/>
                <w:lang w:eastAsia="tr-TR"/>
              </w:rPr>
              <w:t>YÜKSEK HIZLI YOLCU TAŞIMACILIĞI</w:t>
            </w:r>
          </w:p>
        </w:tc>
        <w:tc>
          <w:tcPr>
            <w:tcW w:w="826" w:type="dxa"/>
            <w:gridSpan w:val="2"/>
            <w:tcBorders>
              <w:top w:val="nil"/>
              <w:left w:val="nil"/>
              <w:bottom w:val="single" w:sz="4" w:space="0" w:color="auto"/>
              <w:right w:val="single" w:sz="4" w:space="0" w:color="auto"/>
            </w:tcBorders>
            <w:shd w:val="clear" w:color="auto" w:fill="auto"/>
            <w:vAlign w:val="center"/>
            <w:hideMark/>
          </w:tcPr>
          <w:p w14:paraId="6DD258FC" w14:textId="77777777" w:rsidR="004D61B7" w:rsidRPr="00D10C70" w:rsidRDefault="004D61B7" w:rsidP="004D61B7">
            <w:pPr>
              <w:spacing w:after="0" w:line="240" w:lineRule="auto"/>
              <w:jc w:val="center"/>
              <w:rPr>
                <w:rFonts w:ascii="Times New Roman" w:eastAsia="Times New Roman" w:hAnsi="Times New Roman" w:cs="Times New Roman"/>
                <w:b/>
                <w:bCs/>
                <w:color w:val="000000" w:themeColor="text1"/>
                <w:sz w:val="15"/>
                <w:szCs w:val="15"/>
                <w:lang w:eastAsia="tr-TR"/>
              </w:rPr>
            </w:pPr>
            <w:proofErr w:type="gramStart"/>
            <w:r w:rsidRPr="00D10C70">
              <w:rPr>
                <w:rFonts w:ascii="Times New Roman" w:eastAsia="Times New Roman" w:hAnsi="Times New Roman" w:cs="Times New Roman"/>
                <w:b/>
                <w:bCs/>
                <w:color w:val="000000" w:themeColor="text1"/>
                <w:sz w:val="15"/>
                <w:szCs w:val="15"/>
                <w:lang w:eastAsia="tr-TR"/>
              </w:rPr>
              <w:t>YHT -</w:t>
            </w:r>
            <w:proofErr w:type="gramEnd"/>
            <w:r w:rsidRPr="00D10C70">
              <w:rPr>
                <w:rFonts w:ascii="Times New Roman" w:eastAsia="Times New Roman" w:hAnsi="Times New Roman" w:cs="Times New Roman"/>
                <w:b/>
                <w:bCs/>
                <w:color w:val="000000" w:themeColor="text1"/>
                <w:sz w:val="15"/>
                <w:szCs w:val="15"/>
                <w:lang w:eastAsia="tr-TR"/>
              </w:rPr>
              <w:t xml:space="preserve"> 1</w:t>
            </w:r>
          </w:p>
        </w:tc>
        <w:tc>
          <w:tcPr>
            <w:tcW w:w="1532" w:type="dxa"/>
            <w:tcBorders>
              <w:top w:val="nil"/>
              <w:left w:val="nil"/>
              <w:bottom w:val="single" w:sz="4" w:space="0" w:color="auto"/>
              <w:right w:val="single" w:sz="4" w:space="0" w:color="auto"/>
            </w:tcBorders>
            <w:shd w:val="clear" w:color="auto" w:fill="auto"/>
            <w:vAlign w:val="center"/>
            <w:hideMark/>
          </w:tcPr>
          <w:p w14:paraId="39ACA07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36" w:type="dxa"/>
            <w:tcBorders>
              <w:top w:val="nil"/>
              <w:left w:val="nil"/>
              <w:bottom w:val="single" w:sz="4" w:space="0" w:color="auto"/>
              <w:right w:val="single" w:sz="4" w:space="0" w:color="auto"/>
            </w:tcBorders>
            <w:shd w:val="clear" w:color="auto" w:fill="auto"/>
            <w:vAlign w:val="center"/>
            <w:hideMark/>
          </w:tcPr>
          <w:p w14:paraId="2E953593" w14:textId="77777777" w:rsidR="004D61B7" w:rsidRPr="004D61B7" w:rsidRDefault="004D61B7" w:rsidP="004D61B7">
            <w:pPr>
              <w:spacing w:after="0" w:line="240" w:lineRule="auto"/>
              <w:jc w:val="center"/>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08" w:type="dxa"/>
            <w:gridSpan w:val="2"/>
            <w:tcBorders>
              <w:top w:val="nil"/>
              <w:left w:val="nil"/>
              <w:bottom w:val="single" w:sz="4" w:space="0" w:color="auto"/>
              <w:right w:val="single" w:sz="4" w:space="0" w:color="auto"/>
            </w:tcBorders>
            <w:shd w:val="clear" w:color="auto" w:fill="auto"/>
            <w:vAlign w:val="center"/>
            <w:hideMark/>
          </w:tcPr>
          <w:p w14:paraId="2D35064B" w14:textId="77777777" w:rsidR="004D61B7" w:rsidRPr="004D61B7" w:rsidRDefault="004D61B7" w:rsidP="004D61B7">
            <w:pPr>
              <w:spacing w:after="0" w:line="240" w:lineRule="auto"/>
              <w:jc w:val="center"/>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07" w:type="dxa"/>
            <w:tcBorders>
              <w:top w:val="nil"/>
              <w:left w:val="nil"/>
              <w:bottom w:val="single" w:sz="4" w:space="0" w:color="auto"/>
              <w:right w:val="single" w:sz="8" w:space="0" w:color="auto"/>
            </w:tcBorders>
            <w:shd w:val="clear" w:color="auto" w:fill="auto"/>
            <w:vAlign w:val="center"/>
            <w:hideMark/>
          </w:tcPr>
          <w:p w14:paraId="663F466F" w14:textId="77777777" w:rsidR="004D61B7" w:rsidRPr="004D61B7" w:rsidRDefault="004D61B7" w:rsidP="004D61B7">
            <w:pPr>
              <w:spacing w:after="0" w:line="240" w:lineRule="auto"/>
              <w:jc w:val="center"/>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247DEC57" w14:textId="77777777" w:rsidR="004D61B7" w:rsidRPr="004D61B7" w:rsidRDefault="004D61B7" w:rsidP="004D61B7">
            <w:pPr>
              <w:spacing w:after="0" w:line="240" w:lineRule="auto"/>
              <w:jc w:val="center"/>
              <w:rPr>
                <w:rFonts w:ascii="Times New Roman" w:eastAsia="Times New Roman" w:hAnsi="Times New Roman" w:cs="Times New Roman"/>
                <w:color w:val="000000"/>
                <w:sz w:val="16"/>
                <w:szCs w:val="16"/>
                <w:lang w:eastAsia="tr-TR"/>
              </w:rPr>
            </w:pPr>
          </w:p>
        </w:tc>
        <w:tc>
          <w:tcPr>
            <w:tcW w:w="607" w:type="dxa"/>
            <w:tcBorders>
              <w:top w:val="nil"/>
              <w:left w:val="single" w:sz="8" w:space="0" w:color="auto"/>
              <w:bottom w:val="single" w:sz="4" w:space="0" w:color="auto"/>
              <w:right w:val="single" w:sz="4" w:space="0" w:color="auto"/>
            </w:tcBorders>
            <w:shd w:val="clear" w:color="auto" w:fill="auto"/>
            <w:vAlign w:val="center"/>
            <w:hideMark/>
          </w:tcPr>
          <w:p w14:paraId="0DE07B2F" w14:textId="77777777" w:rsidR="004D61B7" w:rsidRPr="004D61B7" w:rsidRDefault="004D61B7" w:rsidP="004D61B7">
            <w:pPr>
              <w:spacing w:after="0" w:line="240" w:lineRule="auto"/>
              <w:jc w:val="center"/>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49" w:type="dxa"/>
            <w:tcBorders>
              <w:top w:val="nil"/>
              <w:left w:val="nil"/>
              <w:bottom w:val="single" w:sz="4" w:space="0" w:color="auto"/>
              <w:right w:val="single" w:sz="4" w:space="0" w:color="auto"/>
            </w:tcBorders>
            <w:shd w:val="clear" w:color="auto" w:fill="auto"/>
            <w:vAlign w:val="center"/>
            <w:hideMark/>
          </w:tcPr>
          <w:p w14:paraId="77E268AD" w14:textId="77777777" w:rsidR="004D61B7" w:rsidRPr="004D61B7" w:rsidRDefault="004D61B7" w:rsidP="004D61B7">
            <w:pPr>
              <w:spacing w:after="0" w:line="240" w:lineRule="auto"/>
              <w:jc w:val="center"/>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2" w:type="dxa"/>
            <w:tcBorders>
              <w:top w:val="nil"/>
              <w:left w:val="nil"/>
              <w:bottom w:val="single" w:sz="4" w:space="0" w:color="auto"/>
              <w:right w:val="single" w:sz="4" w:space="0" w:color="auto"/>
            </w:tcBorders>
            <w:shd w:val="clear" w:color="auto" w:fill="auto"/>
            <w:vAlign w:val="center"/>
            <w:hideMark/>
          </w:tcPr>
          <w:p w14:paraId="43D6B44D" w14:textId="77777777" w:rsidR="004D61B7" w:rsidRPr="004D61B7" w:rsidRDefault="004D61B7" w:rsidP="004D61B7">
            <w:pPr>
              <w:spacing w:after="0" w:line="240" w:lineRule="auto"/>
              <w:jc w:val="center"/>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nil"/>
              <w:left w:val="nil"/>
              <w:bottom w:val="single" w:sz="4" w:space="0" w:color="auto"/>
              <w:right w:val="single" w:sz="4" w:space="0" w:color="auto"/>
            </w:tcBorders>
            <w:shd w:val="clear" w:color="auto" w:fill="auto"/>
            <w:vAlign w:val="center"/>
            <w:hideMark/>
          </w:tcPr>
          <w:p w14:paraId="1ECFC6C4" w14:textId="77777777" w:rsidR="004D61B7" w:rsidRPr="004D61B7" w:rsidRDefault="004D61B7" w:rsidP="004D61B7">
            <w:pPr>
              <w:spacing w:after="0" w:line="240" w:lineRule="auto"/>
              <w:jc w:val="center"/>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nil"/>
              <w:left w:val="nil"/>
              <w:bottom w:val="single" w:sz="4" w:space="0" w:color="auto"/>
              <w:right w:val="single" w:sz="4" w:space="0" w:color="auto"/>
            </w:tcBorders>
            <w:shd w:val="clear" w:color="auto" w:fill="auto"/>
            <w:vAlign w:val="center"/>
            <w:hideMark/>
          </w:tcPr>
          <w:p w14:paraId="24090A0C" w14:textId="77777777" w:rsidR="004D61B7" w:rsidRPr="004D61B7" w:rsidRDefault="004D61B7" w:rsidP="004D61B7">
            <w:pPr>
              <w:spacing w:after="0" w:line="240" w:lineRule="auto"/>
              <w:jc w:val="center"/>
              <w:rPr>
                <w:rFonts w:ascii="Times New Roman" w:eastAsia="Times New Roman" w:hAnsi="Times New Roman" w:cs="Times New Roman"/>
                <w:b/>
                <w:bCs/>
                <w:color w:val="000000"/>
                <w:sz w:val="16"/>
                <w:szCs w:val="16"/>
                <w:lang w:eastAsia="tr-TR"/>
              </w:rPr>
            </w:pPr>
            <w:r w:rsidRPr="004D61B7">
              <w:rPr>
                <w:rFonts w:ascii="Times New Roman" w:eastAsia="Times New Roman" w:hAnsi="Times New Roman" w:cs="Times New Roman"/>
                <w:b/>
                <w:bCs/>
                <w:color w:val="000000"/>
                <w:sz w:val="16"/>
                <w:szCs w:val="16"/>
                <w:lang w:eastAsia="tr-TR"/>
              </w:rPr>
              <w:t> </w:t>
            </w:r>
          </w:p>
        </w:tc>
        <w:tc>
          <w:tcPr>
            <w:tcW w:w="716" w:type="dxa"/>
            <w:tcBorders>
              <w:top w:val="nil"/>
              <w:left w:val="nil"/>
              <w:bottom w:val="single" w:sz="4" w:space="0" w:color="auto"/>
              <w:right w:val="single" w:sz="8" w:space="0" w:color="auto"/>
            </w:tcBorders>
            <w:shd w:val="clear" w:color="auto" w:fill="auto"/>
            <w:vAlign w:val="center"/>
            <w:hideMark/>
          </w:tcPr>
          <w:p w14:paraId="09D334B8" w14:textId="77777777" w:rsidR="004D61B7" w:rsidRPr="004D61B7" w:rsidRDefault="004D61B7" w:rsidP="004D61B7">
            <w:pPr>
              <w:spacing w:after="0" w:line="240" w:lineRule="auto"/>
              <w:jc w:val="center"/>
              <w:rPr>
                <w:rFonts w:ascii="Times New Roman" w:eastAsia="Times New Roman" w:hAnsi="Times New Roman" w:cs="Times New Roman"/>
                <w:b/>
                <w:bCs/>
                <w:color w:val="000000"/>
                <w:sz w:val="16"/>
                <w:szCs w:val="16"/>
                <w:lang w:eastAsia="tr-TR"/>
              </w:rPr>
            </w:pPr>
            <w:r w:rsidRPr="004D61B7">
              <w:rPr>
                <w:rFonts w:ascii="Times New Roman" w:eastAsia="Times New Roman" w:hAnsi="Times New Roman" w:cs="Times New Roman"/>
                <w:b/>
                <w:bCs/>
                <w:color w:val="000000"/>
                <w:sz w:val="16"/>
                <w:szCs w:val="16"/>
                <w:lang w:eastAsia="tr-TR"/>
              </w:rPr>
              <w:t> </w:t>
            </w:r>
          </w:p>
        </w:tc>
        <w:tc>
          <w:tcPr>
            <w:tcW w:w="146" w:type="dxa"/>
            <w:tcBorders>
              <w:top w:val="nil"/>
              <w:left w:val="nil"/>
              <w:bottom w:val="nil"/>
              <w:right w:val="nil"/>
            </w:tcBorders>
            <w:shd w:val="clear" w:color="auto" w:fill="auto"/>
            <w:vAlign w:val="center"/>
            <w:hideMark/>
          </w:tcPr>
          <w:p w14:paraId="069A3FD4" w14:textId="77777777" w:rsidR="004D61B7" w:rsidRPr="004D61B7" w:rsidRDefault="004D61B7" w:rsidP="004D61B7">
            <w:pPr>
              <w:spacing w:after="0" w:line="240" w:lineRule="auto"/>
              <w:jc w:val="center"/>
              <w:rPr>
                <w:rFonts w:ascii="Times New Roman" w:eastAsia="Times New Roman" w:hAnsi="Times New Roman" w:cs="Times New Roman"/>
                <w:b/>
                <w:bCs/>
                <w:color w:val="000000"/>
                <w:sz w:val="16"/>
                <w:szCs w:val="16"/>
                <w:lang w:eastAsia="tr-TR"/>
              </w:rPr>
            </w:pPr>
          </w:p>
        </w:tc>
        <w:tc>
          <w:tcPr>
            <w:tcW w:w="1099" w:type="dxa"/>
            <w:tcBorders>
              <w:top w:val="nil"/>
              <w:left w:val="single" w:sz="8" w:space="0" w:color="auto"/>
              <w:bottom w:val="single" w:sz="4" w:space="0" w:color="auto"/>
              <w:right w:val="single" w:sz="4" w:space="0" w:color="auto"/>
            </w:tcBorders>
            <w:shd w:val="clear" w:color="auto" w:fill="auto"/>
            <w:vAlign w:val="center"/>
            <w:hideMark/>
          </w:tcPr>
          <w:p w14:paraId="668F5858" w14:textId="77777777" w:rsidR="004D61B7" w:rsidRPr="004D61B7" w:rsidRDefault="004D61B7" w:rsidP="004D61B7">
            <w:pPr>
              <w:spacing w:after="0" w:line="240" w:lineRule="auto"/>
              <w:jc w:val="center"/>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985" w:type="dxa"/>
            <w:tcBorders>
              <w:top w:val="nil"/>
              <w:left w:val="nil"/>
              <w:bottom w:val="single" w:sz="4" w:space="0" w:color="auto"/>
              <w:right w:val="single" w:sz="4" w:space="0" w:color="auto"/>
            </w:tcBorders>
            <w:shd w:val="clear" w:color="auto" w:fill="auto"/>
            <w:vAlign w:val="center"/>
            <w:hideMark/>
          </w:tcPr>
          <w:p w14:paraId="243D07E1" w14:textId="77777777" w:rsidR="004D61B7" w:rsidRPr="004D61B7" w:rsidRDefault="004D61B7" w:rsidP="004D61B7">
            <w:pPr>
              <w:spacing w:after="0" w:line="240" w:lineRule="auto"/>
              <w:jc w:val="center"/>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41" w:type="dxa"/>
            <w:tcBorders>
              <w:top w:val="nil"/>
              <w:left w:val="nil"/>
              <w:bottom w:val="single" w:sz="4" w:space="0" w:color="auto"/>
              <w:right w:val="single" w:sz="4" w:space="0" w:color="auto"/>
            </w:tcBorders>
            <w:shd w:val="clear" w:color="auto" w:fill="auto"/>
            <w:vAlign w:val="center"/>
            <w:hideMark/>
          </w:tcPr>
          <w:p w14:paraId="54640965" w14:textId="77777777" w:rsidR="004D61B7" w:rsidRPr="004D61B7" w:rsidRDefault="004D61B7" w:rsidP="004D61B7">
            <w:pPr>
              <w:spacing w:after="0" w:line="240" w:lineRule="auto"/>
              <w:jc w:val="center"/>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4" w:type="dxa"/>
            <w:tcBorders>
              <w:top w:val="nil"/>
              <w:left w:val="nil"/>
              <w:bottom w:val="single" w:sz="4" w:space="0" w:color="auto"/>
              <w:right w:val="single" w:sz="4" w:space="0" w:color="auto"/>
            </w:tcBorders>
            <w:shd w:val="clear" w:color="auto" w:fill="auto"/>
            <w:vAlign w:val="center"/>
            <w:hideMark/>
          </w:tcPr>
          <w:p w14:paraId="1CC94C8C" w14:textId="77777777" w:rsidR="004D61B7" w:rsidRPr="004D61B7" w:rsidRDefault="004D61B7" w:rsidP="004D61B7">
            <w:pPr>
              <w:spacing w:after="0" w:line="240" w:lineRule="auto"/>
              <w:jc w:val="center"/>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46" w:type="dxa"/>
            <w:tcBorders>
              <w:top w:val="nil"/>
              <w:left w:val="nil"/>
              <w:bottom w:val="single" w:sz="4" w:space="0" w:color="auto"/>
              <w:right w:val="single" w:sz="8" w:space="0" w:color="auto"/>
            </w:tcBorders>
            <w:shd w:val="clear" w:color="auto" w:fill="auto"/>
            <w:vAlign w:val="center"/>
            <w:hideMark/>
          </w:tcPr>
          <w:p w14:paraId="718A5D11" w14:textId="77777777" w:rsidR="004D61B7" w:rsidRPr="004D61B7" w:rsidRDefault="004D61B7" w:rsidP="004D61B7">
            <w:pPr>
              <w:spacing w:after="0" w:line="240" w:lineRule="auto"/>
              <w:jc w:val="center"/>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64213695" w14:textId="77777777" w:rsidR="004D61B7" w:rsidRPr="004D61B7" w:rsidRDefault="004D61B7" w:rsidP="004D61B7">
            <w:pPr>
              <w:spacing w:after="0" w:line="240" w:lineRule="auto"/>
              <w:jc w:val="center"/>
              <w:rPr>
                <w:rFonts w:ascii="Times New Roman" w:eastAsia="Times New Roman" w:hAnsi="Times New Roman" w:cs="Times New Roman"/>
                <w:color w:val="000000"/>
                <w:sz w:val="16"/>
                <w:szCs w:val="16"/>
                <w:lang w:eastAsia="tr-TR"/>
              </w:rPr>
            </w:pPr>
          </w:p>
        </w:tc>
        <w:tc>
          <w:tcPr>
            <w:tcW w:w="680" w:type="dxa"/>
            <w:tcBorders>
              <w:top w:val="nil"/>
              <w:left w:val="single" w:sz="8" w:space="0" w:color="auto"/>
              <w:bottom w:val="single" w:sz="4" w:space="0" w:color="auto"/>
              <w:right w:val="single" w:sz="4" w:space="0" w:color="auto"/>
            </w:tcBorders>
            <w:shd w:val="clear" w:color="auto" w:fill="auto"/>
            <w:vAlign w:val="center"/>
            <w:hideMark/>
          </w:tcPr>
          <w:p w14:paraId="6937D110" w14:textId="77777777" w:rsidR="004D61B7" w:rsidRPr="004D61B7" w:rsidRDefault="004D61B7" w:rsidP="004D61B7">
            <w:pPr>
              <w:spacing w:after="0" w:line="240" w:lineRule="auto"/>
              <w:jc w:val="center"/>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566" w:type="dxa"/>
            <w:tcBorders>
              <w:top w:val="nil"/>
              <w:left w:val="nil"/>
              <w:bottom w:val="single" w:sz="4" w:space="0" w:color="auto"/>
              <w:right w:val="nil"/>
            </w:tcBorders>
            <w:shd w:val="clear" w:color="auto" w:fill="auto"/>
            <w:vAlign w:val="center"/>
            <w:hideMark/>
          </w:tcPr>
          <w:p w14:paraId="1D5C31F9" w14:textId="77777777" w:rsidR="004D61B7" w:rsidRPr="004D61B7" w:rsidRDefault="004D61B7" w:rsidP="004D61B7">
            <w:pPr>
              <w:spacing w:after="0" w:line="240" w:lineRule="auto"/>
              <w:jc w:val="center"/>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07" w:type="dxa"/>
            <w:tcBorders>
              <w:top w:val="nil"/>
              <w:left w:val="single" w:sz="4" w:space="0" w:color="auto"/>
              <w:bottom w:val="single" w:sz="4" w:space="0" w:color="auto"/>
              <w:right w:val="single" w:sz="8" w:space="0" w:color="auto"/>
            </w:tcBorders>
            <w:shd w:val="clear" w:color="auto" w:fill="auto"/>
            <w:vAlign w:val="center"/>
            <w:hideMark/>
          </w:tcPr>
          <w:p w14:paraId="74F5EB28" w14:textId="77777777" w:rsidR="004D61B7" w:rsidRPr="004D61B7" w:rsidRDefault="004D61B7" w:rsidP="004D61B7">
            <w:pPr>
              <w:spacing w:after="0" w:line="240" w:lineRule="auto"/>
              <w:jc w:val="center"/>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194B453C" w14:textId="77777777" w:rsidR="004D61B7" w:rsidRPr="004D61B7" w:rsidRDefault="004D61B7" w:rsidP="004D61B7">
            <w:pPr>
              <w:spacing w:after="0" w:line="240" w:lineRule="auto"/>
              <w:jc w:val="center"/>
              <w:rPr>
                <w:rFonts w:ascii="Times New Roman" w:eastAsia="Times New Roman" w:hAnsi="Times New Roman" w:cs="Times New Roman"/>
                <w:color w:val="000000"/>
                <w:sz w:val="16"/>
                <w:szCs w:val="16"/>
                <w:lang w:eastAsia="tr-TR"/>
              </w:rPr>
            </w:pPr>
          </w:p>
        </w:tc>
        <w:tc>
          <w:tcPr>
            <w:tcW w:w="934" w:type="dxa"/>
            <w:tcBorders>
              <w:top w:val="nil"/>
              <w:left w:val="single" w:sz="8" w:space="0" w:color="auto"/>
              <w:bottom w:val="single" w:sz="4" w:space="0" w:color="auto"/>
              <w:right w:val="single" w:sz="4" w:space="0" w:color="auto"/>
            </w:tcBorders>
            <w:shd w:val="clear" w:color="auto" w:fill="auto"/>
            <w:vAlign w:val="center"/>
            <w:hideMark/>
          </w:tcPr>
          <w:p w14:paraId="77ABD141" w14:textId="77777777" w:rsidR="004D61B7" w:rsidRPr="004D61B7" w:rsidRDefault="004D61B7" w:rsidP="004D61B7">
            <w:pPr>
              <w:spacing w:after="0" w:line="240" w:lineRule="auto"/>
              <w:jc w:val="center"/>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90" w:type="dxa"/>
            <w:tcBorders>
              <w:top w:val="nil"/>
              <w:left w:val="nil"/>
              <w:bottom w:val="single" w:sz="4" w:space="0" w:color="auto"/>
              <w:right w:val="nil"/>
            </w:tcBorders>
            <w:shd w:val="clear" w:color="auto" w:fill="auto"/>
            <w:vAlign w:val="center"/>
            <w:hideMark/>
          </w:tcPr>
          <w:p w14:paraId="1587AF3D" w14:textId="77777777" w:rsidR="004D61B7" w:rsidRPr="004D61B7" w:rsidRDefault="004D61B7" w:rsidP="004D61B7">
            <w:pPr>
              <w:spacing w:after="0" w:line="240" w:lineRule="auto"/>
              <w:jc w:val="center"/>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90" w:type="dxa"/>
            <w:tcBorders>
              <w:top w:val="nil"/>
              <w:left w:val="single" w:sz="4" w:space="0" w:color="auto"/>
              <w:bottom w:val="single" w:sz="4" w:space="0" w:color="auto"/>
              <w:right w:val="single" w:sz="8" w:space="0" w:color="auto"/>
            </w:tcBorders>
            <w:shd w:val="clear" w:color="auto" w:fill="auto"/>
            <w:vAlign w:val="center"/>
            <w:hideMark/>
          </w:tcPr>
          <w:p w14:paraId="115A7E1F" w14:textId="77777777" w:rsidR="004D61B7" w:rsidRPr="004D61B7" w:rsidRDefault="004D61B7" w:rsidP="004D61B7">
            <w:pPr>
              <w:spacing w:after="0" w:line="240" w:lineRule="auto"/>
              <w:jc w:val="center"/>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57A51F43" w14:textId="77777777" w:rsidR="004D61B7" w:rsidRPr="004D61B7" w:rsidRDefault="004D61B7" w:rsidP="004D61B7">
            <w:pPr>
              <w:spacing w:after="0" w:line="240" w:lineRule="auto"/>
              <w:jc w:val="center"/>
              <w:rPr>
                <w:rFonts w:ascii="Times New Roman" w:eastAsia="Times New Roman" w:hAnsi="Times New Roman" w:cs="Times New Roman"/>
                <w:color w:val="000000"/>
                <w:sz w:val="16"/>
                <w:szCs w:val="16"/>
                <w:lang w:eastAsia="tr-TR"/>
              </w:rPr>
            </w:pPr>
          </w:p>
        </w:tc>
        <w:tc>
          <w:tcPr>
            <w:tcW w:w="786" w:type="dxa"/>
            <w:tcBorders>
              <w:top w:val="nil"/>
              <w:left w:val="single" w:sz="8" w:space="0" w:color="auto"/>
              <w:bottom w:val="single" w:sz="4" w:space="0" w:color="auto"/>
              <w:right w:val="single" w:sz="4" w:space="0" w:color="auto"/>
            </w:tcBorders>
            <w:shd w:val="clear" w:color="auto" w:fill="auto"/>
            <w:vAlign w:val="center"/>
            <w:hideMark/>
          </w:tcPr>
          <w:p w14:paraId="74AD296C" w14:textId="77777777" w:rsidR="004D61B7" w:rsidRPr="004D61B7" w:rsidRDefault="004D61B7" w:rsidP="004D61B7">
            <w:pPr>
              <w:spacing w:after="0" w:line="240" w:lineRule="auto"/>
              <w:jc w:val="center"/>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7" w:type="dxa"/>
            <w:tcBorders>
              <w:top w:val="nil"/>
              <w:left w:val="nil"/>
              <w:bottom w:val="single" w:sz="4" w:space="0" w:color="auto"/>
              <w:right w:val="nil"/>
            </w:tcBorders>
            <w:shd w:val="clear" w:color="auto" w:fill="auto"/>
            <w:vAlign w:val="center"/>
            <w:hideMark/>
          </w:tcPr>
          <w:p w14:paraId="321B1D81" w14:textId="77777777" w:rsidR="004D61B7" w:rsidRPr="004D61B7" w:rsidRDefault="004D61B7" w:rsidP="004D61B7">
            <w:pPr>
              <w:spacing w:after="0" w:line="240" w:lineRule="auto"/>
              <w:jc w:val="center"/>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5547AEB6" w14:textId="77777777" w:rsidR="004D61B7" w:rsidRPr="004D61B7" w:rsidRDefault="004D61B7" w:rsidP="004D61B7">
            <w:pPr>
              <w:spacing w:after="0" w:line="240" w:lineRule="auto"/>
              <w:jc w:val="center"/>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vMerge w:val="restart"/>
            <w:tcBorders>
              <w:top w:val="nil"/>
              <w:left w:val="nil"/>
              <w:bottom w:val="nil"/>
              <w:right w:val="nil"/>
            </w:tcBorders>
            <w:shd w:val="clear" w:color="auto" w:fill="auto"/>
            <w:vAlign w:val="center"/>
            <w:hideMark/>
          </w:tcPr>
          <w:p w14:paraId="3A065595" w14:textId="77777777" w:rsidR="004D61B7" w:rsidRPr="004D61B7" w:rsidRDefault="004D61B7" w:rsidP="004D61B7">
            <w:pPr>
              <w:spacing w:after="0" w:line="240" w:lineRule="auto"/>
              <w:jc w:val="center"/>
              <w:rPr>
                <w:rFonts w:ascii="Times New Roman" w:eastAsia="Times New Roman" w:hAnsi="Times New Roman" w:cs="Times New Roman"/>
                <w:color w:val="000000"/>
                <w:sz w:val="16"/>
                <w:szCs w:val="16"/>
                <w:lang w:eastAsia="tr-TR"/>
              </w:rPr>
            </w:pPr>
          </w:p>
        </w:tc>
        <w:tc>
          <w:tcPr>
            <w:tcW w:w="689" w:type="dxa"/>
            <w:tcBorders>
              <w:top w:val="nil"/>
              <w:left w:val="single" w:sz="8" w:space="0" w:color="auto"/>
              <w:bottom w:val="single" w:sz="4" w:space="0" w:color="auto"/>
              <w:right w:val="single" w:sz="4" w:space="0" w:color="auto"/>
            </w:tcBorders>
            <w:shd w:val="clear" w:color="auto" w:fill="auto"/>
            <w:vAlign w:val="center"/>
            <w:hideMark/>
          </w:tcPr>
          <w:p w14:paraId="200E0A53" w14:textId="77777777" w:rsidR="004D61B7" w:rsidRPr="004D61B7" w:rsidRDefault="004D61B7" w:rsidP="004D61B7">
            <w:pPr>
              <w:spacing w:after="0" w:line="240" w:lineRule="auto"/>
              <w:jc w:val="center"/>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8" w:type="dxa"/>
            <w:tcBorders>
              <w:top w:val="nil"/>
              <w:left w:val="nil"/>
              <w:bottom w:val="single" w:sz="4" w:space="0" w:color="auto"/>
              <w:right w:val="nil"/>
            </w:tcBorders>
            <w:shd w:val="clear" w:color="auto" w:fill="auto"/>
            <w:vAlign w:val="center"/>
            <w:hideMark/>
          </w:tcPr>
          <w:p w14:paraId="55AED9C8" w14:textId="77777777" w:rsidR="004D61B7" w:rsidRPr="004D61B7" w:rsidRDefault="004D61B7" w:rsidP="004D61B7">
            <w:pPr>
              <w:spacing w:after="0" w:line="240" w:lineRule="auto"/>
              <w:jc w:val="center"/>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8" w:type="dxa"/>
            <w:tcBorders>
              <w:top w:val="nil"/>
              <w:left w:val="single" w:sz="4" w:space="0" w:color="auto"/>
              <w:bottom w:val="single" w:sz="4" w:space="0" w:color="auto"/>
              <w:right w:val="single" w:sz="8" w:space="0" w:color="auto"/>
            </w:tcBorders>
            <w:shd w:val="clear" w:color="auto" w:fill="auto"/>
            <w:vAlign w:val="center"/>
            <w:hideMark/>
          </w:tcPr>
          <w:p w14:paraId="2FE5C05F" w14:textId="77777777" w:rsidR="004D61B7" w:rsidRPr="004D61B7" w:rsidRDefault="004D61B7" w:rsidP="004D61B7">
            <w:pPr>
              <w:spacing w:after="0" w:line="240" w:lineRule="auto"/>
              <w:jc w:val="center"/>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1C11D9E0" w14:textId="77777777" w:rsidR="004D61B7" w:rsidRPr="004D61B7" w:rsidRDefault="004D61B7" w:rsidP="004D61B7">
            <w:pPr>
              <w:spacing w:after="0" w:line="240" w:lineRule="auto"/>
              <w:jc w:val="center"/>
              <w:rPr>
                <w:rFonts w:ascii="Times New Roman" w:eastAsia="Times New Roman" w:hAnsi="Times New Roman" w:cs="Times New Roman"/>
                <w:color w:val="000000"/>
                <w:sz w:val="16"/>
                <w:szCs w:val="16"/>
                <w:lang w:eastAsia="tr-TR"/>
              </w:rPr>
            </w:pPr>
          </w:p>
        </w:tc>
        <w:tc>
          <w:tcPr>
            <w:tcW w:w="724" w:type="dxa"/>
            <w:tcBorders>
              <w:top w:val="nil"/>
              <w:left w:val="single" w:sz="8" w:space="0" w:color="auto"/>
              <w:bottom w:val="single" w:sz="4" w:space="0" w:color="auto"/>
              <w:right w:val="single" w:sz="4" w:space="0" w:color="auto"/>
            </w:tcBorders>
            <w:shd w:val="clear" w:color="auto" w:fill="auto"/>
            <w:vAlign w:val="center"/>
            <w:hideMark/>
          </w:tcPr>
          <w:p w14:paraId="73E02649" w14:textId="77777777" w:rsidR="004D61B7" w:rsidRPr="004D61B7" w:rsidRDefault="004D61B7" w:rsidP="004D61B7">
            <w:pPr>
              <w:spacing w:after="0" w:line="240" w:lineRule="auto"/>
              <w:jc w:val="center"/>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24" w:type="dxa"/>
            <w:tcBorders>
              <w:top w:val="nil"/>
              <w:left w:val="nil"/>
              <w:bottom w:val="single" w:sz="4" w:space="0" w:color="auto"/>
              <w:right w:val="nil"/>
            </w:tcBorders>
            <w:shd w:val="clear" w:color="auto" w:fill="auto"/>
            <w:vAlign w:val="center"/>
            <w:hideMark/>
          </w:tcPr>
          <w:p w14:paraId="7929BC65" w14:textId="77777777" w:rsidR="004D61B7" w:rsidRPr="004D61B7" w:rsidRDefault="004D61B7" w:rsidP="004D61B7">
            <w:pPr>
              <w:spacing w:after="0" w:line="240" w:lineRule="auto"/>
              <w:jc w:val="center"/>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24" w:type="dxa"/>
            <w:tcBorders>
              <w:top w:val="nil"/>
              <w:left w:val="single" w:sz="4" w:space="0" w:color="auto"/>
              <w:bottom w:val="single" w:sz="4" w:space="0" w:color="auto"/>
              <w:right w:val="single" w:sz="8" w:space="0" w:color="auto"/>
            </w:tcBorders>
            <w:shd w:val="clear" w:color="auto" w:fill="auto"/>
            <w:vAlign w:val="center"/>
            <w:hideMark/>
          </w:tcPr>
          <w:p w14:paraId="512D74E3" w14:textId="77777777" w:rsidR="004D61B7" w:rsidRPr="004D61B7" w:rsidRDefault="004D61B7" w:rsidP="004D61B7">
            <w:pPr>
              <w:spacing w:after="0" w:line="240" w:lineRule="auto"/>
              <w:jc w:val="center"/>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57EA0E97" w14:textId="77777777" w:rsidR="004D61B7" w:rsidRPr="004D61B7" w:rsidRDefault="004D61B7" w:rsidP="004D61B7">
            <w:pPr>
              <w:spacing w:after="0" w:line="240" w:lineRule="auto"/>
              <w:jc w:val="center"/>
              <w:rPr>
                <w:rFonts w:ascii="Times New Roman" w:eastAsia="Times New Roman" w:hAnsi="Times New Roman" w:cs="Times New Roman"/>
                <w:color w:val="000000"/>
                <w:sz w:val="16"/>
                <w:szCs w:val="16"/>
                <w:lang w:eastAsia="tr-TR"/>
              </w:rPr>
            </w:pPr>
          </w:p>
        </w:tc>
        <w:tc>
          <w:tcPr>
            <w:tcW w:w="674" w:type="dxa"/>
            <w:tcBorders>
              <w:top w:val="nil"/>
              <w:left w:val="single" w:sz="8" w:space="0" w:color="auto"/>
              <w:bottom w:val="single" w:sz="4" w:space="0" w:color="auto"/>
              <w:right w:val="single" w:sz="4" w:space="0" w:color="auto"/>
            </w:tcBorders>
            <w:shd w:val="clear" w:color="auto" w:fill="auto"/>
            <w:vAlign w:val="center"/>
            <w:hideMark/>
          </w:tcPr>
          <w:p w14:paraId="493EA6CC" w14:textId="77777777" w:rsidR="004D61B7" w:rsidRPr="004D61B7" w:rsidRDefault="004D61B7" w:rsidP="004D61B7">
            <w:pPr>
              <w:spacing w:after="0" w:line="240" w:lineRule="auto"/>
              <w:jc w:val="center"/>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9" w:type="dxa"/>
            <w:tcBorders>
              <w:top w:val="nil"/>
              <w:left w:val="nil"/>
              <w:bottom w:val="single" w:sz="4" w:space="0" w:color="auto"/>
              <w:right w:val="nil"/>
            </w:tcBorders>
            <w:shd w:val="clear" w:color="auto" w:fill="auto"/>
            <w:vAlign w:val="center"/>
            <w:hideMark/>
          </w:tcPr>
          <w:p w14:paraId="0391C830" w14:textId="77777777" w:rsidR="004D61B7" w:rsidRPr="004D61B7" w:rsidRDefault="004D61B7" w:rsidP="004D61B7">
            <w:pPr>
              <w:spacing w:after="0" w:line="240" w:lineRule="auto"/>
              <w:jc w:val="center"/>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51" w:type="dxa"/>
            <w:tcBorders>
              <w:top w:val="nil"/>
              <w:left w:val="single" w:sz="4" w:space="0" w:color="auto"/>
              <w:bottom w:val="single" w:sz="4" w:space="0" w:color="auto"/>
              <w:right w:val="single" w:sz="8" w:space="0" w:color="auto"/>
            </w:tcBorders>
            <w:shd w:val="clear" w:color="auto" w:fill="auto"/>
            <w:vAlign w:val="center"/>
            <w:hideMark/>
          </w:tcPr>
          <w:p w14:paraId="0AB99861" w14:textId="77777777" w:rsidR="004D61B7" w:rsidRPr="004D61B7" w:rsidRDefault="004D61B7" w:rsidP="004D61B7">
            <w:pPr>
              <w:spacing w:after="0" w:line="240" w:lineRule="auto"/>
              <w:jc w:val="center"/>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0D178AE5" w14:textId="77777777" w:rsidR="004D61B7" w:rsidRPr="004D61B7" w:rsidRDefault="004D61B7" w:rsidP="004D61B7">
            <w:pPr>
              <w:spacing w:after="0" w:line="240" w:lineRule="auto"/>
              <w:jc w:val="center"/>
              <w:rPr>
                <w:rFonts w:ascii="Times New Roman" w:eastAsia="Times New Roman" w:hAnsi="Times New Roman" w:cs="Times New Roman"/>
                <w:color w:val="000000"/>
                <w:sz w:val="16"/>
                <w:szCs w:val="16"/>
                <w:lang w:eastAsia="tr-TR"/>
              </w:rPr>
            </w:pPr>
          </w:p>
        </w:tc>
        <w:tc>
          <w:tcPr>
            <w:tcW w:w="690" w:type="dxa"/>
            <w:tcBorders>
              <w:top w:val="nil"/>
              <w:left w:val="single" w:sz="8" w:space="0" w:color="auto"/>
              <w:bottom w:val="single" w:sz="4" w:space="0" w:color="auto"/>
              <w:right w:val="single" w:sz="4" w:space="0" w:color="auto"/>
            </w:tcBorders>
            <w:shd w:val="clear" w:color="auto" w:fill="auto"/>
            <w:vAlign w:val="center"/>
            <w:hideMark/>
          </w:tcPr>
          <w:p w14:paraId="5B383BDF" w14:textId="77777777" w:rsidR="004D61B7" w:rsidRPr="004D61B7" w:rsidRDefault="004D61B7" w:rsidP="004D61B7">
            <w:pPr>
              <w:spacing w:after="0" w:line="240" w:lineRule="auto"/>
              <w:jc w:val="center"/>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9" w:type="dxa"/>
            <w:tcBorders>
              <w:top w:val="nil"/>
              <w:left w:val="nil"/>
              <w:bottom w:val="single" w:sz="4" w:space="0" w:color="auto"/>
              <w:right w:val="nil"/>
            </w:tcBorders>
            <w:shd w:val="clear" w:color="auto" w:fill="auto"/>
            <w:vAlign w:val="center"/>
            <w:hideMark/>
          </w:tcPr>
          <w:p w14:paraId="175DBB32" w14:textId="77777777" w:rsidR="004D61B7" w:rsidRPr="004D61B7" w:rsidRDefault="004D61B7" w:rsidP="004D61B7">
            <w:pPr>
              <w:spacing w:after="0" w:line="240" w:lineRule="auto"/>
              <w:jc w:val="center"/>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992" w:type="dxa"/>
            <w:tcBorders>
              <w:top w:val="nil"/>
              <w:left w:val="single" w:sz="4" w:space="0" w:color="auto"/>
              <w:bottom w:val="single" w:sz="4" w:space="0" w:color="auto"/>
              <w:right w:val="single" w:sz="8" w:space="0" w:color="auto"/>
            </w:tcBorders>
            <w:shd w:val="clear" w:color="auto" w:fill="auto"/>
            <w:vAlign w:val="center"/>
            <w:hideMark/>
          </w:tcPr>
          <w:p w14:paraId="01E33733" w14:textId="77777777" w:rsidR="004D61B7" w:rsidRPr="004D61B7" w:rsidRDefault="004D61B7" w:rsidP="004D61B7">
            <w:pPr>
              <w:spacing w:after="0" w:line="240" w:lineRule="auto"/>
              <w:jc w:val="center"/>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r>
      <w:tr w:rsidR="007022F1" w:rsidRPr="004D61B7" w14:paraId="3AE1F162" w14:textId="77777777" w:rsidTr="008976E7">
        <w:trPr>
          <w:trHeight w:val="402"/>
        </w:trPr>
        <w:tc>
          <w:tcPr>
            <w:tcW w:w="582" w:type="dxa"/>
            <w:vMerge/>
            <w:tcBorders>
              <w:top w:val="nil"/>
              <w:left w:val="single" w:sz="8" w:space="0" w:color="auto"/>
              <w:bottom w:val="nil"/>
              <w:right w:val="single" w:sz="4" w:space="0" w:color="auto"/>
            </w:tcBorders>
            <w:vAlign w:val="center"/>
            <w:hideMark/>
          </w:tcPr>
          <w:p w14:paraId="3768C2BB" w14:textId="77777777" w:rsidR="004D61B7" w:rsidRPr="00D10C70" w:rsidRDefault="004D61B7" w:rsidP="004D61B7">
            <w:pPr>
              <w:spacing w:after="0" w:line="240" w:lineRule="auto"/>
              <w:rPr>
                <w:rFonts w:ascii="Times New Roman" w:eastAsia="Times New Roman" w:hAnsi="Times New Roman" w:cs="Times New Roman"/>
                <w:b/>
                <w:bCs/>
                <w:color w:val="000000" w:themeColor="text1"/>
                <w:sz w:val="15"/>
                <w:szCs w:val="15"/>
                <w:lang w:eastAsia="tr-TR"/>
              </w:rPr>
            </w:pPr>
          </w:p>
        </w:tc>
        <w:tc>
          <w:tcPr>
            <w:tcW w:w="826" w:type="dxa"/>
            <w:gridSpan w:val="2"/>
            <w:tcBorders>
              <w:top w:val="nil"/>
              <w:left w:val="nil"/>
              <w:bottom w:val="single" w:sz="4" w:space="0" w:color="auto"/>
              <w:right w:val="single" w:sz="4" w:space="0" w:color="auto"/>
            </w:tcBorders>
            <w:shd w:val="clear" w:color="auto" w:fill="auto"/>
            <w:vAlign w:val="center"/>
            <w:hideMark/>
          </w:tcPr>
          <w:p w14:paraId="490362D4" w14:textId="77777777" w:rsidR="004D61B7" w:rsidRPr="00D10C70" w:rsidRDefault="004D61B7" w:rsidP="004D61B7">
            <w:pPr>
              <w:spacing w:after="0" w:line="240" w:lineRule="auto"/>
              <w:jc w:val="center"/>
              <w:rPr>
                <w:rFonts w:ascii="Times New Roman" w:eastAsia="Times New Roman" w:hAnsi="Times New Roman" w:cs="Times New Roman"/>
                <w:b/>
                <w:bCs/>
                <w:color w:val="000000" w:themeColor="text1"/>
                <w:sz w:val="15"/>
                <w:szCs w:val="15"/>
                <w:lang w:eastAsia="tr-TR"/>
              </w:rPr>
            </w:pPr>
            <w:proofErr w:type="gramStart"/>
            <w:r w:rsidRPr="00D10C70">
              <w:rPr>
                <w:rFonts w:ascii="Times New Roman" w:eastAsia="Times New Roman" w:hAnsi="Times New Roman" w:cs="Times New Roman"/>
                <w:b/>
                <w:bCs/>
                <w:color w:val="000000" w:themeColor="text1"/>
                <w:sz w:val="15"/>
                <w:szCs w:val="15"/>
                <w:lang w:eastAsia="tr-TR"/>
              </w:rPr>
              <w:t>YHT -</w:t>
            </w:r>
            <w:proofErr w:type="gramEnd"/>
            <w:r w:rsidRPr="00D10C70">
              <w:rPr>
                <w:rFonts w:ascii="Times New Roman" w:eastAsia="Times New Roman" w:hAnsi="Times New Roman" w:cs="Times New Roman"/>
                <w:b/>
                <w:bCs/>
                <w:color w:val="000000" w:themeColor="text1"/>
                <w:sz w:val="15"/>
                <w:szCs w:val="15"/>
                <w:lang w:eastAsia="tr-TR"/>
              </w:rPr>
              <w:t xml:space="preserve"> 2</w:t>
            </w:r>
          </w:p>
        </w:tc>
        <w:tc>
          <w:tcPr>
            <w:tcW w:w="1532" w:type="dxa"/>
            <w:tcBorders>
              <w:top w:val="nil"/>
              <w:left w:val="nil"/>
              <w:bottom w:val="single" w:sz="4" w:space="0" w:color="auto"/>
              <w:right w:val="single" w:sz="4" w:space="0" w:color="auto"/>
            </w:tcBorders>
            <w:shd w:val="clear" w:color="auto" w:fill="auto"/>
            <w:vAlign w:val="center"/>
            <w:hideMark/>
          </w:tcPr>
          <w:p w14:paraId="21F346F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36" w:type="dxa"/>
            <w:tcBorders>
              <w:top w:val="nil"/>
              <w:left w:val="nil"/>
              <w:bottom w:val="single" w:sz="4" w:space="0" w:color="auto"/>
              <w:right w:val="single" w:sz="4" w:space="0" w:color="auto"/>
            </w:tcBorders>
            <w:shd w:val="clear" w:color="auto" w:fill="auto"/>
            <w:vAlign w:val="center"/>
            <w:hideMark/>
          </w:tcPr>
          <w:p w14:paraId="0CF562EC"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08" w:type="dxa"/>
            <w:gridSpan w:val="2"/>
            <w:tcBorders>
              <w:top w:val="nil"/>
              <w:left w:val="nil"/>
              <w:bottom w:val="single" w:sz="4" w:space="0" w:color="auto"/>
              <w:right w:val="single" w:sz="4" w:space="0" w:color="auto"/>
            </w:tcBorders>
            <w:shd w:val="clear" w:color="auto" w:fill="auto"/>
            <w:vAlign w:val="center"/>
            <w:hideMark/>
          </w:tcPr>
          <w:p w14:paraId="3CE0A345"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07" w:type="dxa"/>
            <w:tcBorders>
              <w:top w:val="nil"/>
              <w:left w:val="nil"/>
              <w:bottom w:val="single" w:sz="4" w:space="0" w:color="auto"/>
              <w:right w:val="single" w:sz="8" w:space="0" w:color="auto"/>
            </w:tcBorders>
            <w:shd w:val="clear" w:color="auto" w:fill="auto"/>
            <w:vAlign w:val="center"/>
            <w:hideMark/>
          </w:tcPr>
          <w:p w14:paraId="10E4560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22C3FFDD"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07" w:type="dxa"/>
            <w:tcBorders>
              <w:top w:val="nil"/>
              <w:left w:val="single" w:sz="8" w:space="0" w:color="auto"/>
              <w:bottom w:val="single" w:sz="4" w:space="0" w:color="auto"/>
              <w:right w:val="single" w:sz="4" w:space="0" w:color="auto"/>
            </w:tcBorders>
            <w:shd w:val="clear" w:color="auto" w:fill="auto"/>
            <w:vAlign w:val="center"/>
            <w:hideMark/>
          </w:tcPr>
          <w:p w14:paraId="543B8E29"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49" w:type="dxa"/>
            <w:tcBorders>
              <w:top w:val="nil"/>
              <w:left w:val="nil"/>
              <w:bottom w:val="single" w:sz="4" w:space="0" w:color="auto"/>
              <w:right w:val="single" w:sz="4" w:space="0" w:color="auto"/>
            </w:tcBorders>
            <w:shd w:val="clear" w:color="auto" w:fill="auto"/>
            <w:vAlign w:val="center"/>
            <w:hideMark/>
          </w:tcPr>
          <w:p w14:paraId="0BC9A2AC"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2" w:type="dxa"/>
            <w:tcBorders>
              <w:top w:val="nil"/>
              <w:left w:val="nil"/>
              <w:bottom w:val="single" w:sz="4" w:space="0" w:color="auto"/>
              <w:right w:val="single" w:sz="4" w:space="0" w:color="auto"/>
            </w:tcBorders>
            <w:shd w:val="clear" w:color="auto" w:fill="auto"/>
            <w:vAlign w:val="center"/>
            <w:hideMark/>
          </w:tcPr>
          <w:p w14:paraId="517269E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nil"/>
              <w:left w:val="nil"/>
              <w:bottom w:val="single" w:sz="4" w:space="0" w:color="auto"/>
              <w:right w:val="single" w:sz="4" w:space="0" w:color="auto"/>
            </w:tcBorders>
            <w:shd w:val="clear" w:color="auto" w:fill="auto"/>
            <w:vAlign w:val="center"/>
            <w:hideMark/>
          </w:tcPr>
          <w:p w14:paraId="2D561026"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nil"/>
              <w:left w:val="nil"/>
              <w:bottom w:val="single" w:sz="4" w:space="0" w:color="auto"/>
              <w:right w:val="single" w:sz="4" w:space="0" w:color="auto"/>
            </w:tcBorders>
            <w:shd w:val="clear" w:color="auto" w:fill="auto"/>
            <w:vAlign w:val="center"/>
            <w:hideMark/>
          </w:tcPr>
          <w:p w14:paraId="59B648FC" w14:textId="77777777" w:rsidR="004D61B7" w:rsidRPr="004D61B7" w:rsidRDefault="004D61B7" w:rsidP="004D61B7">
            <w:pPr>
              <w:spacing w:after="0" w:line="240" w:lineRule="auto"/>
              <w:rPr>
                <w:rFonts w:ascii="Times New Roman" w:eastAsia="Times New Roman" w:hAnsi="Times New Roman" w:cs="Times New Roman"/>
                <w:b/>
                <w:bCs/>
                <w:color w:val="000000"/>
                <w:sz w:val="16"/>
                <w:szCs w:val="16"/>
                <w:lang w:eastAsia="tr-TR"/>
              </w:rPr>
            </w:pPr>
            <w:r w:rsidRPr="004D61B7">
              <w:rPr>
                <w:rFonts w:ascii="Times New Roman" w:eastAsia="Times New Roman" w:hAnsi="Times New Roman" w:cs="Times New Roman"/>
                <w:b/>
                <w:bCs/>
                <w:color w:val="000000"/>
                <w:sz w:val="16"/>
                <w:szCs w:val="16"/>
                <w:lang w:eastAsia="tr-TR"/>
              </w:rPr>
              <w:t> </w:t>
            </w:r>
          </w:p>
        </w:tc>
        <w:tc>
          <w:tcPr>
            <w:tcW w:w="716" w:type="dxa"/>
            <w:tcBorders>
              <w:top w:val="nil"/>
              <w:left w:val="nil"/>
              <w:bottom w:val="single" w:sz="4" w:space="0" w:color="auto"/>
              <w:right w:val="single" w:sz="8" w:space="0" w:color="auto"/>
            </w:tcBorders>
            <w:shd w:val="clear" w:color="auto" w:fill="auto"/>
            <w:vAlign w:val="center"/>
            <w:hideMark/>
          </w:tcPr>
          <w:p w14:paraId="411ADAD1" w14:textId="77777777" w:rsidR="004D61B7" w:rsidRPr="004D61B7" w:rsidRDefault="004D61B7" w:rsidP="004D61B7">
            <w:pPr>
              <w:spacing w:after="0" w:line="240" w:lineRule="auto"/>
              <w:rPr>
                <w:rFonts w:ascii="Times New Roman" w:eastAsia="Times New Roman" w:hAnsi="Times New Roman" w:cs="Times New Roman"/>
                <w:b/>
                <w:bCs/>
                <w:color w:val="000000"/>
                <w:sz w:val="16"/>
                <w:szCs w:val="16"/>
                <w:lang w:eastAsia="tr-TR"/>
              </w:rPr>
            </w:pPr>
            <w:r w:rsidRPr="004D61B7">
              <w:rPr>
                <w:rFonts w:ascii="Times New Roman" w:eastAsia="Times New Roman" w:hAnsi="Times New Roman" w:cs="Times New Roman"/>
                <w:b/>
                <w:bCs/>
                <w:color w:val="000000"/>
                <w:sz w:val="16"/>
                <w:szCs w:val="16"/>
                <w:lang w:eastAsia="tr-TR"/>
              </w:rPr>
              <w:t> </w:t>
            </w:r>
          </w:p>
        </w:tc>
        <w:tc>
          <w:tcPr>
            <w:tcW w:w="146" w:type="dxa"/>
            <w:tcBorders>
              <w:top w:val="nil"/>
              <w:left w:val="nil"/>
              <w:bottom w:val="nil"/>
              <w:right w:val="nil"/>
            </w:tcBorders>
            <w:shd w:val="clear" w:color="auto" w:fill="auto"/>
            <w:vAlign w:val="center"/>
            <w:hideMark/>
          </w:tcPr>
          <w:p w14:paraId="3E4953A6" w14:textId="77777777" w:rsidR="004D61B7" w:rsidRPr="004D61B7" w:rsidRDefault="004D61B7" w:rsidP="004D61B7">
            <w:pPr>
              <w:spacing w:after="0" w:line="240" w:lineRule="auto"/>
              <w:rPr>
                <w:rFonts w:ascii="Times New Roman" w:eastAsia="Times New Roman" w:hAnsi="Times New Roman" w:cs="Times New Roman"/>
                <w:b/>
                <w:bCs/>
                <w:color w:val="000000"/>
                <w:sz w:val="16"/>
                <w:szCs w:val="16"/>
                <w:lang w:eastAsia="tr-TR"/>
              </w:rPr>
            </w:pPr>
          </w:p>
        </w:tc>
        <w:tc>
          <w:tcPr>
            <w:tcW w:w="1099" w:type="dxa"/>
            <w:tcBorders>
              <w:top w:val="nil"/>
              <w:left w:val="single" w:sz="8" w:space="0" w:color="auto"/>
              <w:bottom w:val="single" w:sz="4" w:space="0" w:color="auto"/>
              <w:right w:val="single" w:sz="4" w:space="0" w:color="auto"/>
            </w:tcBorders>
            <w:shd w:val="clear" w:color="auto" w:fill="auto"/>
            <w:vAlign w:val="center"/>
            <w:hideMark/>
          </w:tcPr>
          <w:p w14:paraId="1E1AEB56"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985" w:type="dxa"/>
            <w:tcBorders>
              <w:top w:val="nil"/>
              <w:left w:val="nil"/>
              <w:bottom w:val="single" w:sz="4" w:space="0" w:color="auto"/>
              <w:right w:val="single" w:sz="4" w:space="0" w:color="auto"/>
            </w:tcBorders>
            <w:shd w:val="clear" w:color="auto" w:fill="auto"/>
            <w:vAlign w:val="center"/>
            <w:hideMark/>
          </w:tcPr>
          <w:p w14:paraId="09C3088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41" w:type="dxa"/>
            <w:tcBorders>
              <w:top w:val="nil"/>
              <w:left w:val="nil"/>
              <w:bottom w:val="single" w:sz="4" w:space="0" w:color="auto"/>
              <w:right w:val="single" w:sz="4" w:space="0" w:color="auto"/>
            </w:tcBorders>
            <w:shd w:val="clear" w:color="auto" w:fill="auto"/>
            <w:vAlign w:val="center"/>
            <w:hideMark/>
          </w:tcPr>
          <w:p w14:paraId="1A2AE50F"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4" w:type="dxa"/>
            <w:tcBorders>
              <w:top w:val="nil"/>
              <w:left w:val="nil"/>
              <w:bottom w:val="single" w:sz="4" w:space="0" w:color="auto"/>
              <w:right w:val="single" w:sz="4" w:space="0" w:color="auto"/>
            </w:tcBorders>
            <w:shd w:val="clear" w:color="auto" w:fill="auto"/>
            <w:vAlign w:val="center"/>
            <w:hideMark/>
          </w:tcPr>
          <w:p w14:paraId="7AA224E5"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46" w:type="dxa"/>
            <w:tcBorders>
              <w:top w:val="nil"/>
              <w:left w:val="nil"/>
              <w:bottom w:val="single" w:sz="4" w:space="0" w:color="auto"/>
              <w:right w:val="single" w:sz="8" w:space="0" w:color="auto"/>
            </w:tcBorders>
            <w:shd w:val="clear" w:color="auto" w:fill="auto"/>
            <w:vAlign w:val="center"/>
            <w:hideMark/>
          </w:tcPr>
          <w:p w14:paraId="396E6B1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5C0F1B9C"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80" w:type="dxa"/>
            <w:tcBorders>
              <w:top w:val="nil"/>
              <w:left w:val="single" w:sz="8" w:space="0" w:color="auto"/>
              <w:bottom w:val="single" w:sz="4" w:space="0" w:color="auto"/>
              <w:right w:val="single" w:sz="4" w:space="0" w:color="auto"/>
            </w:tcBorders>
            <w:shd w:val="clear" w:color="auto" w:fill="auto"/>
            <w:vAlign w:val="center"/>
            <w:hideMark/>
          </w:tcPr>
          <w:p w14:paraId="4AA309BC"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566" w:type="dxa"/>
            <w:tcBorders>
              <w:top w:val="nil"/>
              <w:left w:val="nil"/>
              <w:bottom w:val="single" w:sz="4" w:space="0" w:color="auto"/>
              <w:right w:val="nil"/>
            </w:tcBorders>
            <w:shd w:val="clear" w:color="auto" w:fill="auto"/>
            <w:vAlign w:val="center"/>
            <w:hideMark/>
          </w:tcPr>
          <w:p w14:paraId="6BB957DF"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07" w:type="dxa"/>
            <w:tcBorders>
              <w:top w:val="nil"/>
              <w:left w:val="single" w:sz="4" w:space="0" w:color="auto"/>
              <w:bottom w:val="single" w:sz="4" w:space="0" w:color="auto"/>
              <w:right w:val="single" w:sz="8" w:space="0" w:color="auto"/>
            </w:tcBorders>
            <w:shd w:val="clear" w:color="auto" w:fill="auto"/>
            <w:vAlign w:val="center"/>
            <w:hideMark/>
          </w:tcPr>
          <w:p w14:paraId="406CF96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2FA8B3C5"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934" w:type="dxa"/>
            <w:tcBorders>
              <w:top w:val="nil"/>
              <w:left w:val="single" w:sz="8" w:space="0" w:color="auto"/>
              <w:bottom w:val="single" w:sz="4" w:space="0" w:color="auto"/>
              <w:right w:val="single" w:sz="4" w:space="0" w:color="auto"/>
            </w:tcBorders>
            <w:shd w:val="clear" w:color="auto" w:fill="auto"/>
            <w:vAlign w:val="center"/>
            <w:hideMark/>
          </w:tcPr>
          <w:p w14:paraId="76054DC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90" w:type="dxa"/>
            <w:tcBorders>
              <w:top w:val="nil"/>
              <w:left w:val="nil"/>
              <w:bottom w:val="single" w:sz="4" w:space="0" w:color="auto"/>
              <w:right w:val="nil"/>
            </w:tcBorders>
            <w:shd w:val="clear" w:color="auto" w:fill="auto"/>
            <w:vAlign w:val="center"/>
            <w:hideMark/>
          </w:tcPr>
          <w:p w14:paraId="4484C00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90" w:type="dxa"/>
            <w:tcBorders>
              <w:top w:val="nil"/>
              <w:left w:val="single" w:sz="4" w:space="0" w:color="auto"/>
              <w:bottom w:val="single" w:sz="4" w:space="0" w:color="auto"/>
              <w:right w:val="single" w:sz="8" w:space="0" w:color="auto"/>
            </w:tcBorders>
            <w:shd w:val="clear" w:color="auto" w:fill="auto"/>
            <w:vAlign w:val="center"/>
            <w:hideMark/>
          </w:tcPr>
          <w:p w14:paraId="33C6A69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66F148C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786" w:type="dxa"/>
            <w:tcBorders>
              <w:top w:val="nil"/>
              <w:left w:val="single" w:sz="8" w:space="0" w:color="auto"/>
              <w:bottom w:val="single" w:sz="4" w:space="0" w:color="auto"/>
              <w:right w:val="single" w:sz="4" w:space="0" w:color="auto"/>
            </w:tcBorders>
            <w:shd w:val="clear" w:color="auto" w:fill="auto"/>
            <w:vAlign w:val="center"/>
            <w:hideMark/>
          </w:tcPr>
          <w:p w14:paraId="5182631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7" w:type="dxa"/>
            <w:tcBorders>
              <w:top w:val="nil"/>
              <w:left w:val="nil"/>
              <w:bottom w:val="single" w:sz="4" w:space="0" w:color="auto"/>
              <w:right w:val="nil"/>
            </w:tcBorders>
            <w:shd w:val="clear" w:color="auto" w:fill="auto"/>
            <w:vAlign w:val="center"/>
            <w:hideMark/>
          </w:tcPr>
          <w:p w14:paraId="12207746"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028C6CF5"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vMerge/>
            <w:tcBorders>
              <w:top w:val="nil"/>
              <w:left w:val="nil"/>
              <w:bottom w:val="nil"/>
              <w:right w:val="nil"/>
            </w:tcBorders>
            <w:vAlign w:val="center"/>
            <w:hideMark/>
          </w:tcPr>
          <w:p w14:paraId="603CB32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89" w:type="dxa"/>
            <w:tcBorders>
              <w:top w:val="nil"/>
              <w:left w:val="single" w:sz="8" w:space="0" w:color="auto"/>
              <w:bottom w:val="single" w:sz="4" w:space="0" w:color="auto"/>
              <w:right w:val="single" w:sz="4" w:space="0" w:color="auto"/>
            </w:tcBorders>
            <w:shd w:val="clear" w:color="auto" w:fill="auto"/>
            <w:vAlign w:val="center"/>
            <w:hideMark/>
          </w:tcPr>
          <w:p w14:paraId="13B1588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8" w:type="dxa"/>
            <w:tcBorders>
              <w:top w:val="nil"/>
              <w:left w:val="nil"/>
              <w:bottom w:val="single" w:sz="4" w:space="0" w:color="auto"/>
              <w:right w:val="nil"/>
            </w:tcBorders>
            <w:shd w:val="clear" w:color="auto" w:fill="auto"/>
            <w:vAlign w:val="center"/>
            <w:hideMark/>
          </w:tcPr>
          <w:p w14:paraId="159D10F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8" w:type="dxa"/>
            <w:tcBorders>
              <w:top w:val="nil"/>
              <w:left w:val="single" w:sz="4" w:space="0" w:color="auto"/>
              <w:bottom w:val="single" w:sz="4" w:space="0" w:color="auto"/>
              <w:right w:val="single" w:sz="8" w:space="0" w:color="auto"/>
            </w:tcBorders>
            <w:shd w:val="clear" w:color="auto" w:fill="auto"/>
            <w:vAlign w:val="center"/>
            <w:hideMark/>
          </w:tcPr>
          <w:p w14:paraId="45A0FE9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4C52DFE9"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724" w:type="dxa"/>
            <w:tcBorders>
              <w:top w:val="nil"/>
              <w:left w:val="single" w:sz="8" w:space="0" w:color="auto"/>
              <w:bottom w:val="single" w:sz="4" w:space="0" w:color="auto"/>
              <w:right w:val="single" w:sz="4" w:space="0" w:color="auto"/>
            </w:tcBorders>
            <w:shd w:val="clear" w:color="auto" w:fill="auto"/>
            <w:vAlign w:val="center"/>
            <w:hideMark/>
          </w:tcPr>
          <w:p w14:paraId="2264C25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24" w:type="dxa"/>
            <w:tcBorders>
              <w:top w:val="nil"/>
              <w:left w:val="nil"/>
              <w:bottom w:val="single" w:sz="4" w:space="0" w:color="auto"/>
              <w:right w:val="nil"/>
            </w:tcBorders>
            <w:shd w:val="clear" w:color="auto" w:fill="auto"/>
            <w:vAlign w:val="center"/>
            <w:hideMark/>
          </w:tcPr>
          <w:p w14:paraId="0E7F5AA5"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24" w:type="dxa"/>
            <w:tcBorders>
              <w:top w:val="nil"/>
              <w:left w:val="single" w:sz="4" w:space="0" w:color="auto"/>
              <w:bottom w:val="single" w:sz="4" w:space="0" w:color="auto"/>
              <w:right w:val="single" w:sz="8" w:space="0" w:color="auto"/>
            </w:tcBorders>
            <w:shd w:val="clear" w:color="auto" w:fill="auto"/>
            <w:vAlign w:val="center"/>
            <w:hideMark/>
          </w:tcPr>
          <w:p w14:paraId="46C52EC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15A06309"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74" w:type="dxa"/>
            <w:tcBorders>
              <w:top w:val="nil"/>
              <w:left w:val="single" w:sz="8" w:space="0" w:color="auto"/>
              <w:bottom w:val="single" w:sz="4" w:space="0" w:color="auto"/>
              <w:right w:val="single" w:sz="4" w:space="0" w:color="auto"/>
            </w:tcBorders>
            <w:shd w:val="clear" w:color="auto" w:fill="auto"/>
            <w:vAlign w:val="center"/>
            <w:hideMark/>
          </w:tcPr>
          <w:p w14:paraId="45040279"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9" w:type="dxa"/>
            <w:tcBorders>
              <w:top w:val="nil"/>
              <w:left w:val="nil"/>
              <w:bottom w:val="single" w:sz="4" w:space="0" w:color="auto"/>
              <w:right w:val="nil"/>
            </w:tcBorders>
            <w:shd w:val="clear" w:color="auto" w:fill="auto"/>
            <w:vAlign w:val="center"/>
            <w:hideMark/>
          </w:tcPr>
          <w:p w14:paraId="45DFAA42"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51" w:type="dxa"/>
            <w:tcBorders>
              <w:top w:val="nil"/>
              <w:left w:val="single" w:sz="4" w:space="0" w:color="auto"/>
              <w:bottom w:val="single" w:sz="4" w:space="0" w:color="auto"/>
              <w:right w:val="single" w:sz="8" w:space="0" w:color="auto"/>
            </w:tcBorders>
            <w:shd w:val="clear" w:color="auto" w:fill="auto"/>
            <w:vAlign w:val="center"/>
            <w:hideMark/>
          </w:tcPr>
          <w:p w14:paraId="309378B3"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248A32E3"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90" w:type="dxa"/>
            <w:tcBorders>
              <w:top w:val="nil"/>
              <w:left w:val="single" w:sz="8" w:space="0" w:color="auto"/>
              <w:bottom w:val="single" w:sz="4" w:space="0" w:color="auto"/>
              <w:right w:val="single" w:sz="4" w:space="0" w:color="auto"/>
            </w:tcBorders>
            <w:shd w:val="clear" w:color="auto" w:fill="auto"/>
            <w:vAlign w:val="center"/>
            <w:hideMark/>
          </w:tcPr>
          <w:p w14:paraId="64CEE95B"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9" w:type="dxa"/>
            <w:tcBorders>
              <w:top w:val="nil"/>
              <w:left w:val="nil"/>
              <w:bottom w:val="single" w:sz="4" w:space="0" w:color="auto"/>
              <w:right w:val="nil"/>
            </w:tcBorders>
            <w:shd w:val="clear" w:color="auto" w:fill="auto"/>
            <w:vAlign w:val="center"/>
            <w:hideMark/>
          </w:tcPr>
          <w:p w14:paraId="70DB3F6B"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992" w:type="dxa"/>
            <w:tcBorders>
              <w:top w:val="nil"/>
              <w:left w:val="single" w:sz="4" w:space="0" w:color="auto"/>
              <w:bottom w:val="single" w:sz="4" w:space="0" w:color="auto"/>
              <w:right w:val="single" w:sz="8" w:space="0" w:color="auto"/>
            </w:tcBorders>
            <w:shd w:val="clear" w:color="auto" w:fill="auto"/>
            <w:vAlign w:val="center"/>
            <w:hideMark/>
          </w:tcPr>
          <w:p w14:paraId="261CD346"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r>
      <w:tr w:rsidR="007022F1" w:rsidRPr="004D61B7" w14:paraId="38FAB7F4" w14:textId="77777777" w:rsidTr="008976E7">
        <w:trPr>
          <w:trHeight w:val="402"/>
        </w:trPr>
        <w:tc>
          <w:tcPr>
            <w:tcW w:w="582" w:type="dxa"/>
            <w:vMerge/>
            <w:tcBorders>
              <w:top w:val="nil"/>
              <w:left w:val="single" w:sz="8" w:space="0" w:color="auto"/>
              <w:bottom w:val="nil"/>
              <w:right w:val="single" w:sz="4" w:space="0" w:color="auto"/>
            </w:tcBorders>
            <w:vAlign w:val="center"/>
            <w:hideMark/>
          </w:tcPr>
          <w:p w14:paraId="08F604FC" w14:textId="77777777" w:rsidR="004D61B7" w:rsidRPr="00D10C70" w:rsidRDefault="004D61B7" w:rsidP="004D61B7">
            <w:pPr>
              <w:spacing w:after="0" w:line="240" w:lineRule="auto"/>
              <w:rPr>
                <w:rFonts w:ascii="Times New Roman" w:eastAsia="Times New Roman" w:hAnsi="Times New Roman" w:cs="Times New Roman"/>
                <w:b/>
                <w:bCs/>
                <w:color w:val="000000" w:themeColor="text1"/>
                <w:sz w:val="15"/>
                <w:szCs w:val="15"/>
                <w:lang w:eastAsia="tr-TR"/>
              </w:rPr>
            </w:pPr>
          </w:p>
        </w:tc>
        <w:tc>
          <w:tcPr>
            <w:tcW w:w="826" w:type="dxa"/>
            <w:gridSpan w:val="2"/>
            <w:tcBorders>
              <w:top w:val="nil"/>
              <w:left w:val="nil"/>
              <w:bottom w:val="single" w:sz="4" w:space="0" w:color="auto"/>
              <w:right w:val="single" w:sz="4" w:space="0" w:color="auto"/>
            </w:tcBorders>
            <w:shd w:val="clear" w:color="auto" w:fill="auto"/>
            <w:vAlign w:val="center"/>
            <w:hideMark/>
          </w:tcPr>
          <w:p w14:paraId="6129FCDB" w14:textId="77777777" w:rsidR="004D61B7" w:rsidRPr="00D10C70" w:rsidRDefault="004D61B7" w:rsidP="004D61B7">
            <w:pPr>
              <w:spacing w:after="0" w:line="240" w:lineRule="auto"/>
              <w:jc w:val="center"/>
              <w:rPr>
                <w:rFonts w:ascii="Times New Roman" w:eastAsia="Times New Roman" w:hAnsi="Times New Roman" w:cs="Times New Roman"/>
                <w:b/>
                <w:bCs/>
                <w:color w:val="000000" w:themeColor="text1"/>
                <w:sz w:val="15"/>
                <w:szCs w:val="15"/>
                <w:lang w:eastAsia="tr-TR"/>
              </w:rPr>
            </w:pPr>
            <w:r w:rsidRPr="00D10C70">
              <w:rPr>
                <w:rFonts w:ascii="Times New Roman" w:eastAsia="Times New Roman" w:hAnsi="Times New Roman" w:cs="Times New Roman"/>
                <w:b/>
                <w:bCs/>
                <w:color w:val="000000" w:themeColor="text1"/>
                <w:sz w:val="15"/>
                <w:szCs w:val="15"/>
                <w:lang w:eastAsia="tr-TR"/>
              </w:rPr>
              <w:t>…</w:t>
            </w:r>
          </w:p>
        </w:tc>
        <w:tc>
          <w:tcPr>
            <w:tcW w:w="1532" w:type="dxa"/>
            <w:tcBorders>
              <w:top w:val="nil"/>
              <w:left w:val="nil"/>
              <w:bottom w:val="single" w:sz="4" w:space="0" w:color="auto"/>
              <w:right w:val="single" w:sz="4" w:space="0" w:color="auto"/>
            </w:tcBorders>
            <w:shd w:val="clear" w:color="auto" w:fill="auto"/>
            <w:vAlign w:val="center"/>
            <w:hideMark/>
          </w:tcPr>
          <w:p w14:paraId="22D63813"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36" w:type="dxa"/>
            <w:tcBorders>
              <w:top w:val="nil"/>
              <w:left w:val="nil"/>
              <w:bottom w:val="single" w:sz="4" w:space="0" w:color="auto"/>
              <w:right w:val="single" w:sz="4" w:space="0" w:color="auto"/>
            </w:tcBorders>
            <w:shd w:val="clear" w:color="auto" w:fill="auto"/>
            <w:vAlign w:val="center"/>
            <w:hideMark/>
          </w:tcPr>
          <w:p w14:paraId="0F31F49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08" w:type="dxa"/>
            <w:gridSpan w:val="2"/>
            <w:tcBorders>
              <w:top w:val="nil"/>
              <w:left w:val="nil"/>
              <w:bottom w:val="single" w:sz="4" w:space="0" w:color="auto"/>
              <w:right w:val="single" w:sz="4" w:space="0" w:color="auto"/>
            </w:tcBorders>
            <w:shd w:val="clear" w:color="auto" w:fill="auto"/>
            <w:vAlign w:val="center"/>
            <w:hideMark/>
          </w:tcPr>
          <w:p w14:paraId="0A8012FB"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07" w:type="dxa"/>
            <w:tcBorders>
              <w:top w:val="nil"/>
              <w:left w:val="nil"/>
              <w:bottom w:val="single" w:sz="4" w:space="0" w:color="auto"/>
              <w:right w:val="single" w:sz="8" w:space="0" w:color="auto"/>
            </w:tcBorders>
            <w:shd w:val="clear" w:color="auto" w:fill="auto"/>
            <w:vAlign w:val="center"/>
            <w:hideMark/>
          </w:tcPr>
          <w:p w14:paraId="6E64D26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2CE9254B"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07" w:type="dxa"/>
            <w:tcBorders>
              <w:top w:val="nil"/>
              <w:left w:val="single" w:sz="8" w:space="0" w:color="auto"/>
              <w:bottom w:val="single" w:sz="4" w:space="0" w:color="auto"/>
              <w:right w:val="single" w:sz="4" w:space="0" w:color="auto"/>
            </w:tcBorders>
            <w:shd w:val="clear" w:color="auto" w:fill="auto"/>
            <w:vAlign w:val="center"/>
            <w:hideMark/>
          </w:tcPr>
          <w:p w14:paraId="07488099"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49" w:type="dxa"/>
            <w:tcBorders>
              <w:top w:val="nil"/>
              <w:left w:val="nil"/>
              <w:bottom w:val="single" w:sz="4" w:space="0" w:color="auto"/>
              <w:right w:val="single" w:sz="4" w:space="0" w:color="auto"/>
            </w:tcBorders>
            <w:shd w:val="clear" w:color="auto" w:fill="auto"/>
            <w:vAlign w:val="center"/>
            <w:hideMark/>
          </w:tcPr>
          <w:p w14:paraId="037A129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2" w:type="dxa"/>
            <w:tcBorders>
              <w:top w:val="nil"/>
              <w:left w:val="nil"/>
              <w:bottom w:val="single" w:sz="4" w:space="0" w:color="auto"/>
              <w:right w:val="single" w:sz="4" w:space="0" w:color="auto"/>
            </w:tcBorders>
            <w:shd w:val="clear" w:color="auto" w:fill="auto"/>
            <w:vAlign w:val="center"/>
            <w:hideMark/>
          </w:tcPr>
          <w:p w14:paraId="7D28471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nil"/>
              <w:left w:val="nil"/>
              <w:bottom w:val="single" w:sz="4" w:space="0" w:color="auto"/>
              <w:right w:val="single" w:sz="4" w:space="0" w:color="auto"/>
            </w:tcBorders>
            <w:shd w:val="clear" w:color="auto" w:fill="auto"/>
            <w:vAlign w:val="center"/>
            <w:hideMark/>
          </w:tcPr>
          <w:p w14:paraId="0D3BBFC2"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nil"/>
              <w:left w:val="nil"/>
              <w:bottom w:val="single" w:sz="4" w:space="0" w:color="auto"/>
              <w:right w:val="single" w:sz="4" w:space="0" w:color="auto"/>
            </w:tcBorders>
            <w:shd w:val="clear" w:color="auto" w:fill="auto"/>
            <w:vAlign w:val="center"/>
            <w:hideMark/>
          </w:tcPr>
          <w:p w14:paraId="483821C2" w14:textId="77777777" w:rsidR="004D61B7" w:rsidRPr="004D61B7" w:rsidRDefault="004D61B7" w:rsidP="004D61B7">
            <w:pPr>
              <w:spacing w:after="0" w:line="240" w:lineRule="auto"/>
              <w:rPr>
                <w:rFonts w:ascii="Times New Roman" w:eastAsia="Times New Roman" w:hAnsi="Times New Roman" w:cs="Times New Roman"/>
                <w:b/>
                <w:bCs/>
                <w:color w:val="000000"/>
                <w:sz w:val="16"/>
                <w:szCs w:val="16"/>
                <w:lang w:eastAsia="tr-TR"/>
              </w:rPr>
            </w:pPr>
            <w:r w:rsidRPr="004D61B7">
              <w:rPr>
                <w:rFonts w:ascii="Times New Roman" w:eastAsia="Times New Roman" w:hAnsi="Times New Roman" w:cs="Times New Roman"/>
                <w:b/>
                <w:bCs/>
                <w:color w:val="000000"/>
                <w:sz w:val="16"/>
                <w:szCs w:val="16"/>
                <w:lang w:eastAsia="tr-TR"/>
              </w:rPr>
              <w:t> </w:t>
            </w:r>
          </w:p>
        </w:tc>
        <w:tc>
          <w:tcPr>
            <w:tcW w:w="716" w:type="dxa"/>
            <w:tcBorders>
              <w:top w:val="nil"/>
              <w:left w:val="nil"/>
              <w:bottom w:val="single" w:sz="4" w:space="0" w:color="auto"/>
              <w:right w:val="single" w:sz="8" w:space="0" w:color="auto"/>
            </w:tcBorders>
            <w:shd w:val="clear" w:color="auto" w:fill="auto"/>
            <w:vAlign w:val="center"/>
            <w:hideMark/>
          </w:tcPr>
          <w:p w14:paraId="2C73F6BB" w14:textId="77777777" w:rsidR="004D61B7" w:rsidRPr="004D61B7" w:rsidRDefault="004D61B7" w:rsidP="004D61B7">
            <w:pPr>
              <w:spacing w:after="0" w:line="240" w:lineRule="auto"/>
              <w:rPr>
                <w:rFonts w:ascii="Times New Roman" w:eastAsia="Times New Roman" w:hAnsi="Times New Roman" w:cs="Times New Roman"/>
                <w:b/>
                <w:bCs/>
                <w:color w:val="000000"/>
                <w:sz w:val="16"/>
                <w:szCs w:val="16"/>
                <w:lang w:eastAsia="tr-TR"/>
              </w:rPr>
            </w:pPr>
            <w:r w:rsidRPr="004D61B7">
              <w:rPr>
                <w:rFonts w:ascii="Times New Roman" w:eastAsia="Times New Roman" w:hAnsi="Times New Roman" w:cs="Times New Roman"/>
                <w:b/>
                <w:bCs/>
                <w:color w:val="000000"/>
                <w:sz w:val="16"/>
                <w:szCs w:val="16"/>
                <w:lang w:eastAsia="tr-TR"/>
              </w:rPr>
              <w:t> </w:t>
            </w:r>
          </w:p>
        </w:tc>
        <w:tc>
          <w:tcPr>
            <w:tcW w:w="146" w:type="dxa"/>
            <w:tcBorders>
              <w:top w:val="nil"/>
              <w:left w:val="nil"/>
              <w:bottom w:val="nil"/>
              <w:right w:val="nil"/>
            </w:tcBorders>
            <w:shd w:val="clear" w:color="auto" w:fill="auto"/>
            <w:vAlign w:val="center"/>
            <w:hideMark/>
          </w:tcPr>
          <w:p w14:paraId="77CD22F2" w14:textId="77777777" w:rsidR="004D61B7" w:rsidRPr="004D61B7" w:rsidRDefault="004D61B7" w:rsidP="004D61B7">
            <w:pPr>
              <w:spacing w:after="0" w:line="240" w:lineRule="auto"/>
              <w:rPr>
                <w:rFonts w:ascii="Times New Roman" w:eastAsia="Times New Roman" w:hAnsi="Times New Roman" w:cs="Times New Roman"/>
                <w:b/>
                <w:bCs/>
                <w:color w:val="000000"/>
                <w:sz w:val="16"/>
                <w:szCs w:val="16"/>
                <w:lang w:eastAsia="tr-TR"/>
              </w:rPr>
            </w:pPr>
          </w:p>
        </w:tc>
        <w:tc>
          <w:tcPr>
            <w:tcW w:w="1099" w:type="dxa"/>
            <w:tcBorders>
              <w:top w:val="nil"/>
              <w:left w:val="single" w:sz="8" w:space="0" w:color="auto"/>
              <w:bottom w:val="single" w:sz="4" w:space="0" w:color="auto"/>
              <w:right w:val="single" w:sz="4" w:space="0" w:color="auto"/>
            </w:tcBorders>
            <w:shd w:val="clear" w:color="auto" w:fill="auto"/>
            <w:vAlign w:val="center"/>
            <w:hideMark/>
          </w:tcPr>
          <w:p w14:paraId="13C294E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985" w:type="dxa"/>
            <w:tcBorders>
              <w:top w:val="nil"/>
              <w:left w:val="nil"/>
              <w:bottom w:val="single" w:sz="4" w:space="0" w:color="auto"/>
              <w:right w:val="single" w:sz="4" w:space="0" w:color="auto"/>
            </w:tcBorders>
            <w:shd w:val="clear" w:color="auto" w:fill="auto"/>
            <w:vAlign w:val="center"/>
            <w:hideMark/>
          </w:tcPr>
          <w:p w14:paraId="2AD7267B"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41" w:type="dxa"/>
            <w:tcBorders>
              <w:top w:val="nil"/>
              <w:left w:val="nil"/>
              <w:bottom w:val="single" w:sz="4" w:space="0" w:color="auto"/>
              <w:right w:val="single" w:sz="4" w:space="0" w:color="auto"/>
            </w:tcBorders>
            <w:shd w:val="clear" w:color="auto" w:fill="auto"/>
            <w:vAlign w:val="center"/>
            <w:hideMark/>
          </w:tcPr>
          <w:p w14:paraId="1AEBF7E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4" w:type="dxa"/>
            <w:tcBorders>
              <w:top w:val="nil"/>
              <w:left w:val="nil"/>
              <w:bottom w:val="single" w:sz="4" w:space="0" w:color="auto"/>
              <w:right w:val="single" w:sz="4" w:space="0" w:color="auto"/>
            </w:tcBorders>
            <w:shd w:val="clear" w:color="auto" w:fill="auto"/>
            <w:vAlign w:val="center"/>
            <w:hideMark/>
          </w:tcPr>
          <w:p w14:paraId="6991393E"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46" w:type="dxa"/>
            <w:tcBorders>
              <w:top w:val="nil"/>
              <w:left w:val="nil"/>
              <w:bottom w:val="single" w:sz="4" w:space="0" w:color="auto"/>
              <w:right w:val="single" w:sz="8" w:space="0" w:color="auto"/>
            </w:tcBorders>
            <w:shd w:val="clear" w:color="auto" w:fill="auto"/>
            <w:vAlign w:val="center"/>
            <w:hideMark/>
          </w:tcPr>
          <w:p w14:paraId="034DFCCF"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61E83949"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80" w:type="dxa"/>
            <w:tcBorders>
              <w:top w:val="nil"/>
              <w:left w:val="single" w:sz="8" w:space="0" w:color="auto"/>
              <w:bottom w:val="single" w:sz="4" w:space="0" w:color="auto"/>
              <w:right w:val="single" w:sz="4" w:space="0" w:color="auto"/>
            </w:tcBorders>
            <w:shd w:val="clear" w:color="auto" w:fill="auto"/>
            <w:vAlign w:val="center"/>
            <w:hideMark/>
          </w:tcPr>
          <w:p w14:paraId="24EA862E"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566" w:type="dxa"/>
            <w:tcBorders>
              <w:top w:val="nil"/>
              <w:left w:val="nil"/>
              <w:bottom w:val="single" w:sz="4" w:space="0" w:color="auto"/>
              <w:right w:val="nil"/>
            </w:tcBorders>
            <w:shd w:val="clear" w:color="auto" w:fill="auto"/>
            <w:vAlign w:val="center"/>
            <w:hideMark/>
          </w:tcPr>
          <w:p w14:paraId="542A695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07" w:type="dxa"/>
            <w:tcBorders>
              <w:top w:val="nil"/>
              <w:left w:val="single" w:sz="4" w:space="0" w:color="auto"/>
              <w:bottom w:val="single" w:sz="4" w:space="0" w:color="auto"/>
              <w:right w:val="single" w:sz="8" w:space="0" w:color="auto"/>
            </w:tcBorders>
            <w:shd w:val="clear" w:color="auto" w:fill="auto"/>
            <w:vAlign w:val="center"/>
            <w:hideMark/>
          </w:tcPr>
          <w:p w14:paraId="7A17947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75A7174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934" w:type="dxa"/>
            <w:tcBorders>
              <w:top w:val="nil"/>
              <w:left w:val="single" w:sz="8" w:space="0" w:color="auto"/>
              <w:bottom w:val="single" w:sz="4" w:space="0" w:color="auto"/>
              <w:right w:val="single" w:sz="4" w:space="0" w:color="auto"/>
            </w:tcBorders>
            <w:shd w:val="clear" w:color="auto" w:fill="auto"/>
            <w:vAlign w:val="center"/>
            <w:hideMark/>
          </w:tcPr>
          <w:p w14:paraId="263509C9"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90" w:type="dxa"/>
            <w:tcBorders>
              <w:top w:val="nil"/>
              <w:left w:val="nil"/>
              <w:bottom w:val="single" w:sz="4" w:space="0" w:color="auto"/>
              <w:right w:val="nil"/>
            </w:tcBorders>
            <w:shd w:val="clear" w:color="auto" w:fill="auto"/>
            <w:vAlign w:val="center"/>
            <w:hideMark/>
          </w:tcPr>
          <w:p w14:paraId="5BC53BC2"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90" w:type="dxa"/>
            <w:tcBorders>
              <w:top w:val="nil"/>
              <w:left w:val="single" w:sz="4" w:space="0" w:color="auto"/>
              <w:bottom w:val="single" w:sz="4" w:space="0" w:color="auto"/>
              <w:right w:val="single" w:sz="8" w:space="0" w:color="auto"/>
            </w:tcBorders>
            <w:shd w:val="clear" w:color="auto" w:fill="auto"/>
            <w:vAlign w:val="center"/>
            <w:hideMark/>
          </w:tcPr>
          <w:p w14:paraId="3892763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65CDF5AB"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786" w:type="dxa"/>
            <w:tcBorders>
              <w:top w:val="nil"/>
              <w:left w:val="single" w:sz="8" w:space="0" w:color="auto"/>
              <w:bottom w:val="single" w:sz="4" w:space="0" w:color="auto"/>
              <w:right w:val="single" w:sz="4" w:space="0" w:color="auto"/>
            </w:tcBorders>
            <w:shd w:val="clear" w:color="auto" w:fill="auto"/>
            <w:vAlign w:val="center"/>
            <w:hideMark/>
          </w:tcPr>
          <w:p w14:paraId="29568B39"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7" w:type="dxa"/>
            <w:tcBorders>
              <w:top w:val="nil"/>
              <w:left w:val="nil"/>
              <w:bottom w:val="single" w:sz="4" w:space="0" w:color="auto"/>
              <w:right w:val="nil"/>
            </w:tcBorders>
            <w:shd w:val="clear" w:color="auto" w:fill="auto"/>
            <w:vAlign w:val="center"/>
            <w:hideMark/>
          </w:tcPr>
          <w:p w14:paraId="7827C4F9"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28BC784C"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vMerge/>
            <w:tcBorders>
              <w:top w:val="nil"/>
              <w:left w:val="nil"/>
              <w:bottom w:val="nil"/>
              <w:right w:val="nil"/>
            </w:tcBorders>
            <w:vAlign w:val="center"/>
            <w:hideMark/>
          </w:tcPr>
          <w:p w14:paraId="615FCE8E"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89" w:type="dxa"/>
            <w:tcBorders>
              <w:top w:val="nil"/>
              <w:left w:val="single" w:sz="8" w:space="0" w:color="auto"/>
              <w:bottom w:val="single" w:sz="4" w:space="0" w:color="auto"/>
              <w:right w:val="single" w:sz="4" w:space="0" w:color="auto"/>
            </w:tcBorders>
            <w:shd w:val="clear" w:color="auto" w:fill="auto"/>
            <w:vAlign w:val="center"/>
            <w:hideMark/>
          </w:tcPr>
          <w:p w14:paraId="3383FA59"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8" w:type="dxa"/>
            <w:tcBorders>
              <w:top w:val="nil"/>
              <w:left w:val="nil"/>
              <w:bottom w:val="single" w:sz="4" w:space="0" w:color="auto"/>
              <w:right w:val="nil"/>
            </w:tcBorders>
            <w:shd w:val="clear" w:color="auto" w:fill="auto"/>
            <w:vAlign w:val="center"/>
            <w:hideMark/>
          </w:tcPr>
          <w:p w14:paraId="6927FD39"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8" w:type="dxa"/>
            <w:tcBorders>
              <w:top w:val="nil"/>
              <w:left w:val="single" w:sz="4" w:space="0" w:color="auto"/>
              <w:bottom w:val="single" w:sz="4" w:space="0" w:color="auto"/>
              <w:right w:val="single" w:sz="8" w:space="0" w:color="auto"/>
            </w:tcBorders>
            <w:shd w:val="clear" w:color="auto" w:fill="auto"/>
            <w:vAlign w:val="center"/>
            <w:hideMark/>
          </w:tcPr>
          <w:p w14:paraId="3E2A6C3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7C8570A2"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724" w:type="dxa"/>
            <w:tcBorders>
              <w:top w:val="nil"/>
              <w:left w:val="single" w:sz="8" w:space="0" w:color="auto"/>
              <w:bottom w:val="single" w:sz="4" w:space="0" w:color="auto"/>
              <w:right w:val="single" w:sz="4" w:space="0" w:color="auto"/>
            </w:tcBorders>
            <w:shd w:val="clear" w:color="auto" w:fill="auto"/>
            <w:vAlign w:val="center"/>
            <w:hideMark/>
          </w:tcPr>
          <w:p w14:paraId="263EF91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24" w:type="dxa"/>
            <w:tcBorders>
              <w:top w:val="nil"/>
              <w:left w:val="nil"/>
              <w:bottom w:val="single" w:sz="4" w:space="0" w:color="auto"/>
              <w:right w:val="nil"/>
            </w:tcBorders>
            <w:shd w:val="clear" w:color="auto" w:fill="auto"/>
            <w:vAlign w:val="center"/>
            <w:hideMark/>
          </w:tcPr>
          <w:p w14:paraId="58E6426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24" w:type="dxa"/>
            <w:tcBorders>
              <w:top w:val="nil"/>
              <w:left w:val="single" w:sz="4" w:space="0" w:color="auto"/>
              <w:bottom w:val="single" w:sz="4" w:space="0" w:color="auto"/>
              <w:right w:val="single" w:sz="8" w:space="0" w:color="auto"/>
            </w:tcBorders>
            <w:shd w:val="clear" w:color="auto" w:fill="auto"/>
            <w:vAlign w:val="center"/>
            <w:hideMark/>
          </w:tcPr>
          <w:p w14:paraId="148EC7A9"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448E482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74" w:type="dxa"/>
            <w:tcBorders>
              <w:top w:val="nil"/>
              <w:left w:val="single" w:sz="8" w:space="0" w:color="auto"/>
              <w:bottom w:val="single" w:sz="4" w:space="0" w:color="auto"/>
              <w:right w:val="single" w:sz="4" w:space="0" w:color="auto"/>
            </w:tcBorders>
            <w:shd w:val="clear" w:color="auto" w:fill="auto"/>
            <w:vAlign w:val="center"/>
            <w:hideMark/>
          </w:tcPr>
          <w:p w14:paraId="2171FA8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9" w:type="dxa"/>
            <w:tcBorders>
              <w:top w:val="nil"/>
              <w:left w:val="nil"/>
              <w:bottom w:val="single" w:sz="4" w:space="0" w:color="auto"/>
              <w:right w:val="nil"/>
            </w:tcBorders>
            <w:shd w:val="clear" w:color="auto" w:fill="auto"/>
            <w:vAlign w:val="center"/>
            <w:hideMark/>
          </w:tcPr>
          <w:p w14:paraId="2CA3B22E"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51" w:type="dxa"/>
            <w:tcBorders>
              <w:top w:val="nil"/>
              <w:left w:val="single" w:sz="4" w:space="0" w:color="auto"/>
              <w:bottom w:val="single" w:sz="4" w:space="0" w:color="auto"/>
              <w:right w:val="single" w:sz="8" w:space="0" w:color="auto"/>
            </w:tcBorders>
            <w:shd w:val="clear" w:color="auto" w:fill="auto"/>
            <w:vAlign w:val="center"/>
            <w:hideMark/>
          </w:tcPr>
          <w:p w14:paraId="1EF75299"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112880C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90" w:type="dxa"/>
            <w:tcBorders>
              <w:top w:val="nil"/>
              <w:left w:val="single" w:sz="8" w:space="0" w:color="auto"/>
              <w:bottom w:val="single" w:sz="4" w:space="0" w:color="auto"/>
              <w:right w:val="single" w:sz="4" w:space="0" w:color="auto"/>
            </w:tcBorders>
            <w:shd w:val="clear" w:color="auto" w:fill="auto"/>
            <w:vAlign w:val="center"/>
            <w:hideMark/>
          </w:tcPr>
          <w:p w14:paraId="59E18A9E"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9" w:type="dxa"/>
            <w:tcBorders>
              <w:top w:val="nil"/>
              <w:left w:val="nil"/>
              <w:bottom w:val="single" w:sz="4" w:space="0" w:color="auto"/>
              <w:right w:val="nil"/>
            </w:tcBorders>
            <w:shd w:val="clear" w:color="auto" w:fill="auto"/>
            <w:vAlign w:val="center"/>
            <w:hideMark/>
          </w:tcPr>
          <w:p w14:paraId="3C8FA2F2"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992" w:type="dxa"/>
            <w:tcBorders>
              <w:top w:val="nil"/>
              <w:left w:val="single" w:sz="4" w:space="0" w:color="auto"/>
              <w:bottom w:val="single" w:sz="4" w:space="0" w:color="auto"/>
              <w:right w:val="single" w:sz="8" w:space="0" w:color="auto"/>
            </w:tcBorders>
            <w:shd w:val="clear" w:color="auto" w:fill="auto"/>
            <w:vAlign w:val="center"/>
            <w:hideMark/>
          </w:tcPr>
          <w:p w14:paraId="6D6AE5B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r>
      <w:tr w:rsidR="007022F1" w:rsidRPr="004D61B7" w14:paraId="42594D3E" w14:textId="77777777" w:rsidTr="008976E7">
        <w:trPr>
          <w:trHeight w:val="402"/>
        </w:trPr>
        <w:tc>
          <w:tcPr>
            <w:tcW w:w="582" w:type="dxa"/>
            <w:vMerge/>
            <w:tcBorders>
              <w:top w:val="nil"/>
              <w:left w:val="single" w:sz="8" w:space="0" w:color="auto"/>
              <w:bottom w:val="nil"/>
              <w:right w:val="single" w:sz="4" w:space="0" w:color="auto"/>
            </w:tcBorders>
            <w:vAlign w:val="center"/>
            <w:hideMark/>
          </w:tcPr>
          <w:p w14:paraId="056FE0D7" w14:textId="77777777" w:rsidR="004D61B7" w:rsidRPr="00D10C70" w:rsidRDefault="004D61B7" w:rsidP="004D61B7">
            <w:pPr>
              <w:spacing w:after="0" w:line="240" w:lineRule="auto"/>
              <w:rPr>
                <w:rFonts w:ascii="Times New Roman" w:eastAsia="Times New Roman" w:hAnsi="Times New Roman" w:cs="Times New Roman"/>
                <w:b/>
                <w:bCs/>
                <w:color w:val="000000" w:themeColor="text1"/>
                <w:sz w:val="15"/>
                <w:szCs w:val="15"/>
                <w:lang w:eastAsia="tr-TR"/>
              </w:rPr>
            </w:pPr>
          </w:p>
        </w:tc>
        <w:tc>
          <w:tcPr>
            <w:tcW w:w="826" w:type="dxa"/>
            <w:gridSpan w:val="2"/>
            <w:tcBorders>
              <w:top w:val="nil"/>
              <w:left w:val="nil"/>
              <w:bottom w:val="single" w:sz="4" w:space="0" w:color="auto"/>
              <w:right w:val="single" w:sz="4" w:space="0" w:color="auto"/>
            </w:tcBorders>
            <w:shd w:val="clear" w:color="auto" w:fill="auto"/>
            <w:vAlign w:val="center"/>
            <w:hideMark/>
          </w:tcPr>
          <w:p w14:paraId="30113960" w14:textId="77777777" w:rsidR="004D61B7" w:rsidRPr="00D10C70" w:rsidRDefault="004D61B7" w:rsidP="004D61B7">
            <w:pPr>
              <w:spacing w:after="0" w:line="240" w:lineRule="auto"/>
              <w:jc w:val="center"/>
              <w:rPr>
                <w:rFonts w:ascii="Times New Roman" w:eastAsia="Times New Roman" w:hAnsi="Times New Roman" w:cs="Times New Roman"/>
                <w:b/>
                <w:bCs/>
                <w:color w:val="000000" w:themeColor="text1"/>
                <w:sz w:val="15"/>
                <w:szCs w:val="15"/>
                <w:lang w:eastAsia="tr-TR"/>
              </w:rPr>
            </w:pPr>
            <w:r w:rsidRPr="00D10C70">
              <w:rPr>
                <w:rFonts w:ascii="Times New Roman" w:eastAsia="Times New Roman" w:hAnsi="Times New Roman" w:cs="Times New Roman"/>
                <w:b/>
                <w:bCs/>
                <w:color w:val="000000" w:themeColor="text1"/>
                <w:sz w:val="15"/>
                <w:szCs w:val="15"/>
                <w:lang w:eastAsia="tr-TR"/>
              </w:rPr>
              <w:t>…</w:t>
            </w:r>
          </w:p>
        </w:tc>
        <w:tc>
          <w:tcPr>
            <w:tcW w:w="1532" w:type="dxa"/>
            <w:tcBorders>
              <w:top w:val="nil"/>
              <w:left w:val="nil"/>
              <w:bottom w:val="single" w:sz="4" w:space="0" w:color="auto"/>
              <w:right w:val="single" w:sz="4" w:space="0" w:color="auto"/>
            </w:tcBorders>
            <w:shd w:val="clear" w:color="auto" w:fill="auto"/>
            <w:vAlign w:val="center"/>
            <w:hideMark/>
          </w:tcPr>
          <w:p w14:paraId="1FD2E43B"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36" w:type="dxa"/>
            <w:tcBorders>
              <w:top w:val="nil"/>
              <w:left w:val="nil"/>
              <w:bottom w:val="single" w:sz="4" w:space="0" w:color="auto"/>
              <w:right w:val="single" w:sz="4" w:space="0" w:color="auto"/>
            </w:tcBorders>
            <w:shd w:val="clear" w:color="auto" w:fill="auto"/>
            <w:vAlign w:val="center"/>
            <w:hideMark/>
          </w:tcPr>
          <w:p w14:paraId="788A626E"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08" w:type="dxa"/>
            <w:gridSpan w:val="2"/>
            <w:tcBorders>
              <w:top w:val="nil"/>
              <w:left w:val="nil"/>
              <w:bottom w:val="single" w:sz="4" w:space="0" w:color="auto"/>
              <w:right w:val="single" w:sz="4" w:space="0" w:color="auto"/>
            </w:tcBorders>
            <w:shd w:val="clear" w:color="auto" w:fill="auto"/>
            <w:vAlign w:val="center"/>
            <w:hideMark/>
          </w:tcPr>
          <w:p w14:paraId="6FEEFC3C"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07" w:type="dxa"/>
            <w:tcBorders>
              <w:top w:val="nil"/>
              <w:left w:val="nil"/>
              <w:bottom w:val="single" w:sz="4" w:space="0" w:color="auto"/>
              <w:right w:val="single" w:sz="8" w:space="0" w:color="auto"/>
            </w:tcBorders>
            <w:shd w:val="clear" w:color="auto" w:fill="auto"/>
            <w:vAlign w:val="center"/>
            <w:hideMark/>
          </w:tcPr>
          <w:p w14:paraId="3E4F87C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0C17B7A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07" w:type="dxa"/>
            <w:tcBorders>
              <w:top w:val="nil"/>
              <w:left w:val="single" w:sz="8" w:space="0" w:color="auto"/>
              <w:bottom w:val="single" w:sz="4" w:space="0" w:color="auto"/>
              <w:right w:val="single" w:sz="4" w:space="0" w:color="auto"/>
            </w:tcBorders>
            <w:shd w:val="clear" w:color="auto" w:fill="auto"/>
            <w:vAlign w:val="center"/>
            <w:hideMark/>
          </w:tcPr>
          <w:p w14:paraId="04EC5E0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49" w:type="dxa"/>
            <w:tcBorders>
              <w:top w:val="nil"/>
              <w:left w:val="nil"/>
              <w:bottom w:val="single" w:sz="4" w:space="0" w:color="auto"/>
              <w:right w:val="single" w:sz="4" w:space="0" w:color="auto"/>
            </w:tcBorders>
            <w:shd w:val="clear" w:color="auto" w:fill="auto"/>
            <w:vAlign w:val="center"/>
            <w:hideMark/>
          </w:tcPr>
          <w:p w14:paraId="7ADFF16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2" w:type="dxa"/>
            <w:tcBorders>
              <w:top w:val="nil"/>
              <w:left w:val="nil"/>
              <w:bottom w:val="single" w:sz="4" w:space="0" w:color="auto"/>
              <w:right w:val="single" w:sz="4" w:space="0" w:color="auto"/>
            </w:tcBorders>
            <w:shd w:val="clear" w:color="auto" w:fill="auto"/>
            <w:vAlign w:val="center"/>
            <w:hideMark/>
          </w:tcPr>
          <w:p w14:paraId="7C3D0BD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nil"/>
              <w:left w:val="nil"/>
              <w:bottom w:val="single" w:sz="4" w:space="0" w:color="auto"/>
              <w:right w:val="single" w:sz="4" w:space="0" w:color="auto"/>
            </w:tcBorders>
            <w:shd w:val="clear" w:color="auto" w:fill="auto"/>
            <w:vAlign w:val="center"/>
            <w:hideMark/>
          </w:tcPr>
          <w:p w14:paraId="4CFBB75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nil"/>
              <w:left w:val="nil"/>
              <w:bottom w:val="single" w:sz="4" w:space="0" w:color="auto"/>
              <w:right w:val="single" w:sz="4" w:space="0" w:color="auto"/>
            </w:tcBorders>
            <w:shd w:val="clear" w:color="auto" w:fill="auto"/>
            <w:vAlign w:val="center"/>
            <w:hideMark/>
          </w:tcPr>
          <w:p w14:paraId="6FB50055" w14:textId="77777777" w:rsidR="004D61B7" w:rsidRPr="004D61B7" w:rsidRDefault="004D61B7" w:rsidP="004D61B7">
            <w:pPr>
              <w:spacing w:after="0" w:line="240" w:lineRule="auto"/>
              <w:rPr>
                <w:rFonts w:ascii="Times New Roman" w:eastAsia="Times New Roman" w:hAnsi="Times New Roman" w:cs="Times New Roman"/>
                <w:b/>
                <w:bCs/>
                <w:color w:val="000000"/>
                <w:sz w:val="16"/>
                <w:szCs w:val="16"/>
                <w:lang w:eastAsia="tr-TR"/>
              </w:rPr>
            </w:pPr>
            <w:r w:rsidRPr="004D61B7">
              <w:rPr>
                <w:rFonts w:ascii="Times New Roman" w:eastAsia="Times New Roman" w:hAnsi="Times New Roman" w:cs="Times New Roman"/>
                <w:b/>
                <w:bCs/>
                <w:color w:val="000000"/>
                <w:sz w:val="16"/>
                <w:szCs w:val="16"/>
                <w:lang w:eastAsia="tr-TR"/>
              </w:rPr>
              <w:t> </w:t>
            </w:r>
          </w:p>
        </w:tc>
        <w:tc>
          <w:tcPr>
            <w:tcW w:w="716" w:type="dxa"/>
            <w:tcBorders>
              <w:top w:val="nil"/>
              <w:left w:val="nil"/>
              <w:bottom w:val="single" w:sz="4" w:space="0" w:color="auto"/>
              <w:right w:val="single" w:sz="8" w:space="0" w:color="auto"/>
            </w:tcBorders>
            <w:shd w:val="clear" w:color="auto" w:fill="auto"/>
            <w:vAlign w:val="center"/>
            <w:hideMark/>
          </w:tcPr>
          <w:p w14:paraId="0DDAAF86" w14:textId="77777777" w:rsidR="004D61B7" w:rsidRPr="004D61B7" w:rsidRDefault="004D61B7" w:rsidP="004D61B7">
            <w:pPr>
              <w:spacing w:after="0" w:line="240" w:lineRule="auto"/>
              <w:rPr>
                <w:rFonts w:ascii="Times New Roman" w:eastAsia="Times New Roman" w:hAnsi="Times New Roman" w:cs="Times New Roman"/>
                <w:b/>
                <w:bCs/>
                <w:color w:val="000000"/>
                <w:sz w:val="16"/>
                <w:szCs w:val="16"/>
                <w:lang w:eastAsia="tr-TR"/>
              </w:rPr>
            </w:pPr>
            <w:r w:rsidRPr="004D61B7">
              <w:rPr>
                <w:rFonts w:ascii="Times New Roman" w:eastAsia="Times New Roman" w:hAnsi="Times New Roman" w:cs="Times New Roman"/>
                <w:b/>
                <w:bCs/>
                <w:color w:val="000000"/>
                <w:sz w:val="16"/>
                <w:szCs w:val="16"/>
                <w:lang w:eastAsia="tr-TR"/>
              </w:rPr>
              <w:t> </w:t>
            </w:r>
          </w:p>
        </w:tc>
        <w:tc>
          <w:tcPr>
            <w:tcW w:w="146" w:type="dxa"/>
            <w:tcBorders>
              <w:top w:val="nil"/>
              <w:left w:val="nil"/>
              <w:bottom w:val="nil"/>
              <w:right w:val="nil"/>
            </w:tcBorders>
            <w:shd w:val="clear" w:color="auto" w:fill="auto"/>
            <w:vAlign w:val="center"/>
            <w:hideMark/>
          </w:tcPr>
          <w:p w14:paraId="198C57DC" w14:textId="77777777" w:rsidR="004D61B7" w:rsidRPr="004D61B7" w:rsidRDefault="004D61B7" w:rsidP="004D61B7">
            <w:pPr>
              <w:spacing w:after="0" w:line="240" w:lineRule="auto"/>
              <w:rPr>
                <w:rFonts w:ascii="Times New Roman" w:eastAsia="Times New Roman" w:hAnsi="Times New Roman" w:cs="Times New Roman"/>
                <w:b/>
                <w:bCs/>
                <w:color w:val="000000"/>
                <w:sz w:val="16"/>
                <w:szCs w:val="16"/>
                <w:lang w:eastAsia="tr-TR"/>
              </w:rPr>
            </w:pPr>
          </w:p>
        </w:tc>
        <w:tc>
          <w:tcPr>
            <w:tcW w:w="1099" w:type="dxa"/>
            <w:tcBorders>
              <w:top w:val="nil"/>
              <w:left w:val="single" w:sz="8" w:space="0" w:color="auto"/>
              <w:bottom w:val="single" w:sz="4" w:space="0" w:color="auto"/>
              <w:right w:val="single" w:sz="4" w:space="0" w:color="auto"/>
            </w:tcBorders>
            <w:shd w:val="clear" w:color="auto" w:fill="auto"/>
            <w:vAlign w:val="center"/>
            <w:hideMark/>
          </w:tcPr>
          <w:p w14:paraId="381364E5"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985" w:type="dxa"/>
            <w:tcBorders>
              <w:top w:val="nil"/>
              <w:left w:val="nil"/>
              <w:bottom w:val="single" w:sz="4" w:space="0" w:color="auto"/>
              <w:right w:val="single" w:sz="4" w:space="0" w:color="auto"/>
            </w:tcBorders>
            <w:shd w:val="clear" w:color="auto" w:fill="auto"/>
            <w:vAlign w:val="center"/>
            <w:hideMark/>
          </w:tcPr>
          <w:p w14:paraId="5B12741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41" w:type="dxa"/>
            <w:tcBorders>
              <w:top w:val="nil"/>
              <w:left w:val="nil"/>
              <w:bottom w:val="single" w:sz="4" w:space="0" w:color="auto"/>
              <w:right w:val="single" w:sz="4" w:space="0" w:color="auto"/>
            </w:tcBorders>
            <w:shd w:val="clear" w:color="auto" w:fill="auto"/>
            <w:vAlign w:val="center"/>
            <w:hideMark/>
          </w:tcPr>
          <w:p w14:paraId="6DFC7A75"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4" w:type="dxa"/>
            <w:tcBorders>
              <w:top w:val="nil"/>
              <w:left w:val="nil"/>
              <w:bottom w:val="single" w:sz="4" w:space="0" w:color="auto"/>
              <w:right w:val="single" w:sz="4" w:space="0" w:color="auto"/>
            </w:tcBorders>
            <w:shd w:val="clear" w:color="auto" w:fill="auto"/>
            <w:vAlign w:val="center"/>
            <w:hideMark/>
          </w:tcPr>
          <w:p w14:paraId="09F2CE1F"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46" w:type="dxa"/>
            <w:tcBorders>
              <w:top w:val="nil"/>
              <w:left w:val="nil"/>
              <w:bottom w:val="single" w:sz="4" w:space="0" w:color="auto"/>
              <w:right w:val="single" w:sz="8" w:space="0" w:color="auto"/>
            </w:tcBorders>
            <w:shd w:val="clear" w:color="auto" w:fill="auto"/>
            <w:vAlign w:val="center"/>
            <w:hideMark/>
          </w:tcPr>
          <w:p w14:paraId="42DA393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48D2483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80" w:type="dxa"/>
            <w:tcBorders>
              <w:top w:val="nil"/>
              <w:left w:val="single" w:sz="8" w:space="0" w:color="auto"/>
              <w:bottom w:val="single" w:sz="4" w:space="0" w:color="auto"/>
              <w:right w:val="single" w:sz="4" w:space="0" w:color="auto"/>
            </w:tcBorders>
            <w:shd w:val="clear" w:color="auto" w:fill="auto"/>
            <w:vAlign w:val="center"/>
            <w:hideMark/>
          </w:tcPr>
          <w:p w14:paraId="4629B0F6"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566" w:type="dxa"/>
            <w:tcBorders>
              <w:top w:val="nil"/>
              <w:left w:val="nil"/>
              <w:bottom w:val="single" w:sz="4" w:space="0" w:color="auto"/>
              <w:right w:val="nil"/>
            </w:tcBorders>
            <w:shd w:val="clear" w:color="auto" w:fill="auto"/>
            <w:vAlign w:val="center"/>
            <w:hideMark/>
          </w:tcPr>
          <w:p w14:paraId="4876A9AE"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07" w:type="dxa"/>
            <w:tcBorders>
              <w:top w:val="nil"/>
              <w:left w:val="single" w:sz="4" w:space="0" w:color="auto"/>
              <w:bottom w:val="single" w:sz="4" w:space="0" w:color="auto"/>
              <w:right w:val="single" w:sz="8" w:space="0" w:color="auto"/>
            </w:tcBorders>
            <w:shd w:val="clear" w:color="auto" w:fill="auto"/>
            <w:vAlign w:val="center"/>
            <w:hideMark/>
          </w:tcPr>
          <w:p w14:paraId="0B5849A9"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550E9CE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934" w:type="dxa"/>
            <w:tcBorders>
              <w:top w:val="nil"/>
              <w:left w:val="single" w:sz="8" w:space="0" w:color="auto"/>
              <w:bottom w:val="single" w:sz="4" w:space="0" w:color="auto"/>
              <w:right w:val="single" w:sz="4" w:space="0" w:color="auto"/>
            </w:tcBorders>
            <w:shd w:val="clear" w:color="auto" w:fill="auto"/>
            <w:vAlign w:val="center"/>
            <w:hideMark/>
          </w:tcPr>
          <w:p w14:paraId="2CA53E5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90" w:type="dxa"/>
            <w:tcBorders>
              <w:top w:val="nil"/>
              <w:left w:val="nil"/>
              <w:bottom w:val="single" w:sz="4" w:space="0" w:color="auto"/>
              <w:right w:val="nil"/>
            </w:tcBorders>
            <w:shd w:val="clear" w:color="auto" w:fill="auto"/>
            <w:vAlign w:val="center"/>
            <w:hideMark/>
          </w:tcPr>
          <w:p w14:paraId="5A54E725"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90" w:type="dxa"/>
            <w:tcBorders>
              <w:top w:val="nil"/>
              <w:left w:val="single" w:sz="4" w:space="0" w:color="auto"/>
              <w:bottom w:val="single" w:sz="4" w:space="0" w:color="auto"/>
              <w:right w:val="single" w:sz="8" w:space="0" w:color="auto"/>
            </w:tcBorders>
            <w:shd w:val="clear" w:color="auto" w:fill="auto"/>
            <w:vAlign w:val="center"/>
            <w:hideMark/>
          </w:tcPr>
          <w:p w14:paraId="06344CFD"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1F7A3185"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786" w:type="dxa"/>
            <w:tcBorders>
              <w:top w:val="nil"/>
              <w:left w:val="single" w:sz="8" w:space="0" w:color="auto"/>
              <w:bottom w:val="single" w:sz="4" w:space="0" w:color="auto"/>
              <w:right w:val="single" w:sz="4" w:space="0" w:color="auto"/>
            </w:tcBorders>
            <w:shd w:val="clear" w:color="auto" w:fill="auto"/>
            <w:vAlign w:val="center"/>
            <w:hideMark/>
          </w:tcPr>
          <w:p w14:paraId="2DCA8A3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7" w:type="dxa"/>
            <w:tcBorders>
              <w:top w:val="nil"/>
              <w:left w:val="nil"/>
              <w:bottom w:val="single" w:sz="4" w:space="0" w:color="auto"/>
              <w:right w:val="nil"/>
            </w:tcBorders>
            <w:shd w:val="clear" w:color="auto" w:fill="auto"/>
            <w:vAlign w:val="center"/>
            <w:hideMark/>
          </w:tcPr>
          <w:p w14:paraId="4E254416"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06B1CD3F"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vMerge/>
            <w:tcBorders>
              <w:top w:val="nil"/>
              <w:left w:val="nil"/>
              <w:bottom w:val="nil"/>
              <w:right w:val="nil"/>
            </w:tcBorders>
            <w:vAlign w:val="center"/>
            <w:hideMark/>
          </w:tcPr>
          <w:p w14:paraId="6E1BA7C6"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89" w:type="dxa"/>
            <w:tcBorders>
              <w:top w:val="nil"/>
              <w:left w:val="single" w:sz="8" w:space="0" w:color="auto"/>
              <w:bottom w:val="single" w:sz="4" w:space="0" w:color="auto"/>
              <w:right w:val="single" w:sz="4" w:space="0" w:color="auto"/>
            </w:tcBorders>
            <w:shd w:val="clear" w:color="auto" w:fill="auto"/>
            <w:vAlign w:val="center"/>
            <w:hideMark/>
          </w:tcPr>
          <w:p w14:paraId="3600587B"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8" w:type="dxa"/>
            <w:tcBorders>
              <w:top w:val="nil"/>
              <w:left w:val="nil"/>
              <w:bottom w:val="single" w:sz="4" w:space="0" w:color="auto"/>
              <w:right w:val="nil"/>
            </w:tcBorders>
            <w:shd w:val="clear" w:color="auto" w:fill="auto"/>
            <w:vAlign w:val="center"/>
            <w:hideMark/>
          </w:tcPr>
          <w:p w14:paraId="464F42C5"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8" w:type="dxa"/>
            <w:tcBorders>
              <w:top w:val="nil"/>
              <w:left w:val="single" w:sz="4" w:space="0" w:color="auto"/>
              <w:bottom w:val="single" w:sz="4" w:space="0" w:color="auto"/>
              <w:right w:val="single" w:sz="8" w:space="0" w:color="auto"/>
            </w:tcBorders>
            <w:shd w:val="clear" w:color="auto" w:fill="auto"/>
            <w:vAlign w:val="center"/>
            <w:hideMark/>
          </w:tcPr>
          <w:p w14:paraId="69C1627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3AEB8CCE"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724" w:type="dxa"/>
            <w:tcBorders>
              <w:top w:val="nil"/>
              <w:left w:val="single" w:sz="8" w:space="0" w:color="auto"/>
              <w:bottom w:val="single" w:sz="4" w:space="0" w:color="auto"/>
              <w:right w:val="single" w:sz="4" w:space="0" w:color="auto"/>
            </w:tcBorders>
            <w:shd w:val="clear" w:color="auto" w:fill="auto"/>
            <w:vAlign w:val="center"/>
            <w:hideMark/>
          </w:tcPr>
          <w:p w14:paraId="7985944C"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24" w:type="dxa"/>
            <w:tcBorders>
              <w:top w:val="nil"/>
              <w:left w:val="nil"/>
              <w:bottom w:val="single" w:sz="4" w:space="0" w:color="auto"/>
              <w:right w:val="nil"/>
            </w:tcBorders>
            <w:shd w:val="clear" w:color="auto" w:fill="auto"/>
            <w:vAlign w:val="center"/>
            <w:hideMark/>
          </w:tcPr>
          <w:p w14:paraId="1497232B"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24" w:type="dxa"/>
            <w:tcBorders>
              <w:top w:val="nil"/>
              <w:left w:val="single" w:sz="4" w:space="0" w:color="auto"/>
              <w:bottom w:val="single" w:sz="4" w:space="0" w:color="auto"/>
              <w:right w:val="single" w:sz="8" w:space="0" w:color="auto"/>
            </w:tcBorders>
            <w:shd w:val="clear" w:color="auto" w:fill="auto"/>
            <w:vAlign w:val="center"/>
            <w:hideMark/>
          </w:tcPr>
          <w:p w14:paraId="052CF055"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280C99D6"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74" w:type="dxa"/>
            <w:tcBorders>
              <w:top w:val="nil"/>
              <w:left w:val="single" w:sz="8" w:space="0" w:color="auto"/>
              <w:bottom w:val="single" w:sz="4" w:space="0" w:color="auto"/>
              <w:right w:val="single" w:sz="4" w:space="0" w:color="auto"/>
            </w:tcBorders>
            <w:shd w:val="clear" w:color="auto" w:fill="auto"/>
            <w:vAlign w:val="center"/>
            <w:hideMark/>
          </w:tcPr>
          <w:p w14:paraId="06767FFC"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9" w:type="dxa"/>
            <w:tcBorders>
              <w:top w:val="nil"/>
              <w:left w:val="nil"/>
              <w:bottom w:val="single" w:sz="4" w:space="0" w:color="auto"/>
              <w:right w:val="nil"/>
            </w:tcBorders>
            <w:shd w:val="clear" w:color="auto" w:fill="auto"/>
            <w:vAlign w:val="center"/>
            <w:hideMark/>
          </w:tcPr>
          <w:p w14:paraId="0B18A6D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51" w:type="dxa"/>
            <w:tcBorders>
              <w:top w:val="nil"/>
              <w:left w:val="single" w:sz="4" w:space="0" w:color="auto"/>
              <w:bottom w:val="single" w:sz="4" w:space="0" w:color="auto"/>
              <w:right w:val="single" w:sz="8" w:space="0" w:color="auto"/>
            </w:tcBorders>
            <w:shd w:val="clear" w:color="auto" w:fill="auto"/>
            <w:vAlign w:val="center"/>
            <w:hideMark/>
          </w:tcPr>
          <w:p w14:paraId="4BC533BD"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675EA4E3"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90" w:type="dxa"/>
            <w:tcBorders>
              <w:top w:val="nil"/>
              <w:left w:val="single" w:sz="8" w:space="0" w:color="auto"/>
              <w:bottom w:val="single" w:sz="4" w:space="0" w:color="auto"/>
              <w:right w:val="single" w:sz="4" w:space="0" w:color="auto"/>
            </w:tcBorders>
            <w:shd w:val="clear" w:color="auto" w:fill="auto"/>
            <w:vAlign w:val="center"/>
            <w:hideMark/>
          </w:tcPr>
          <w:p w14:paraId="34E8806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9" w:type="dxa"/>
            <w:tcBorders>
              <w:top w:val="nil"/>
              <w:left w:val="nil"/>
              <w:bottom w:val="single" w:sz="4" w:space="0" w:color="auto"/>
              <w:right w:val="nil"/>
            </w:tcBorders>
            <w:shd w:val="clear" w:color="auto" w:fill="auto"/>
            <w:vAlign w:val="center"/>
            <w:hideMark/>
          </w:tcPr>
          <w:p w14:paraId="569253B2"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992" w:type="dxa"/>
            <w:tcBorders>
              <w:top w:val="nil"/>
              <w:left w:val="single" w:sz="4" w:space="0" w:color="auto"/>
              <w:bottom w:val="single" w:sz="4" w:space="0" w:color="auto"/>
              <w:right w:val="single" w:sz="8" w:space="0" w:color="auto"/>
            </w:tcBorders>
            <w:shd w:val="clear" w:color="auto" w:fill="auto"/>
            <w:vAlign w:val="center"/>
            <w:hideMark/>
          </w:tcPr>
          <w:p w14:paraId="46A1A59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r>
      <w:tr w:rsidR="007022F1" w:rsidRPr="004D61B7" w14:paraId="457B088B" w14:textId="77777777" w:rsidTr="008976E7">
        <w:trPr>
          <w:trHeight w:val="402"/>
        </w:trPr>
        <w:tc>
          <w:tcPr>
            <w:tcW w:w="582" w:type="dxa"/>
            <w:vMerge/>
            <w:tcBorders>
              <w:top w:val="nil"/>
              <w:left w:val="single" w:sz="8" w:space="0" w:color="auto"/>
              <w:bottom w:val="nil"/>
              <w:right w:val="single" w:sz="4" w:space="0" w:color="auto"/>
            </w:tcBorders>
            <w:vAlign w:val="center"/>
            <w:hideMark/>
          </w:tcPr>
          <w:p w14:paraId="76F52BBF" w14:textId="77777777" w:rsidR="004D61B7" w:rsidRPr="00D10C70" w:rsidRDefault="004D61B7" w:rsidP="004D61B7">
            <w:pPr>
              <w:spacing w:after="0" w:line="240" w:lineRule="auto"/>
              <w:rPr>
                <w:rFonts w:ascii="Times New Roman" w:eastAsia="Times New Roman" w:hAnsi="Times New Roman" w:cs="Times New Roman"/>
                <w:b/>
                <w:bCs/>
                <w:color w:val="000000" w:themeColor="text1"/>
                <w:sz w:val="15"/>
                <w:szCs w:val="15"/>
                <w:lang w:eastAsia="tr-TR"/>
              </w:rPr>
            </w:pPr>
          </w:p>
        </w:tc>
        <w:tc>
          <w:tcPr>
            <w:tcW w:w="826" w:type="dxa"/>
            <w:gridSpan w:val="2"/>
            <w:tcBorders>
              <w:top w:val="nil"/>
              <w:left w:val="nil"/>
              <w:bottom w:val="nil"/>
              <w:right w:val="single" w:sz="4" w:space="0" w:color="auto"/>
            </w:tcBorders>
            <w:shd w:val="clear" w:color="auto" w:fill="auto"/>
            <w:vAlign w:val="center"/>
            <w:hideMark/>
          </w:tcPr>
          <w:p w14:paraId="369C31A1" w14:textId="77777777" w:rsidR="004D61B7" w:rsidRPr="00D10C70" w:rsidRDefault="004D61B7" w:rsidP="004D61B7">
            <w:pPr>
              <w:spacing w:after="0" w:line="240" w:lineRule="auto"/>
              <w:jc w:val="center"/>
              <w:rPr>
                <w:rFonts w:ascii="Times New Roman" w:eastAsia="Times New Roman" w:hAnsi="Times New Roman" w:cs="Times New Roman"/>
                <w:b/>
                <w:bCs/>
                <w:color w:val="000000" w:themeColor="text1"/>
                <w:sz w:val="15"/>
                <w:szCs w:val="15"/>
                <w:lang w:eastAsia="tr-TR"/>
              </w:rPr>
            </w:pPr>
            <w:proofErr w:type="gramStart"/>
            <w:r w:rsidRPr="00D10C70">
              <w:rPr>
                <w:rFonts w:ascii="Times New Roman" w:eastAsia="Times New Roman" w:hAnsi="Times New Roman" w:cs="Times New Roman"/>
                <w:b/>
                <w:bCs/>
                <w:color w:val="000000" w:themeColor="text1"/>
                <w:sz w:val="15"/>
                <w:szCs w:val="15"/>
                <w:lang w:eastAsia="tr-TR"/>
              </w:rPr>
              <w:t>YHT -</w:t>
            </w:r>
            <w:proofErr w:type="gramEnd"/>
            <w:r w:rsidRPr="00D10C70">
              <w:rPr>
                <w:rFonts w:ascii="Times New Roman" w:eastAsia="Times New Roman" w:hAnsi="Times New Roman" w:cs="Times New Roman"/>
                <w:b/>
                <w:bCs/>
                <w:color w:val="000000" w:themeColor="text1"/>
                <w:sz w:val="15"/>
                <w:szCs w:val="15"/>
                <w:lang w:eastAsia="tr-TR"/>
              </w:rPr>
              <w:t xml:space="preserve"> S*</w:t>
            </w:r>
          </w:p>
        </w:tc>
        <w:tc>
          <w:tcPr>
            <w:tcW w:w="1532" w:type="dxa"/>
            <w:tcBorders>
              <w:top w:val="nil"/>
              <w:left w:val="nil"/>
              <w:bottom w:val="nil"/>
              <w:right w:val="single" w:sz="4" w:space="0" w:color="auto"/>
            </w:tcBorders>
            <w:shd w:val="clear" w:color="auto" w:fill="auto"/>
            <w:vAlign w:val="center"/>
            <w:hideMark/>
          </w:tcPr>
          <w:p w14:paraId="2128AF0E"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36" w:type="dxa"/>
            <w:tcBorders>
              <w:top w:val="nil"/>
              <w:left w:val="nil"/>
              <w:bottom w:val="nil"/>
              <w:right w:val="single" w:sz="4" w:space="0" w:color="auto"/>
            </w:tcBorders>
            <w:shd w:val="clear" w:color="auto" w:fill="auto"/>
            <w:vAlign w:val="center"/>
            <w:hideMark/>
          </w:tcPr>
          <w:p w14:paraId="30D05D1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08" w:type="dxa"/>
            <w:gridSpan w:val="2"/>
            <w:tcBorders>
              <w:top w:val="nil"/>
              <w:left w:val="nil"/>
              <w:bottom w:val="nil"/>
              <w:right w:val="single" w:sz="4" w:space="0" w:color="auto"/>
            </w:tcBorders>
            <w:shd w:val="clear" w:color="auto" w:fill="auto"/>
            <w:vAlign w:val="center"/>
            <w:hideMark/>
          </w:tcPr>
          <w:p w14:paraId="44900D4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07" w:type="dxa"/>
            <w:tcBorders>
              <w:top w:val="nil"/>
              <w:left w:val="nil"/>
              <w:bottom w:val="nil"/>
              <w:right w:val="single" w:sz="8" w:space="0" w:color="auto"/>
            </w:tcBorders>
            <w:shd w:val="clear" w:color="auto" w:fill="auto"/>
            <w:vAlign w:val="center"/>
            <w:hideMark/>
          </w:tcPr>
          <w:p w14:paraId="65593E8B"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2BC142B9"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07" w:type="dxa"/>
            <w:tcBorders>
              <w:top w:val="nil"/>
              <w:left w:val="single" w:sz="8" w:space="0" w:color="auto"/>
              <w:bottom w:val="nil"/>
              <w:right w:val="single" w:sz="4" w:space="0" w:color="auto"/>
            </w:tcBorders>
            <w:shd w:val="clear" w:color="auto" w:fill="auto"/>
            <w:vAlign w:val="center"/>
            <w:hideMark/>
          </w:tcPr>
          <w:p w14:paraId="30298016"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49" w:type="dxa"/>
            <w:tcBorders>
              <w:top w:val="nil"/>
              <w:left w:val="nil"/>
              <w:bottom w:val="nil"/>
              <w:right w:val="single" w:sz="4" w:space="0" w:color="auto"/>
            </w:tcBorders>
            <w:shd w:val="clear" w:color="auto" w:fill="auto"/>
            <w:vAlign w:val="center"/>
            <w:hideMark/>
          </w:tcPr>
          <w:p w14:paraId="43238D6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2" w:type="dxa"/>
            <w:tcBorders>
              <w:top w:val="nil"/>
              <w:left w:val="nil"/>
              <w:bottom w:val="nil"/>
              <w:right w:val="single" w:sz="4" w:space="0" w:color="auto"/>
            </w:tcBorders>
            <w:shd w:val="clear" w:color="auto" w:fill="auto"/>
            <w:vAlign w:val="center"/>
            <w:hideMark/>
          </w:tcPr>
          <w:p w14:paraId="45F49836"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nil"/>
              <w:left w:val="nil"/>
              <w:bottom w:val="nil"/>
              <w:right w:val="single" w:sz="4" w:space="0" w:color="auto"/>
            </w:tcBorders>
            <w:shd w:val="clear" w:color="auto" w:fill="auto"/>
            <w:vAlign w:val="center"/>
            <w:hideMark/>
          </w:tcPr>
          <w:p w14:paraId="538029C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nil"/>
              <w:left w:val="nil"/>
              <w:bottom w:val="nil"/>
              <w:right w:val="single" w:sz="4" w:space="0" w:color="auto"/>
            </w:tcBorders>
            <w:shd w:val="clear" w:color="auto" w:fill="auto"/>
            <w:vAlign w:val="center"/>
            <w:hideMark/>
          </w:tcPr>
          <w:p w14:paraId="76CEBEA8" w14:textId="77777777" w:rsidR="004D61B7" w:rsidRPr="004D61B7" w:rsidRDefault="004D61B7" w:rsidP="004D61B7">
            <w:pPr>
              <w:spacing w:after="0" w:line="240" w:lineRule="auto"/>
              <w:rPr>
                <w:rFonts w:ascii="Times New Roman" w:eastAsia="Times New Roman" w:hAnsi="Times New Roman" w:cs="Times New Roman"/>
                <w:b/>
                <w:bCs/>
                <w:color w:val="000000"/>
                <w:sz w:val="16"/>
                <w:szCs w:val="16"/>
                <w:lang w:eastAsia="tr-TR"/>
              </w:rPr>
            </w:pPr>
            <w:r w:rsidRPr="004D61B7">
              <w:rPr>
                <w:rFonts w:ascii="Times New Roman" w:eastAsia="Times New Roman" w:hAnsi="Times New Roman" w:cs="Times New Roman"/>
                <w:b/>
                <w:bCs/>
                <w:color w:val="000000"/>
                <w:sz w:val="16"/>
                <w:szCs w:val="16"/>
                <w:lang w:eastAsia="tr-TR"/>
              </w:rPr>
              <w:t> </w:t>
            </w:r>
          </w:p>
        </w:tc>
        <w:tc>
          <w:tcPr>
            <w:tcW w:w="716" w:type="dxa"/>
            <w:tcBorders>
              <w:top w:val="nil"/>
              <w:left w:val="nil"/>
              <w:bottom w:val="nil"/>
              <w:right w:val="single" w:sz="8" w:space="0" w:color="auto"/>
            </w:tcBorders>
            <w:shd w:val="clear" w:color="auto" w:fill="auto"/>
            <w:vAlign w:val="center"/>
            <w:hideMark/>
          </w:tcPr>
          <w:p w14:paraId="7475224C" w14:textId="77777777" w:rsidR="004D61B7" w:rsidRPr="004D61B7" w:rsidRDefault="004D61B7" w:rsidP="004D61B7">
            <w:pPr>
              <w:spacing w:after="0" w:line="240" w:lineRule="auto"/>
              <w:rPr>
                <w:rFonts w:ascii="Times New Roman" w:eastAsia="Times New Roman" w:hAnsi="Times New Roman" w:cs="Times New Roman"/>
                <w:b/>
                <w:bCs/>
                <w:color w:val="000000"/>
                <w:sz w:val="16"/>
                <w:szCs w:val="16"/>
                <w:lang w:eastAsia="tr-TR"/>
              </w:rPr>
            </w:pPr>
            <w:r w:rsidRPr="004D61B7">
              <w:rPr>
                <w:rFonts w:ascii="Times New Roman" w:eastAsia="Times New Roman" w:hAnsi="Times New Roman" w:cs="Times New Roman"/>
                <w:b/>
                <w:bCs/>
                <w:color w:val="000000"/>
                <w:sz w:val="16"/>
                <w:szCs w:val="16"/>
                <w:lang w:eastAsia="tr-TR"/>
              </w:rPr>
              <w:t> </w:t>
            </w:r>
          </w:p>
        </w:tc>
        <w:tc>
          <w:tcPr>
            <w:tcW w:w="146" w:type="dxa"/>
            <w:tcBorders>
              <w:top w:val="nil"/>
              <w:left w:val="nil"/>
              <w:bottom w:val="nil"/>
              <w:right w:val="nil"/>
            </w:tcBorders>
            <w:shd w:val="clear" w:color="auto" w:fill="auto"/>
            <w:vAlign w:val="center"/>
            <w:hideMark/>
          </w:tcPr>
          <w:p w14:paraId="4CB1B3C5" w14:textId="77777777" w:rsidR="004D61B7" w:rsidRPr="004D61B7" w:rsidRDefault="004D61B7" w:rsidP="004D61B7">
            <w:pPr>
              <w:spacing w:after="0" w:line="240" w:lineRule="auto"/>
              <w:rPr>
                <w:rFonts w:ascii="Times New Roman" w:eastAsia="Times New Roman" w:hAnsi="Times New Roman" w:cs="Times New Roman"/>
                <w:b/>
                <w:bCs/>
                <w:color w:val="000000"/>
                <w:sz w:val="16"/>
                <w:szCs w:val="16"/>
                <w:lang w:eastAsia="tr-TR"/>
              </w:rPr>
            </w:pPr>
          </w:p>
        </w:tc>
        <w:tc>
          <w:tcPr>
            <w:tcW w:w="1099" w:type="dxa"/>
            <w:tcBorders>
              <w:top w:val="nil"/>
              <w:left w:val="single" w:sz="8" w:space="0" w:color="auto"/>
              <w:bottom w:val="single" w:sz="8" w:space="0" w:color="auto"/>
              <w:right w:val="single" w:sz="4" w:space="0" w:color="auto"/>
            </w:tcBorders>
            <w:shd w:val="clear" w:color="auto" w:fill="auto"/>
            <w:vAlign w:val="center"/>
            <w:hideMark/>
          </w:tcPr>
          <w:p w14:paraId="584A77A3"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985" w:type="dxa"/>
            <w:tcBorders>
              <w:top w:val="nil"/>
              <w:left w:val="nil"/>
              <w:bottom w:val="single" w:sz="8" w:space="0" w:color="auto"/>
              <w:right w:val="single" w:sz="4" w:space="0" w:color="auto"/>
            </w:tcBorders>
            <w:shd w:val="clear" w:color="auto" w:fill="auto"/>
            <w:vAlign w:val="center"/>
            <w:hideMark/>
          </w:tcPr>
          <w:p w14:paraId="3BDC97B5"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41" w:type="dxa"/>
            <w:tcBorders>
              <w:top w:val="nil"/>
              <w:left w:val="nil"/>
              <w:bottom w:val="single" w:sz="8" w:space="0" w:color="auto"/>
              <w:right w:val="single" w:sz="4" w:space="0" w:color="auto"/>
            </w:tcBorders>
            <w:shd w:val="clear" w:color="auto" w:fill="auto"/>
            <w:vAlign w:val="center"/>
            <w:hideMark/>
          </w:tcPr>
          <w:p w14:paraId="18B4DF63"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4" w:type="dxa"/>
            <w:tcBorders>
              <w:top w:val="nil"/>
              <w:left w:val="nil"/>
              <w:bottom w:val="single" w:sz="8" w:space="0" w:color="auto"/>
              <w:right w:val="single" w:sz="4" w:space="0" w:color="auto"/>
            </w:tcBorders>
            <w:shd w:val="clear" w:color="auto" w:fill="auto"/>
            <w:vAlign w:val="center"/>
            <w:hideMark/>
          </w:tcPr>
          <w:p w14:paraId="6DEA8A4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46" w:type="dxa"/>
            <w:tcBorders>
              <w:top w:val="nil"/>
              <w:left w:val="nil"/>
              <w:bottom w:val="single" w:sz="8" w:space="0" w:color="auto"/>
              <w:right w:val="single" w:sz="8" w:space="0" w:color="auto"/>
            </w:tcBorders>
            <w:shd w:val="clear" w:color="auto" w:fill="auto"/>
            <w:vAlign w:val="center"/>
            <w:hideMark/>
          </w:tcPr>
          <w:p w14:paraId="59C74079"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4C013FD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80" w:type="dxa"/>
            <w:tcBorders>
              <w:top w:val="nil"/>
              <w:left w:val="single" w:sz="8" w:space="0" w:color="auto"/>
              <w:bottom w:val="single" w:sz="8" w:space="0" w:color="auto"/>
              <w:right w:val="single" w:sz="4" w:space="0" w:color="auto"/>
            </w:tcBorders>
            <w:shd w:val="clear" w:color="auto" w:fill="auto"/>
            <w:vAlign w:val="center"/>
            <w:hideMark/>
          </w:tcPr>
          <w:p w14:paraId="66FB0BCC"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566" w:type="dxa"/>
            <w:tcBorders>
              <w:top w:val="nil"/>
              <w:left w:val="nil"/>
              <w:bottom w:val="single" w:sz="8" w:space="0" w:color="auto"/>
              <w:right w:val="nil"/>
            </w:tcBorders>
            <w:shd w:val="clear" w:color="auto" w:fill="auto"/>
            <w:vAlign w:val="center"/>
            <w:hideMark/>
          </w:tcPr>
          <w:p w14:paraId="4800722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07" w:type="dxa"/>
            <w:tcBorders>
              <w:top w:val="nil"/>
              <w:left w:val="single" w:sz="4" w:space="0" w:color="auto"/>
              <w:bottom w:val="single" w:sz="8" w:space="0" w:color="auto"/>
              <w:right w:val="single" w:sz="8" w:space="0" w:color="auto"/>
            </w:tcBorders>
            <w:shd w:val="clear" w:color="auto" w:fill="auto"/>
            <w:vAlign w:val="center"/>
            <w:hideMark/>
          </w:tcPr>
          <w:p w14:paraId="5427B18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11D2A22C"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934" w:type="dxa"/>
            <w:tcBorders>
              <w:top w:val="nil"/>
              <w:left w:val="single" w:sz="8" w:space="0" w:color="auto"/>
              <w:bottom w:val="nil"/>
              <w:right w:val="single" w:sz="4" w:space="0" w:color="auto"/>
            </w:tcBorders>
            <w:shd w:val="clear" w:color="auto" w:fill="auto"/>
            <w:vAlign w:val="center"/>
            <w:hideMark/>
          </w:tcPr>
          <w:p w14:paraId="58A43DD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90" w:type="dxa"/>
            <w:tcBorders>
              <w:top w:val="nil"/>
              <w:left w:val="nil"/>
              <w:bottom w:val="nil"/>
              <w:right w:val="nil"/>
            </w:tcBorders>
            <w:shd w:val="clear" w:color="auto" w:fill="auto"/>
            <w:vAlign w:val="center"/>
            <w:hideMark/>
          </w:tcPr>
          <w:p w14:paraId="2FE42782"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90" w:type="dxa"/>
            <w:tcBorders>
              <w:top w:val="nil"/>
              <w:left w:val="single" w:sz="4" w:space="0" w:color="auto"/>
              <w:bottom w:val="nil"/>
              <w:right w:val="single" w:sz="8" w:space="0" w:color="auto"/>
            </w:tcBorders>
            <w:shd w:val="clear" w:color="auto" w:fill="auto"/>
            <w:vAlign w:val="center"/>
            <w:hideMark/>
          </w:tcPr>
          <w:p w14:paraId="5ECC82FC"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66C9F8CD"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786" w:type="dxa"/>
            <w:tcBorders>
              <w:top w:val="nil"/>
              <w:left w:val="single" w:sz="8" w:space="0" w:color="auto"/>
              <w:bottom w:val="single" w:sz="8" w:space="0" w:color="auto"/>
              <w:right w:val="single" w:sz="4" w:space="0" w:color="auto"/>
            </w:tcBorders>
            <w:shd w:val="clear" w:color="auto" w:fill="auto"/>
            <w:vAlign w:val="center"/>
            <w:hideMark/>
          </w:tcPr>
          <w:p w14:paraId="6D5AC8F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7" w:type="dxa"/>
            <w:tcBorders>
              <w:top w:val="nil"/>
              <w:left w:val="nil"/>
              <w:bottom w:val="single" w:sz="8" w:space="0" w:color="auto"/>
              <w:right w:val="nil"/>
            </w:tcBorders>
            <w:shd w:val="clear" w:color="auto" w:fill="auto"/>
            <w:vAlign w:val="center"/>
            <w:hideMark/>
          </w:tcPr>
          <w:p w14:paraId="4EDC3BD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50" w:type="dxa"/>
            <w:tcBorders>
              <w:top w:val="nil"/>
              <w:left w:val="single" w:sz="4" w:space="0" w:color="auto"/>
              <w:bottom w:val="single" w:sz="8" w:space="0" w:color="auto"/>
              <w:right w:val="single" w:sz="8" w:space="0" w:color="auto"/>
            </w:tcBorders>
            <w:shd w:val="clear" w:color="auto" w:fill="auto"/>
            <w:vAlign w:val="center"/>
            <w:hideMark/>
          </w:tcPr>
          <w:p w14:paraId="71F0830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vMerge/>
            <w:tcBorders>
              <w:top w:val="nil"/>
              <w:left w:val="nil"/>
              <w:bottom w:val="nil"/>
              <w:right w:val="nil"/>
            </w:tcBorders>
            <w:vAlign w:val="center"/>
            <w:hideMark/>
          </w:tcPr>
          <w:p w14:paraId="32E011F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89" w:type="dxa"/>
            <w:tcBorders>
              <w:top w:val="nil"/>
              <w:left w:val="single" w:sz="8" w:space="0" w:color="auto"/>
              <w:bottom w:val="single" w:sz="8" w:space="0" w:color="auto"/>
              <w:right w:val="single" w:sz="4" w:space="0" w:color="auto"/>
            </w:tcBorders>
            <w:shd w:val="clear" w:color="auto" w:fill="auto"/>
            <w:vAlign w:val="center"/>
            <w:hideMark/>
          </w:tcPr>
          <w:p w14:paraId="591E09F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8" w:type="dxa"/>
            <w:tcBorders>
              <w:top w:val="nil"/>
              <w:left w:val="nil"/>
              <w:bottom w:val="single" w:sz="8" w:space="0" w:color="auto"/>
              <w:right w:val="nil"/>
            </w:tcBorders>
            <w:shd w:val="clear" w:color="auto" w:fill="auto"/>
            <w:vAlign w:val="center"/>
            <w:hideMark/>
          </w:tcPr>
          <w:p w14:paraId="707155BE"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8" w:type="dxa"/>
            <w:tcBorders>
              <w:top w:val="nil"/>
              <w:left w:val="single" w:sz="4" w:space="0" w:color="auto"/>
              <w:bottom w:val="single" w:sz="8" w:space="0" w:color="auto"/>
              <w:right w:val="single" w:sz="8" w:space="0" w:color="auto"/>
            </w:tcBorders>
            <w:shd w:val="clear" w:color="auto" w:fill="auto"/>
            <w:vAlign w:val="center"/>
            <w:hideMark/>
          </w:tcPr>
          <w:p w14:paraId="46F35462"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7FF8FEE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724" w:type="dxa"/>
            <w:tcBorders>
              <w:top w:val="nil"/>
              <w:left w:val="single" w:sz="8" w:space="0" w:color="auto"/>
              <w:bottom w:val="single" w:sz="8" w:space="0" w:color="auto"/>
              <w:right w:val="single" w:sz="4" w:space="0" w:color="auto"/>
            </w:tcBorders>
            <w:shd w:val="clear" w:color="auto" w:fill="auto"/>
            <w:vAlign w:val="center"/>
            <w:hideMark/>
          </w:tcPr>
          <w:p w14:paraId="0E57D2D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24" w:type="dxa"/>
            <w:tcBorders>
              <w:top w:val="nil"/>
              <w:left w:val="nil"/>
              <w:bottom w:val="single" w:sz="8" w:space="0" w:color="auto"/>
              <w:right w:val="nil"/>
            </w:tcBorders>
            <w:shd w:val="clear" w:color="auto" w:fill="auto"/>
            <w:vAlign w:val="center"/>
            <w:hideMark/>
          </w:tcPr>
          <w:p w14:paraId="5A3F48CE"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24" w:type="dxa"/>
            <w:tcBorders>
              <w:top w:val="nil"/>
              <w:left w:val="single" w:sz="4" w:space="0" w:color="auto"/>
              <w:bottom w:val="single" w:sz="8" w:space="0" w:color="auto"/>
              <w:right w:val="single" w:sz="8" w:space="0" w:color="auto"/>
            </w:tcBorders>
            <w:shd w:val="clear" w:color="auto" w:fill="auto"/>
            <w:vAlign w:val="center"/>
            <w:hideMark/>
          </w:tcPr>
          <w:p w14:paraId="48D8FF7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47CD895E"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74" w:type="dxa"/>
            <w:tcBorders>
              <w:top w:val="nil"/>
              <w:left w:val="single" w:sz="8" w:space="0" w:color="auto"/>
              <w:bottom w:val="nil"/>
              <w:right w:val="single" w:sz="4" w:space="0" w:color="auto"/>
            </w:tcBorders>
            <w:shd w:val="clear" w:color="auto" w:fill="auto"/>
            <w:vAlign w:val="center"/>
            <w:hideMark/>
          </w:tcPr>
          <w:p w14:paraId="331BAEC5"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9" w:type="dxa"/>
            <w:tcBorders>
              <w:top w:val="nil"/>
              <w:left w:val="nil"/>
              <w:bottom w:val="nil"/>
              <w:right w:val="nil"/>
            </w:tcBorders>
            <w:shd w:val="clear" w:color="auto" w:fill="auto"/>
            <w:vAlign w:val="center"/>
            <w:hideMark/>
          </w:tcPr>
          <w:p w14:paraId="480C8A5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51" w:type="dxa"/>
            <w:tcBorders>
              <w:top w:val="nil"/>
              <w:left w:val="single" w:sz="4" w:space="0" w:color="auto"/>
              <w:bottom w:val="nil"/>
              <w:right w:val="single" w:sz="8" w:space="0" w:color="auto"/>
            </w:tcBorders>
            <w:shd w:val="clear" w:color="auto" w:fill="auto"/>
            <w:vAlign w:val="center"/>
            <w:hideMark/>
          </w:tcPr>
          <w:p w14:paraId="24231B9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71E66BB6"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90" w:type="dxa"/>
            <w:tcBorders>
              <w:top w:val="nil"/>
              <w:left w:val="single" w:sz="8" w:space="0" w:color="auto"/>
              <w:bottom w:val="nil"/>
              <w:right w:val="single" w:sz="4" w:space="0" w:color="auto"/>
            </w:tcBorders>
            <w:shd w:val="clear" w:color="auto" w:fill="auto"/>
            <w:vAlign w:val="center"/>
            <w:hideMark/>
          </w:tcPr>
          <w:p w14:paraId="2FBF08A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9" w:type="dxa"/>
            <w:tcBorders>
              <w:top w:val="nil"/>
              <w:left w:val="nil"/>
              <w:bottom w:val="nil"/>
              <w:right w:val="nil"/>
            </w:tcBorders>
            <w:shd w:val="clear" w:color="auto" w:fill="auto"/>
            <w:vAlign w:val="center"/>
            <w:hideMark/>
          </w:tcPr>
          <w:p w14:paraId="4EBA9DFE"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992" w:type="dxa"/>
            <w:tcBorders>
              <w:top w:val="nil"/>
              <w:left w:val="single" w:sz="4" w:space="0" w:color="auto"/>
              <w:bottom w:val="nil"/>
              <w:right w:val="single" w:sz="8" w:space="0" w:color="auto"/>
            </w:tcBorders>
            <w:shd w:val="clear" w:color="auto" w:fill="auto"/>
            <w:vAlign w:val="center"/>
            <w:hideMark/>
          </w:tcPr>
          <w:p w14:paraId="684BF82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r>
      <w:tr w:rsidR="007022F1" w:rsidRPr="004D61B7" w14:paraId="73DFC828" w14:textId="77777777" w:rsidTr="008976E7">
        <w:trPr>
          <w:trHeight w:val="402"/>
        </w:trPr>
        <w:tc>
          <w:tcPr>
            <w:tcW w:w="582" w:type="dxa"/>
            <w:vMerge w:val="restart"/>
            <w:tcBorders>
              <w:top w:val="single" w:sz="8" w:space="0" w:color="auto"/>
              <w:left w:val="single" w:sz="8" w:space="0" w:color="auto"/>
              <w:bottom w:val="single" w:sz="8" w:space="0" w:color="000000"/>
              <w:right w:val="single" w:sz="4" w:space="0" w:color="auto"/>
            </w:tcBorders>
            <w:shd w:val="clear" w:color="auto" w:fill="auto"/>
            <w:textDirection w:val="btLr"/>
            <w:vAlign w:val="center"/>
            <w:hideMark/>
          </w:tcPr>
          <w:p w14:paraId="1C038E52" w14:textId="77777777" w:rsidR="004D61B7" w:rsidRPr="00D10C70" w:rsidRDefault="004D61B7" w:rsidP="004D61B7">
            <w:pPr>
              <w:spacing w:after="0" w:line="240" w:lineRule="auto"/>
              <w:jc w:val="center"/>
              <w:rPr>
                <w:rFonts w:ascii="Times New Roman" w:eastAsia="Times New Roman" w:hAnsi="Times New Roman" w:cs="Times New Roman"/>
                <w:b/>
                <w:bCs/>
                <w:color w:val="000000" w:themeColor="text1"/>
                <w:sz w:val="15"/>
                <w:szCs w:val="15"/>
                <w:lang w:eastAsia="tr-TR"/>
              </w:rPr>
            </w:pPr>
            <w:r w:rsidRPr="00D10C70">
              <w:rPr>
                <w:rFonts w:ascii="Times New Roman" w:eastAsia="Times New Roman" w:hAnsi="Times New Roman" w:cs="Times New Roman"/>
                <w:b/>
                <w:bCs/>
                <w:color w:val="000000" w:themeColor="text1"/>
                <w:sz w:val="15"/>
                <w:szCs w:val="15"/>
                <w:lang w:eastAsia="tr-TR"/>
              </w:rPr>
              <w:t>HIZLI YOLCU</w:t>
            </w:r>
            <w:r w:rsidRPr="00D10C70">
              <w:rPr>
                <w:rFonts w:ascii="Times New Roman" w:eastAsia="Times New Roman" w:hAnsi="Times New Roman" w:cs="Times New Roman"/>
                <w:b/>
                <w:bCs/>
                <w:color w:val="000000" w:themeColor="text1"/>
                <w:sz w:val="15"/>
                <w:szCs w:val="15"/>
                <w:lang w:eastAsia="tr-TR"/>
              </w:rPr>
              <w:br/>
              <w:t>TAŞIMACILIĞI</w:t>
            </w:r>
          </w:p>
        </w:tc>
        <w:tc>
          <w:tcPr>
            <w:tcW w:w="826" w:type="dxa"/>
            <w:gridSpan w:val="2"/>
            <w:tcBorders>
              <w:top w:val="single" w:sz="8" w:space="0" w:color="auto"/>
              <w:left w:val="nil"/>
              <w:bottom w:val="single" w:sz="4" w:space="0" w:color="auto"/>
              <w:right w:val="single" w:sz="4" w:space="0" w:color="auto"/>
            </w:tcBorders>
            <w:shd w:val="clear" w:color="auto" w:fill="auto"/>
            <w:vAlign w:val="center"/>
            <w:hideMark/>
          </w:tcPr>
          <w:p w14:paraId="4F77A0C0" w14:textId="77777777" w:rsidR="004D61B7" w:rsidRPr="00D10C70" w:rsidRDefault="004D61B7" w:rsidP="004D61B7">
            <w:pPr>
              <w:spacing w:after="0" w:line="240" w:lineRule="auto"/>
              <w:jc w:val="center"/>
              <w:rPr>
                <w:rFonts w:ascii="Times New Roman" w:eastAsia="Times New Roman" w:hAnsi="Times New Roman" w:cs="Times New Roman"/>
                <w:b/>
                <w:bCs/>
                <w:color w:val="000000" w:themeColor="text1"/>
                <w:sz w:val="15"/>
                <w:szCs w:val="15"/>
                <w:lang w:eastAsia="tr-TR"/>
              </w:rPr>
            </w:pPr>
            <w:proofErr w:type="gramStart"/>
            <w:r w:rsidRPr="00D10C70">
              <w:rPr>
                <w:rFonts w:ascii="Times New Roman" w:eastAsia="Times New Roman" w:hAnsi="Times New Roman" w:cs="Times New Roman"/>
                <w:b/>
                <w:bCs/>
                <w:color w:val="000000" w:themeColor="text1"/>
                <w:sz w:val="15"/>
                <w:szCs w:val="15"/>
                <w:lang w:eastAsia="tr-TR"/>
              </w:rPr>
              <w:t>HT -</w:t>
            </w:r>
            <w:proofErr w:type="gramEnd"/>
            <w:r w:rsidRPr="00D10C70">
              <w:rPr>
                <w:rFonts w:ascii="Times New Roman" w:eastAsia="Times New Roman" w:hAnsi="Times New Roman" w:cs="Times New Roman"/>
                <w:b/>
                <w:bCs/>
                <w:color w:val="000000" w:themeColor="text1"/>
                <w:sz w:val="15"/>
                <w:szCs w:val="15"/>
                <w:lang w:eastAsia="tr-TR"/>
              </w:rPr>
              <w:t xml:space="preserve"> 1</w:t>
            </w:r>
          </w:p>
        </w:tc>
        <w:tc>
          <w:tcPr>
            <w:tcW w:w="1532" w:type="dxa"/>
            <w:tcBorders>
              <w:top w:val="single" w:sz="8" w:space="0" w:color="auto"/>
              <w:left w:val="nil"/>
              <w:bottom w:val="single" w:sz="4" w:space="0" w:color="auto"/>
              <w:right w:val="single" w:sz="4" w:space="0" w:color="auto"/>
            </w:tcBorders>
            <w:shd w:val="clear" w:color="auto" w:fill="auto"/>
            <w:vAlign w:val="center"/>
            <w:hideMark/>
          </w:tcPr>
          <w:p w14:paraId="3B5ED219"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36" w:type="dxa"/>
            <w:tcBorders>
              <w:top w:val="single" w:sz="8" w:space="0" w:color="auto"/>
              <w:left w:val="nil"/>
              <w:bottom w:val="single" w:sz="4" w:space="0" w:color="auto"/>
              <w:right w:val="single" w:sz="4" w:space="0" w:color="auto"/>
            </w:tcBorders>
            <w:shd w:val="clear" w:color="auto" w:fill="auto"/>
            <w:vAlign w:val="center"/>
            <w:hideMark/>
          </w:tcPr>
          <w:p w14:paraId="3FAED596"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08" w:type="dxa"/>
            <w:gridSpan w:val="2"/>
            <w:tcBorders>
              <w:top w:val="single" w:sz="8" w:space="0" w:color="auto"/>
              <w:left w:val="nil"/>
              <w:bottom w:val="single" w:sz="4" w:space="0" w:color="auto"/>
              <w:right w:val="single" w:sz="4" w:space="0" w:color="auto"/>
            </w:tcBorders>
            <w:shd w:val="clear" w:color="auto" w:fill="auto"/>
            <w:vAlign w:val="center"/>
            <w:hideMark/>
          </w:tcPr>
          <w:p w14:paraId="3144A06D"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07" w:type="dxa"/>
            <w:tcBorders>
              <w:top w:val="single" w:sz="8" w:space="0" w:color="auto"/>
              <w:left w:val="nil"/>
              <w:bottom w:val="single" w:sz="4" w:space="0" w:color="auto"/>
              <w:right w:val="single" w:sz="8" w:space="0" w:color="auto"/>
            </w:tcBorders>
            <w:shd w:val="clear" w:color="auto" w:fill="auto"/>
            <w:vAlign w:val="center"/>
            <w:hideMark/>
          </w:tcPr>
          <w:p w14:paraId="30CB53A2"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0354461F"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07"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5312C5B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49" w:type="dxa"/>
            <w:tcBorders>
              <w:top w:val="single" w:sz="8" w:space="0" w:color="auto"/>
              <w:left w:val="nil"/>
              <w:bottom w:val="single" w:sz="4" w:space="0" w:color="auto"/>
              <w:right w:val="single" w:sz="4" w:space="0" w:color="auto"/>
            </w:tcBorders>
            <w:shd w:val="clear" w:color="auto" w:fill="auto"/>
            <w:vAlign w:val="center"/>
            <w:hideMark/>
          </w:tcPr>
          <w:p w14:paraId="1236D426"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2" w:type="dxa"/>
            <w:tcBorders>
              <w:top w:val="single" w:sz="8" w:space="0" w:color="auto"/>
              <w:left w:val="nil"/>
              <w:bottom w:val="single" w:sz="4" w:space="0" w:color="auto"/>
              <w:right w:val="single" w:sz="4" w:space="0" w:color="auto"/>
            </w:tcBorders>
            <w:shd w:val="clear" w:color="auto" w:fill="auto"/>
            <w:vAlign w:val="center"/>
            <w:hideMark/>
          </w:tcPr>
          <w:p w14:paraId="5C756CCD"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single" w:sz="8" w:space="0" w:color="auto"/>
              <w:left w:val="nil"/>
              <w:bottom w:val="single" w:sz="4" w:space="0" w:color="auto"/>
              <w:right w:val="single" w:sz="4" w:space="0" w:color="auto"/>
            </w:tcBorders>
            <w:shd w:val="clear" w:color="auto" w:fill="auto"/>
            <w:vAlign w:val="center"/>
            <w:hideMark/>
          </w:tcPr>
          <w:p w14:paraId="1FDBDAC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single" w:sz="8" w:space="0" w:color="auto"/>
              <w:left w:val="nil"/>
              <w:bottom w:val="single" w:sz="4" w:space="0" w:color="auto"/>
              <w:right w:val="single" w:sz="4" w:space="0" w:color="auto"/>
            </w:tcBorders>
            <w:shd w:val="clear" w:color="auto" w:fill="auto"/>
            <w:vAlign w:val="center"/>
            <w:hideMark/>
          </w:tcPr>
          <w:p w14:paraId="5063CF4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single" w:sz="8" w:space="0" w:color="auto"/>
              <w:left w:val="nil"/>
              <w:bottom w:val="single" w:sz="4" w:space="0" w:color="auto"/>
              <w:right w:val="single" w:sz="8" w:space="0" w:color="auto"/>
            </w:tcBorders>
            <w:shd w:val="clear" w:color="auto" w:fill="auto"/>
            <w:vAlign w:val="center"/>
            <w:hideMark/>
          </w:tcPr>
          <w:p w14:paraId="2013438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1E12C4D3"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1099" w:type="dxa"/>
            <w:tcBorders>
              <w:top w:val="nil"/>
              <w:left w:val="single" w:sz="8" w:space="0" w:color="auto"/>
              <w:bottom w:val="single" w:sz="4" w:space="0" w:color="auto"/>
              <w:right w:val="single" w:sz="4" w:space="0" w:color="auto"/>
            </w:tcBorders>
            <w:shd w:val="clear" w:color="auto" w:fill="auto"/>
            <w:vAlign w:val="center"/>
            <w:hideMark/>
          </w:tcPr>
          <w:p w14:paraId="51159543"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985" w:type="dxa"/>
            <w:tcBorders>
              <w:top w:val="nil"/>
              <w:left w:val="nil"/>
              <w:bottom w:val="single" w:sz="4" w:space="0" w:color="auto"/>
              <w:right w:val="single" w:sz="4" w:space="0" w:color="auto"/>
            </w:tcBorders>
            <w:shd w:val="clear" w:color="auto" w:fill="auto"/>
            <w:vAlign w:val="center"/>
            <w:hideMark/>
          </w:tcPr>
          <w:p w14:paraId="440C1789"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41" w:type="dxa"/>
            <w:tcBorders>
              <w:top w:val="nil"/>
              <w:left w:val="nil"/>
              <w:bottom w:val="single" w:sz="4" w:space="0" w:color="auto"/>
              <w:right w:val="single" w:sz="4" w:space="0" w:color="auto"/>
            </w:tcBorders>
            <w:shd w:val="clear" w:color="auto" w:fill="auto"/>
            <w:vAlign w:val="center"/>
            <w:hideMark/>
          </w:tcPr>
          <w:p w14:paraId="1EEFC7B3"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4" w:type="dxa"/>
            <w:tcBorders>
              <w:top w:val="nil"/>
              <w:left w:val="nil"/>
              <w:bottom w:val="single" w:sz="4" w:space="0" w:color="auto"/>
              <w:right w:val="single" w:sz="4" w:space="0" w:color="auto"/>
            </w:tcBorders>
            <w:shd w:val="clear" w:color="auto" w:fill="auto"/>
            <w:vAlign w:val="center"/>
            <w:hideMark/>
          </w:tcPr>
          <w:p w14:paraId="6FCCEB33"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46" w:type="dxa"/>
            <w:tcBorders>
              <w:top w:val="nil"/>
              <w:left w:val="nil"/>
              <w:bottom w:val="single" w:sz="4" w:space="0" w:color="auto"/>
              <w:right w:val="single" w:sz="8" w:space="0" w:color="auto"/>
            </w:tcBorders>
            <w:shd w:val="clear" w:color="auto" w:fill="auto"/>
            <w:vAlign w:val="center"/>
            <w:hideMark/>
          </w:tcPr>
          <w:p w14:paraId="2368072E"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68E828BB"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80" w:type="dxa"/>
            <w:tcBorders>
              <w:top w:val="nil"/>
              <w:left w:val="single" w:sz="8" w:space="0" w:color="auto"/>
              <w:bottom w:val="single" w:sz="4" w:space="0" w:color="auto"/>
              <w:right w:val="single" w:sz="4" w:space="0" w:color="auto"/>
            </w:tcBorders>
            <w:shd w:val="clear" w:color="auto" w:fill="auto"/>
            <w:vAlign w:val="center"/>
            <w:hideMark/>
          </w:tcPr>
          <w:p w14:paraId="2D6F708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566" w:type="dxa"/>
            <w:tcBorders>
              <w:top w:val="nil"/>
              <w:left w:val="nil"/>
              <w:bottom w:val="single" w:sz="4" w:space="0" w:color="auto"/>
              <w:right w:val="nil"/>
            </w:tcBorders>
            <w:shd w:val="clear" w:color="auto" w:fill="auto"/>
            <w:vAlign w:val="center"/>
            <w:hideMark/>
          </w:tcPr>
          <w:p w14:paraId="273D3979"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07" w:type="dxa"/>
            <w:tcBorders>
              <w:top w:val="nil"/>
              <w:left w:val="single" w:sz="4" w:space="0" w:color="auto"/>
              <w:bottom w:val="single" w:sz="4" w:space="0" w:color="auto"/>
              <w:right w:val="single" w:sz="8" w:space="0" w:color="auto"/>
            </w:tcBorders>
            <w:shd w:val="clear" w:color="auto" w:fill="auto"/>
            <w:vAlign w:val="center"/>
            <w:hideMark/>
          </w:tcPr>
          <w:p w14:paraId="72D29A8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147F9A32"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934"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7E4B1F9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90" w:type="dxa"/>
            <w:tcBorders>
              <w:top w:val="single" w:sz="8" w:space="0" w:color="auto"/>
              <w:left w:val="nil"/>
              <w:bottom w:val="single" w:sz="4" w:space="0" w:color="auto"/>
              <w:right w:val="nil"/>
            </w:tcBorders>
            <w:shd w:val="clear" w:color="auto" w:fill="auto"/>
            <w:vAlign w:val="center"/>
            <w:hideMark/>
          </w:tcPr>
          <w:p w14:paraId="2307E33C"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90" w:type="dxa"/>
            <w:tcBorders>
              <w:top w:val="single" w:sz="8" w:space="0" w:color="auto"/>
              <w:left w:val="single" w:sz="4" w:space="0" w:color="auto"/>
              <w:bottom w:val="single" w:sz="4" w:space="0" w:color="auto"/>
              <w:right w:val="single" w:sz="8" w:space="0" w:color="auto"/>
            </w:tcBorders>
            <w:shd w:val="clear" w:color="auto" w:fill="auto"/>
            <w:vAlign w:val="center"/>
            <w:hideMark/>
          </w:tcPr>
          <w:p w14:paraId="00A5468C"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5F9022D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786" w:type="dxa"/>
            <w:tcBorders>
              <w:top w:val="nil"/>
              <w:left w:val="single" w:sz="8" w:space="0" w:color="auto"/>
              <w:bottom w:val="single" w:sz="4" w:space="0" w:color="auto"/>
              <w:right w:val="single" w:sz="4" w:space="0" w:color="auto"/>
            </w:tcBorders>
            <w:shd w:val="clear" w:color="auto" w:fill="auto"/>
            <w:vAlign w:val="center"/>
            <w:hideMark/>
          </w:tcPr>
          <w:p w14:paraId="3795F5A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7" w:type="dxa"/>
            <w:tcBorders>
              <w:top w:val="nil"/>
              <w:left w:val="nil"/>
              <w:bottom w:val="single" w:sz="4" w:space="0" w:color="auto"/>
              <w:right w:val="nil"/>
            </w:tcBorders>
            <w:shd w:val="clear" w:color="auto" w:fill="auto"/>
            <w:vAlign w:val="center"/>
            <w:hideMark/>
          </w:tcPr>
          <w:p w14:paraId="0EFE525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4DAA0722"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0EE08549"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89" w:type="dxa"/>
            <w:tcBorders>
              <w:top w:val="nil"/>
              <w:left w:val="single" w:sz="8" w:space="0" w:color="auto"/>
              <w:bottom w:val="single" w:sz="4" w:space="0" w:color="auto"/>
              <w:right w:val="single" w:sz="4" w:space="0" w:color="auto"/>
            </w:tcBorders>
            <w:shd w:val="clear" w:color="auto" w:fill="auto"/>
            <w:vAlign w:val="center"/>
            <w:hideMark/>
          </w:tcPr>
          <w:p w14:paraId="5666048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8" w:type="dxa"/>
            <w:tcBorders>
              <w:top w:val="nil"/>
              <w:left w:val="nil"/>
              <w:bottom w:val="single" w:sz="4" w:space="0" w:color="auto"/>
              <w:right w:val="nil"/>
            </w:tcBorders>
            <w:shd w:val="clear" w:color="auto" w:fill="auto"/>
            <w:vAlign w:val="center"/>
            <w:hideMark/>
          </w:tcPr>
          <w:p w14:paraId="22C7B18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8" w:type="dxa"/>
            <w:tcBorders>
              <w:top w:val="nil"/>
              <w:left w:val="single" w:sz="4" w:space="0" w:color="auto"/>
              <w:bottom w:val="single" w:sz="4" w:space="0" w:color="auto"/>
              <w:right w:val="single" w:sz="8" w:space="0" w:color="auto"/>
            </w:tcBorders>
            <w:shd w:val="clear" w:color="auto" w:fill="auto"/>
            <w:vAlign w:val="center"/>
            <w:hideMark/>
          </w:tcPr>
          <w:p w14:paraId="61F2CB7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3A74168E"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724" w:type="dxa"/>
            <w:tcBorders>
              <w:top w:val="nil"/>
              <w:left w:val="single" w:sz="8" w:space="0" w:color="auto"/>
              <w:bottom w:val="single" w:sz="4" w:space="0" w:color="auto"/>
              <w:right w:val="single" w:sz="4" w:space="0" w:color="auto"/>
            </w:tcBorders>
            <w:shd w:val="clear" w:color="auto" w:fill="auto"/>
            <w:vAlign w:val="center"/>
            <w:hideMark/>
          </w:tcPr>
          <w:p w14:paraId="1292114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24" w:type="dxa"/>
            <w:tcBorders>
              <w:top w:val="nil"/>
              <w:left w:val="nil"/>
              <w:bottom w:val="single" w:sz="4" w:space="0" w:color="auto"/>
              <w:right w:val="nil"/>
            </w:tcBorders>
            <w:shd w:val="clear" w:color="auto" w:fill="auto"/>
            <w:vAlign w:val="center"/>
            <w:hideMark/>
          </w:tcPr>
          <w:p w14:paraId="08AD22B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24" w:type="dxa"/>
            <w:tcBorders>
              <w:top w:val="nil"/>
              <w:left w:val="single" w:sz="4" w:space="0" w:color="auto"/>
              <w:bottom w:val="single" w:sz="4" w:space="0" w:color="auto"/>
              <w:right w:val="single" w:sz="8" w:space="0" w:color="auto"/>
            </w:tcBorders>
            <w:shd w:val="clear" w:color="auto" w:fill="auto"/>
            <w:vAlign w:val="center"/>
            <w:hideMark/>
          </w:tcPr>
          <w:p w14:paraId="7519851E"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6F14CA6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74"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0BA5D106"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9" w:type="dxa"/>
            <w:tcBorders>
              <w:top w:val="single" w:sz="8" w:space="0" w:color="auto"/>
              <w:left w:val="nil"/>
              <w:bottom w:val="single" w:sz="4" w:space="0" w:color="auto"/>
              <w:right w:val="nil"/>
            </w:tcBorders>
            <w:shd w:val="clear" w:color="auto" w:fill="auto"/>
            <w:vAlign w:val="center"/>
            <w:hideMark/>
          </w:tcPr>
          <w:p w14:paraId="7350938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51" w:type="dxa"/>
            <w:tcBorders>
              <w:top w:val="single" w:sz="8" w:space="0" w:color="auto"/>
              <w:left w:val="single" w:sz="4" w:space="0" w:color="auto"/>
              <w:bottom w:val="single" w:sz="4" w:space="0" w:color="auto"/>
              <w:right w:val="single" w:sz="8" w:space="0" w:color="auto"/>
            </w:tcBorders>
            <w:shd w:val="clear" w:color="auto" w:fill="auto"/>
            <w:vAlign w:val="center"/>
            <w:hideMark/>
          </w:tcPr>
          <w:p w14:paraId="75391675"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2A1F742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9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13B6BF9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9" w:type="dxa"/>
            <w:tcBorders>
              <w:top w:val="single" w:sz="8" w:space="0" w:color="auto"/>
              <w:left w:val="nil"/>
              <w:bottom w:val="single" w:sz="4" w:space="0" w:color="auto"/>
              <w:right w:val="nil"/>
            </w:tcBorders>
            <w:shd w:val="clear" w:color="auto" w:fill="auto"/>
            <w:vAlign w:val="center"/>
            <w:hideMark/>
          </w:tcPr>
          <w:p w14:paraId="64E03CF9"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992" w:type="dxa"/>
            <w:tcBorders>
              <w:top w:val="single" w:sz="8" w:space="0" w:color="auto"/>
              <w:left w:val="single" w:sz="4" w:space="0" w:color="auto"/>
              <w:bottom w:val="single" w:sz="4" w:space="0" w:color="auto"/>
              <w:right w:val="single" w:sz="8" w:space="0" w:color="auto"/>
            </w:tcBorders>
            <w:shd w:val="clear" w:color="auto" w:fill="auto"/>
            <w:vAlign w:val="center"/>
            <w:hideMark/>
          </w:tcPr>
          <w:p w14:paraId="098FFCBE"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r>
      <w:tr w:rsidR="007022F1" w:rsidRPr="004D61B7" w14:paraId="4CEB0CDD" w14:textId="77777777" w:rsidTr="008976E7">
        <w:trPr>
          <w:trHeight w:val="402"/>
        </w:trPr>
        <w:tc>
          <w:tcPr>
            <w:tcW w:w="582" w:type="dxa"/>
            <w:vMerge/>
            <w:tcBorders>
              <w:top w:val="single" w:sz="8" w:space="0" w:color="auto"/>
              <w:left w:val="single" w:sz="8" w:space="0" w:color="auto"/>
              <w:bottom w:val="single" w:sz="8" w:space="0" w:color="000000"/>
              <w:right w:val="single" w:sz="4" w:space="0" w:color="auto"/>
            </w:tcBorders>
            <w:vAlign w:val="center"/>
            <w:hideMark/>
          </w:tcPr>
          <w:p w14:paraId="6B0E9D24" w14:textId="77777777" w:rsidR="004D61B7" w:rsidRPr="00D10C70" w:rsidRDefault="004D61B7" w:rsidP="004D61B7">
            <w:pPr>
              <w:spacing w:after="0" w:line="240" w:lineRule="auto"/>
              <w:rPr>
                <w:rFonts w:ascii="Times New Roman" w:eastAsia="Times New Roman" w:hAnsi="Times New Roman" w:cs="Times New Roman"/>
                <w:b/>
                <w:bCs/>
                <w:color w:val="000000" w:themeColor="text1"/>
                <w:sz w:val="15"/>
                <w:szCs w:val="15"/>
                <w:lang w:eastAsia="tr-TR"/>
              </w:rPr>
            </w:pPr>
          </w:p>
        </w:tc>
        <w:tc>
          <w:tcPr>
            <w:tcW w:w="826" w:type="dxa"/>
            <w:gridSpan w:val="2"/>
            <w:tcBorders>
              <w:top w:val="nil"/>
              <w:left w:val="nil"/>
              <w:bottom w:val="single" w:sz="4" w:space="0" w:color="auto"/>
              <w:right w:val="single" w:sz="4" w:space="0" w:color="auto"/>
            </w:tcBorders>
            <w:shd w:val="clear" w:color="auto" w:fill="auto"/>
            <w:vAlign w:val="center"/>
            <w:hideMark/>
          </w:tcPr>
          <w:p w14:paraId="2AAF5C99" w14:textId="77777777" w:rsidR="004D61B7" w:rsidRPr="00D10C70" w:rsidRDefault="004D61B7" w:rsidP="004D61B7">
            <w:pPr>
              <w:spacing w:after="0" w:line="240" w:lineRule="auto"/>
              <w:jc w:val="center"/>
              <w:rPr>
                <w:rFonts w:ascii="Times New Roman" w:eastAsia="Times New Roman" w:hAnsi="Times New Roman" w:cs="Times New Roman"/>
                <w:b/>
                <w:bCs/>
                <w:color w:val="000000" w:themeColor="text1"/>
                <w:sz w:val="15"/>
                <w:szCs w:val="15"/>
                <w:lang w:eastAsia="tr-TR"/>
              </w:rPr>
            </w:pPr>
            <w:proofErr w:type="gramStart"/>
            <w:r w:rsidRPr="00D10C70">
              <w:rPr>
                <w:rFonts w:ascii="Times New Roman" w:eastAsia="Times New Roman" w:hAnsi="Times New Roman" w:cs="Times New Roman"/>
                <w:b/>
                <w:bCs/>
                <w:color w:val="000000" w:themeColor="text1"/>
                <w:sz w:val="15"/>
                <w:szCs w:val="15"/>
                <w:lang w:eastAsia="tr-TR"/>
              </w:rPr>
              <w:t>HT -</w:t>
            </w:r>
            <w:proofErr w:type="gramEnd"/>
            <w:r w:rsidRPr="00D10C70">
              <w:rPr>
                <w:rFonts w:ascii="Times New Roman" w:eastAsia="Times New Roman" w:hAnsi="Times New Roman" w:cs="Times New Roman"/>
                <w:b/>
                <w:bCs/>
                <w:color w:val="000000" w:themeColor="text1"/>
                <w:sz w:val="15"/>
                <w:szCs w:val="15"/>
                <w:lang w:eastAsia="tr-TR"/>
              </w:rPr>
              <w:t xml:space="preserve"> 2</w:t>
            </w:r>
          </w:p>
        </w:tc>
        <w:tc>
          <w:tcPr>
            <w:tcW w:w="1532" w:type="dxa"/>
            <w:tcBorders>
              <w:top w:val="nil"/>
              <w:left w:val="nil"/>
              <w:bottom w:val="single" w:sz="4" w:space="0" w:color="auto"/>
              <w:right w:val="single" w:sz="4" w:space="0" w:color="auto"/>
            </w:tcBorders>
            <w:shd w:val="clear" w:color="auto" w:fill="auto"/>
            <w:vAlign w:val="center"/>
            <w:hideMark/>
          </w:tcPr>
          <w:p w14:paraId="2480306D"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36" w:type="dxa"/>
            <w:tcBorders>
              <w:top w:val="nil"/>
              <w:left w:val="nil"/>
              <w:bottom w:val="single" w:sz="4" w:space="0" w:color="auto"/>
              <w:right w:val="single" w:sz="4" w:space="0" w:color="auto"/>
            </w:tcBorders>
            <w:shd w:val="clear" w:color="auto" w:fill="auto"/>
            <w:vAlign w:val="center"/>
            <w:hideMark/>
          </w:tcPr>
          <w:p w14:paraId="64CE8D1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08" w:type="dxa"/>
            <w:gridSpan w:val="2"/>
            <w:tcBorders>
              <w:top w:val="nil"/>
              <w:left w:val="nil"/>
              <w:bottom w:val="single" w:sz="4" w:space="0" w:color="auto"/>
              <w:right w:val="single" w:sz="4" w:space="0" w:color="auto"/>
            </w:tcBorders>
            <w:shd w:val="clear" w:color="auto" w:fill="auto"/>
            <w:vAlign w:val="center"/>
            <w:hideMark/>
          </w:tcPr>
          <w:p w14:paraId="63071D0B"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07" w:type="dxa"/>
            <w:tcBorders>
              <w:top w:val="nil"/>
              <w:left w:val="nil"/>
              <w:bottom w:val="single" w:sz="4" w:space="0" w:color="auto"/>
              <w:right w:val="single" w:sz="8" w:space="0" w:color="auto"/>
            </w:tcBorders>
            <w:shd w:val="clear" w:color="auto" w:fill="auto"/>
            <w:vAlign w:val="center"/>
            <w:hideMark/>
          </w:tcPr>
          <w:p w14:paraId="22F2149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3C0D171C"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07" w:type="dxa"/>
            <w:tcBorders>
              <w:top w:val="nil"/>
              <w:left w:val="single" w:sz="8" w:space="0" w:color="auto"/>
              <w:bottom w:val="single" w:sz="4" w:space="0" w:color="auto"/>
              <w:right w:val="single" w:sz="4" w:space="0" w:color="auto"/>
            </w:tcBorders>
            <w:shd w:val="clear" w:color="auto" w:fill="auto"/>
            <w:vAlign w:val="center"/>
            <w:hideMark/>
          </w:tcPr>
          <w:p w14:paraId="5D3C6BBB"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49" w:type="dxa"/>
            <w:tcBorders>
              <w:top w:val="nil"/>
              <w:left w:val="nil"/>
              <w:bottom w:val="single" w:sz="4" w:space="0" w:color="auto"/>
              <w:right w:val="single" w:sz="4" w:space="0" w:color="auto"/>
            </w:tcBorders>
            <w:shd w:val="clear" w:color="auto" w:fill="auto"/>
            <w:vAlign w:val="center"/>
            <w:hideMark/>
          </w:tcPr>
          <w:p w14:paraId="71FDC79D"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2" w:type="dxa"/>
            <w:tcBorders>
              <w:top w:val="nil"/>
              <w:left w:val="nil"/>
              <w:bottom w:val="single" w:sz="4" w:space="0" w:color="auto"/>
              <w:right w:val="single" w:sz="4" w:space="0" w:color="auto"/>
            </w:tcBorders>
            <w:shd w:val="clear" w:color="auto" w:fill="auto"/>
            <w:vAlign w:val="center"/>
            <w:hideMark/>
          </w:tcPr>
          <w:p w14:paraId="2FDFB45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nil"/>
              <w:left w:val="nil"/>
              <w:bottom w:val="single" w:sz="4" w:space="0" w:color="auto"/>
              <w:right w:val="single" w:sz="4" w:space="0" w:color="auto"/>
            </w:tcBorders>
            <w:shd w:val="clear" w:color="auto" w:fill="auto"/>
            <w:vAlign w:val="center"/>
            <w:hideMark/>
          </w:tcPr>
          <w:p w14:paraId="3416536F"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nil"/>
              <w:left w:val="nil"/>
              <w:bottom w:val="single" w:sz="4" w:space="0" w:color="auto"/>
              <w:right w:val="single" w:sz="4" w:space="0" w:color="auto"/>
            </w:tcBorders>
            <w:shd w:val="clear" w:color="auto" w:fill="auto"/>
            <w:vAlign w:val="center"/>
            <w:hideMark/>
          </w:tcPr>
          <w:p w14:paraId="578B9D65"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nil"/>
              <w:left w:val="nil"/>
              <w:bottom w:val="single" w:sz="4" w:space="0" w:color="auto"/>
              <w:right w:val="single" w:sz="8" w:space="0" w:color="auto"/>
            </w:tcBorders>
            <w:shd w:val="clear" w:color="auto" w:fill="auto"/>
            <w:vAlign w:val="center"/>
            <w:hideMark/>
          </w:tcPr>
          <w:p w14:paraId="2221FDE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0D15D146"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1099" w:type="dxa"/>
            <w:tcBorders>
              <w:top w:val="nil"/>
              <w:left w:val="single" w:sz="8" w:space="0" w:color="auto"/>
              <w:bottom w:val="single" w:sz="4" w:space="0" w:color="auto"/>
              <w:right w:val="single" w:sz="4" w:space="0" w:color="auto"/>
            </w:tcBorders>
            <w:shd w:val="clear" w:color="auto" w:fill="auto"/>
            <w:vAlign w:val="center"/>
            <w:hideMark/>
          </w:tcPr>
          <w:p w14:paraId="190A1BCF"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985" w:type="dxa"/>
            <w:tcBorders>
              <w:top w:val="nil"/>
              <w:left w:val="nil"/>
              <w:bottom w:val="single" w:sz="4" w:space="0" w:color="auto"/>
              <w:right w:val="single" w:sz="4" w:space="0" w:color="auto"/>
            </w:tcBorders>
            <w:shd w:val="clear" w:color="auto" w:fill="auto"/>
            <w:vAlign w:val="center"/>
            <w:hideMark/>
          </w:tcPr>
          <w:p w14:paraId="33D9A293"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41" w:type="dxa"/>
            <w:tcBorders>
              <w:top w:val="nil"/>
              <w:left w:val="nil"/>
              <w:bottom w:val="single" w:sz="4" w:space="0" w:color="auto"/>
              <w:right w:val="single" w:sz="4" w:space="0" w:color="auto"/>
            </w:tcBorders>
            <w:shd w:val="clear" w:color="auto" w:fill="auto"/>
            <w:vAlign w:val="center"/>
            <w:hideMark/>
          </w:tcPr>
          <w:p w14:paraId="3F3EBB1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4" w:type="dxa"/>
            <w:tcBorders>
              <w:top w:val="nil"/>
              <w:left w:val="nil"/>
              <w:bottom w:val="single" w:sz="4" w:space="0" w:color="auto"/>
              <w:right w:val="single" w:sz="4" w:space="0" w:color="auto"/>
            </w:tcBorders>
            <w:shd w:val="clear" w:color="auto" w:fill="auto"/>
            <w:vAlign w:val="center"/>
            <w:hideMark/>
          </w:tcPr>
          <w:p w14:paraId="649C4B7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46" w:type="dxa"/>
            <w:tcBorders>
              <w:top w:val="nil"/>
              <w:left w:val="nil"/>
              <w:bottom w:val="single" w:sz="4" w:space="0" w:color="auto"/>
              <w:right w:val="single" w:sz="8" w:space="0" w:color="auto"/>
            </w:tcBorders>
            <w:shd w:val="clear" w:color="auto" w:fill="auto"/>
            <w:vAlign w:val="center"/>
            <w:hideMark/>
          </w:tcPr>
          <w:p w14:paraId="5B0782C5"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4A30B36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80" w:type="dxa"/>
            <w:tcBorders>
              <w:top w:val="nil"/>
              <w:left w:val="single" w:sz="8" w:space="0" w:color="auto"/>
              <w:bottom w:val="single" w:sz="4" w:space="0" w:color="auto"/>
              <w:right w:val="single" w:sz="4" w:space="0" w:color="auto"/>
            </w:tcBorders>
            <w:shd w:val="clear" w:color="auto" w:fill="auto"/>
            <w:vAlign w:val="center"/>
            <w:hideMark/>
          </w:tcPr>
          <w:p w14:paraId="495F6F9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566" w:type="dxa"/>
            <w:tcBorders>
              <w:top w:val="nil"/>
              <w:left w:val="nil"/>
              <w:bottom w:val="single" w:sz="4" w:space="0" w:color="auto"/>
              <w:right w:val="nil"/>
            </w:tcBorders>
            <w:shd w:val="clear" w:color="auto" w:fill="auto"/>
            <w:vAlign w:val="center"/>
            <w:hideMark/>
          </w:tcPr>
          <w:p w14:paraId="6D484F96"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07" w:type="dxa"/>
            <w:tcBorders>
              <w:top w:val="nil"/>
              <w:left w:val="single" w:sz="4" w:space="0" w:color="auto"/>
              <w:bottom w:val="single" w:sz="4" w:space="0" w:color="auto"/>
              <w:right w:val="single" w:sz="8" w:space="0" w:color="auto"/>
            </w:tcBorders>
            <w:shd w:val="clear" w:color="auto" w:fill="auto"/>
            <w:vAlign w:val="center"/>
            <w:hideMark/>
          </w:tcPr>
          <w:p w14:paraId="0A2230FF"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5CBE51B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934" w:type="dxa"/>
            <w:tcBorders>
              <w:top w:val="nil"/>
              <w:left w:val="single" w:sz="8" w:space="0" w:color="auto"/>
              <w:bottom w:val="single" w:sz="4" w:space="0" w:color="auto"/>
              <w:right w:val="single" w:sz="4" w:space="0" w:color="auto"/>
            </w:tcBorders>
            <w:shd w:val="clear" w:color="auto" w:fill="auto"/>
            <w:vAlign w:val="center"/>
            <w:hideMark/>
          </w:tcPr>
          <w:p w14:paraId="0C51EAB2"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90" w:type="dxa"/>
            <w:tcBorders>
              <w:top w:val="nil"/>
              <w:left w:val="nil"/>
              <w:bottom w:val="single" w:sz="4" w:space="0" w:color="auto"/>
              <w:right w:val="nil"/>
            </w:tcBorders>
            <w:shd w:val="clear" w:color="auto" w:fill="auto"/>
            <w:vAlign w:val="center"/>
            <w:hideMark/>
          </w:tcPr>
          <w:p w14:paraId="3DA562E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90" w:type="dxa"/>
            <w:tcBorders>
              <w:top w:val="nil"/>
              <w:left w:val="single" w:sz="4" w:space="0" w:color="auto"/>
              <w:bottom w:val="single" w:sz="4" w:space="0" w:color="auto"/>
              <w:right w:val="single" w:sz="8" w:space="0" w:color="auto"/>
            </w:tcBorders>
            <w:shd w:val="clear" w:color="auto" w:fill="auto"/>
            <w:vAlign w:val="center"/>
            <w:hideMark/>
          </w:tcPr>
          <w:p w14:paraId="0CCF8F76"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11BF520D"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786" w:type="dxa"/>
            <w:tcBorders>
              <w:top w:val="nil"/>
              <w:left w:val="single" w:sz="8" w:space="0" w:color="auto"/>
              <w:bottom w:val="single" w:sz="4" w:space="0" w:color="auto"/>
              <w:right w:val="single" w:sz="4" w:space="0" w:color="auto"/>
            </w:tcBorders>
            <w:shd w:val="clear" w:color="auto" w:fill="auto"/>
            <w:vAlign w:val="center"/>
            <w:hideMark/>
          </w:tcPr>
          <w:p w14:paraId="73BB685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7" w:type="dxa"/>
            <w:tcBorders>
              <w:top w:val="nil"/>
              <w:left w:val="nil"/>
              <w:bottom w:val="single" w:sz="4" w:space="0" w:color="auto"/>
              <w:right w:val="nil"/>
            </w:tcBorders>
            <w:shd w:val="clear" w:color="auto" w:fill="auto"/>
            <w:vAlign w:val="center"/>
            <w:hideMark/>
          </w:tcPr>
          <w:p w14:paraId="779E53C6"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1000DD7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0C3D3F4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89" w:type="dxa"/>
            <w:tcBorders>
              <w:top w:val="nil"/>
              <w:left w:val="single" w:sz="8" w:space="0" w:color="auto"/>
              <w:bottom w:val="single" w:sz="4" w:space="0" w:color="auto"/>
              <w:right w:val="single" w:sz="4" w:space="0" w:color="auto"/>
            </w:tcBorders>
            <w:shd w:val="clear" w:color="auto" w:fill="auto"/>
            <w:vAlign w:val="center"/>
            <w:hideMark/>
          </w:tcPr>
          <w:p w14:paraId="24B0615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8" w:type="dxa"/>
            <w:tcBorders>
              <w:top w:val="nil"/>
              <w:left w:val="nil"/>
              <w:bottom w:val="single" w:sz="4" w:space="0" w:color="auto"/>
              <w:right w:val="nil"/>
            </w:tcBorders>
            <w:shd w:val="clear" w:color="auto" w:fill="auto"/>
            <w:vAlign w:val="center"/>
            <w:hideMark/>
          </w:tcPr>
          <w:p w14:paraId="1D93912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8" w:type="dxa"/>
            <w:tcBorders>
              <w:top w:val="nil"/>
              <w:left w:val="single" w:sz="4" w:space="0" w:color="auto"/>
              <w:bottom w:val="single" w:sz="4" w:space="0" w:color="auto"/>
              <w:right w:val="single" w:sz="8" w:space="0" w:color="auto"/>
            </w:tcBorders>
            <w:shd w:val="clear" w:color="auto" w:fill="auto"/>
            <w:vAlign w:val="center"/>
            <w:hideMark/>
          </w:tcPr>
          <w:p w14:paraId="4133C49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7A094BF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724" w:type="dxa"/>
            <w:tcBorders>
              <w:top w:val="nil"/>
              <w:left w:val="single" w:sz="8" w:space="0" w:color="auto"/>
              <w:bottom w:val="single" w:sz="4" w:space="0" w:color="auto"/>
              <w:right w:val="single" w:sz="4" w:space="0" w:color="auto"/>
            </w:tcBorders>
            <w:shd w:val="clear" w:color="auto" w:fill="auto"/>
            <w:vAlign w:val="center"/>
            <w:hideMark/>
          </w:tcPr>
          <w:p w14:paraId="51B31EC9"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24" w:type="dxa"/>
            <w:tcBorders>
              <w:top w:val="nil"/>
              <w:left w:val="nil"/>
              <w:bottom w:val="single" w:sz="4" w:space="0" w:color="auto"/>
              <w:right w:val="nil"/>
            </w:tcBorders>
            <w:shd w:val="clear" w:color="auto" w:fill="auto"/>
            <w:vAlign w:val="center"/>
            <w:hideMark/>
          </w:tcPr>
          <w:p w14:paraId="5FB0F4BC"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24" w:type="dxa"/>
            <w:tcBorders>
              <w:top w:val="nil"/>
              <w:left w:val="single" w:sz="4" w:space="0" w:color="auto"/>
              <w:bottom w:val="single" w:sz="4" w:space="0" w:color="auto"/>
              <w:right w:val="single" w:sz="8" w:space="0" w:color="auto"/>
            </w:tcBorders>
            <w:shd w:val="clear" w:color="auto" w:fill="auto"/>
            <w:vAlign w:val="center"/>
            <w:hideMark/>
          </w:tcPr>
          <w:p w14:paraId="22A9C9D5"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66B0BBAE"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74" w:type="dxa"/>
            <w:tcBorders>
              <w:top w:val="nil"/>
              <w:left w:val="single" w:sz="8" w:space="0" w:color="auto"/>
              <w:bottom w:val="single" w:sz="4" w:space="0" w:color="auto"/>
              <w:right w:val="single" w:sz="4" w:space="0" w:color="auto"/>
            </w:tcBorders>
            <w:shd w:val="clear" w:color="auto" w:fill="auto"/>
            <w:vAlign w:val="center"/>
            <w:hideMark/>
          </w:tcPr>
          <w:p w14:paraId="251CF11B"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9" w:type="dxa"/>
            <w:tcBorders>
              <w:top w:val="nil"/>
              <w:left w:val="nil"/>
              <w:bottom w:val="single" w:sz="4" w:space="0" w:color="auto"/>
              <w:right w:val="nil"/>
            </w:tcBorders>
            <w:shd w:val="clear" w:color="auto" w:fill="auto"/>
            <w:vAlign w:val="center"/>
            <w:hideMark/>
          </w:tcPr>
          <w:p w14:paraId="625A6C0D"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51" w:type="dxa"/>
            <w:tcBorders>
              <w:top w:val="nil"/>
              <w:left w:val="single" w:sz="4" w:space="0" w:color="auto"/>
              <w:bottom w:val="single" w:sz="4" w:space="0" w:color="auto"/>
              <w:right w:val="single" w:sz="8" w:space="0" w:color="auto"/>
            </w:tcBorders>
            <w:shd w:val="clear" w:color="auto" w:fill="auto"/>
            <w:vAlign w:val="center"/>
            <w:hideMark/>
          </w:tcPr>
          <w:p w14:paraId="41F0275B"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3522B8D5"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90" w:type="dxa"/>
            <w:tcBorders>
              <w:top w:val="nil"/>
              <w:left w:val="single" w:sz="8" w:space="0" w:color="auto"/>
              <w:bottom w:val="single" w:sz="4" w:space="0" w:color="auto"/>
              <w:right w:val="single" w:sz="4" w:space="0" w:color="auto"/>
            </w:tcBorders>
            <w:shd w:val="clear" w:color="auto" w:fill="auto"/>
            <w:vAlign w:val="center"/>
            <w:hideMark/>
          </w:tcPr>
          <w:p w14:paraId="1019970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9" w:type="dxa"/>
            <w:tcBorders>
              <w:top w:val="nil"/>
              <w:left w:val="nil"/>
              <w:bottom w:val="single" w:sz="4" w:space="0" w:color="auto"/>
              <w:right w:val="nil"/>
            </w:tcBorders>
            <w:shd w:val="clear" w:color="auto" w:fill="auto"/>
            <w:vAlign w:val="center"/>
            <w:hideMark/>
          </w:tcPr>
          <w:p w14:paraId="40C2A9C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992" w:type="dxa"/>
            <w:tcBorders>
              <w:top w:val="nil"/>
              <w:left w:val="single" w:sz="4" w:space="0" w:color="auto"/>
              <w:bottom w:val="single" w:sz="4" w:space="0" w:color="auto"/>
              <w:right w:val="single" w:sz="8" w:space="0" w:color="auto"/>
            </w:tcBorders>
            <w:shd w:val="clear" w:color="auto" w:fill="auto"/>
            <w:vAlign w:val="center"/>
            <w:hideMark/>
          </w:tcPr>
          <w:p w14:paraId="06F700EC"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r>
      <w:tr w:rsidR="007022F1" w:rsidRPr="004D61B7" w14:paraId="12280C66" w14:textId="77777777" w:rsidTr="008976E7">
        <w:trPr>
          <w:trHeight w:val="402"/>
        </w:trPr>
        <w:tc>
          <w:tcPr>
            <w:tcW w:w="582" w:type="dxa"/>
            <w:vMerge/>
            <w:tcBorders>
              <w:top w:val="single" w:sz="8" w:space="0" w:color="auto"/>
              <w:left w:val="single" w:sz="8" w:space="0" w:color="auto"/>
              <w:bottom w:val="single" w:sz="8" w:space="0" w:color="000000"/>
              <w:right w:val="single" w:sz="4" w:space="0" w:color="auto"/>
            </w:tcBorders>
            <w:vAlign w:val="center"/>
            <w:hideMark/>
          </w:tcPr>
          <w:p w14:paraId="70595DCA" w14:textId="77777777" w:rsidR="004D61B7" w:rsidRPr="00D10C70" w:rsidRDefault="004D61B7" w:rsidP="004D61B7">
            <w:pPr>
              <w:spacing w:after="0" w:line="240" w:lineRule="auto"/>
              <w:rPr>
                <w:rFonts w:ascii="Times New Roman" w:eastAsia="Times New Roman" w:hAnsi="Times New Roman" w:cs="Times New Roman"/>
                <w:b/>
                <w:bCs/>
                <w:color w:val="000000" w:themeColor="text1"/>
                <w:sz w:val="15"/>
                <w:szCs w:val="15"/>
                <w:lang w:eastAsia="tr-TR"/>
              </w:rPr>
            </w:pPr>
          </w:p>
        </w:tc>
        <w:tc>
          <w:tcPr>
            <w:tcW w:w="826" w:type="dxa"/>
            <w:gridSpan w:val="2"/>
            <w:tcBorders>
              <w:top w:val="nil"/>
              <w:left w:val="nil"/>
              <w:bottom w:val="single" w:sz="4" w:space="0" w:color="auto"/>
              <w:right w:val="single" w:sz="4" w:space="0" w:color="auto"/>
            </w:tcBorders>
            <w:shd w:val="clear" w:color="auto" w:fill="auto"/>
            <w:vAlign w:val="center"/>
            <w:hideMark/>
          </w:tcPr>
          <w:p w14:paraId="2F6FF09D" w14:textId="77777777" w:rsidR="004D61B7" w:rsidRPr="00D10C70" w:rsidRDefault="004D61B7" w:rsidP="004D61B7">
            <w:pPr>
              <w:spacing w:after="0" w:line="240" w:lineRule="auto"/>
              <w:jc w:val="center"/>
              <w:rPr>
                <w:rFonts w:ascii="Times New Roman" w:eastAsia="Times New Roman" w:hAnsi="Times New Roman" w:cs="Times New Roman"/>
                <w:b/>
                <w:bCs/>
                <w:color w:val="000000" w:themeColor="text1"/>
                <w:sz w:val="15"/>
                <w:szCs w:val="15"/>
                <w:lang w:eastAsia="tr-TR"/>
              </w:rPr>
            </w:pPr>
            <w:r w:rsidRPr="00D10C70">
              <w:rPr>
                <w:rFonts w:ascii="Times New Roman" w:eastAsia="Times New Roman" w:hAnsi="Times New Roman" w:cs="Times New Roman"/>
                <w:b/>
                <w:bCs/>
                <w:color w:val="000000" w:themeColor="text1"/>
                <w:sz w:val="15"/>
                <w:szCs w:val="15"/>
                <w:lang w:eastAsia="tr-TR"/>
              </w:rPr>
              <w:t>…</w:t>
            </w:r>
          </w:p>
        </w:tc>
        <w:tc>
          <w:tcPr>
            <w:tcW w:w="1532" w:type="dxa"/>
            <w:tcBorders>
              <w:top w:val="nil"/>
              <w:left w:val="nil"/>
              <w:bottom w:val="single" w:sz="4" w:space="0" w:color="auto"/>
              <w:right w:val="single" w:sz="4" w:space="0" w:color="auto"/>
            </w:tcBorders>
            <w:shd w:val="clear" w:color="auto" w:fill="auto"/>
            <w:vAlign w:val="center"/>
            <w:hideMark/>
          </w:tcPr>
          <w:p w14:paraId="746E95F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36" w:type="dxa"/>
            <w:tcBorders>
              <w:top w:val="nil"/>
              <w:left w:val="nil"/>
              <w:bottom w:val="single" w:sz="4" w:space="0" w:color="auto"/>
              <w:right w:val="single" w:sz="4" w:space="0" w:color="auto"/>
            </w:tcBorders>
            <w:shd w:val="clear" w:color="auto" w:fill="auto"/>
            <w:vAlign w:val="center"/>
            <w:hideMark/>
          </w:tcPr>
          <w:p w14:paraId="517C2A4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08" w:type="dxa"/>
            <w:gridSpan w:val="2"/>
            <w:tcBorders>
              <w:top w:val="nil"/>
              <w:left w:val="nil"/>
              <w:bottom w:val="single" w:sz="4" w:space="0" w:color="auto"/>
              <w:right w:val="single" w:sz="4" w:space="0" w:color="auto"/>
            </w:tcBorders>
            <w:shd w:val="clear" w:color="auto" w:fill="auto"/>
            <w:vAlign w:val="center"/>
            <w:hideMark/>
          </w:tcPr>
          <w:p w14:paraId="236DCD7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07" w:type="dxa"/>
            <w:tcBorders>
              <w:top w:val="nil"/>
              <w:left w:val="nil"/>
              <w:bottom w:val="single" w:sz="4" w:space="0" w:color="auto"/>
              <w:right w:val="single" w:sz="8" w:space="0" w:color="auto"/>
            </w:tcBorders>
            <w:shd w:val="clear" w:color="auto" w:fill="auto"/>
            <w:vAlign w:val="center"/>
            <w:hideMark/>
          </w:tcPr>
          <w:p w14:paraId="46701D8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5628BE72"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07" w:type="dxa"/>
            <w:tcBorders>
              <w:top w:val="nil"/>
              <w:left w:val="single" w:sz="8" w:space="0" w:color="auto"/>
              <w:bottom w:val="single" w:sz="4" w:space="0" w:color="auto"/>
              <w:right w:val="single" w:sz="4" w:space="0" w:color="auto"/>
            </w:tcBorders>
            <w:shd w:val="clear" w:color="auto" w:fill="auto"/>
            <w:vAlign w:val="center"/>
            <w:hideMark/>
          </w:tcPr>
          <w:p w14:paraId="741EFA6C"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49" w:type="dxa"/>
            <w:tcBorders>
              <w:top w:val="nil"/>
              <w:left w:val="nil"/>
              <w:bottom w:val="single" w:sz="4" w:space="0" w:color="auto"/>
              <w:right w:val="single" w:sz="4" w:space="0" w:color="auto"/>
            </w:tcBorders>
            <w:shd w:val="clear" w:color="auto" w:fill="auto"/>
            <w:vAlign w:val="center"/>
            <w:hideMark/>
          </w:tcPr>
          <w:p w14:paraId="6379E75C"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2" w:type="dxa"/>
            <w:tcBorders>
              <w:top w:val="nil"/>
              <w:left w:val="nil"/>
              <w:bottom w:val="single" w:sz="4" w:space="0" w:color="auto"/>
              <w:right w:val="single" w:sz="4" w:space="0" w:color="auto"/>
            </w:tcBorders>
            <w:shd w:val="clear" w:color="auto" w:fill="auto"/>
            <w:vAlign w:val="center"/>
            <w:hideMark/>
          </w:tcPr>
          <w:p w14:paraId="56ADA47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nil"/>
              <w:left w:val="nil"/>
              <w:bottom w:val="single" w:sz="4" w:space="0" w:color="auto"/>
              <w:right w:val="single" w:sz="4" w:space="0" w:color="auto"/>
            </w:tcBorders>
            <w:shd w:val="clear" w:color="auto" w:fill="auto"/>
            <w:vAlign w:val="center"/>
            <w:hideMark/>
          </w:tcPr>
          <w:p w14:paraId="5E8A4BBB"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nil"/>
              <w:left w:val="nil"/>
              <w:bottom w:val="single" w:sz="4" w:space="0" w:color="auto"/>
              <w:right w:val="single" w:sz="4" w:space="0" w:color="auto"/>
            </w:tcBorders>
            <w:shd w:val="clear" w:color="auto" w:fill="auto"/>
            <w:vAlign w:val="center"/>
            <w:hideMark/>
          </w:tcPr>
          <w:p w14:paraId="7A88261D"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nil"/>
              <w:left w:val="nil"/>
              <w:bottom w:val="single" w:sz="4" w:space="0" w:color="auto"/>
              <w:right w:val="single" w:sz="8" w:space="0" w:color="auto"/>
            </w:tcBorders>
            <w:shd w:val="clear" w:color="auto" w:fill="auto"/>
            <w:vAlign w:val="center"/>
            <w:hideMark/>
          </w:tcPr>
          <w:p w14:paraId="542B16ED"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141B6D9F"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1099" w:type="dxa"/>
            <w:tcBorders>
              <w:top w:val="nil"/>
              <w:left w:val="single" w:sz="8" w:space="0" w:color="auto"/>
              <w:bottom w:val="single" w:sz="4" w:space="0" w:color="auto"/>
              <w:right w:val="single" w:sz="4" w:space="0" w:color="auto"/>
            </w:tcBorders>
            <w:shd w:val="clear" w:color="auto" w:fill="auto"/>
            <w:vAlign w:val="center"/>
            <w:hideMark/>
          </w:tcPr>
          <w:p w14:paraId="7B493956"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985" w:type="dxa"/>
            <w:tcBorders>
              <w:top w:val="nil"/>
              <w:left w:val="nil"/>
              <w:bottom w:val="single" w:sz="4" w:space="0" w:color="auto"/>
              <w:right w:val="single" w:sz="4" w:space="0" w:color="auto"/>
            </w:tcBorders>
            <w:shd w:val="clear" w:color="auto" w:fill="auto"/>
            <w:vAlign w:val="center"/>
            <w:hideMark/>
          </w:tcPr>
          <w:p w14:paraId="43298A82"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41" w:type="dxa"/>
            <w:tcBorders>
              <w:top w:val="nil"/>
              <w:left w:val="nil"/>
              <w:bottom w:val="single" w:sz="4" w:space="0" w:color="auto"/>
              <w:right w:val="single" w:sz="4" w:space="0" w:color="auto"/>
            </w:tcBorders>
            <w:shd w:val="clear" w:color="auto" w:fill="auto"/>
            <w:vAlign w:val="center"/>
            <w:hideMark/>
          </w:tcPr>
          <w:p w14:paraId="2BB3773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4" w:type="dxa"/>
            <w:tcBorders>
              <w:top w:val="nil"/>
              <w:left w:val="nil"/>
              <w:bottom w:val="single" w:sz="4" w:space="0" w:color="auto"/>
              <w:right w:val="single" w:sz="4" w:space="0" w:color="auto"/>
            </w:tcBorders>
            <w:shd w:val="clear" w:color="auto" w:fill="auto"/>
            <w:vAlign w:val="center"/>
            <w:hideMark/>
          </w:tcPr>
          <w:p w14:paraId="1EF1589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46" w:type="dxa"/>
            <w:tcBorders>
              <w:top w:val="nil"/>
              <w:left w:val="nil"/>
              <w:bottom w:val="single" w:sz="4" w:space="0" w:color="auto"/>
              <w:right w:val="single" w:sz="8" w:space="0" w:color="auto"/>
            </w:tcBorders>
            <w:shd w:val="clear" w:color="auto" w:fill="auto"/>
            <w:vAlign w:val="center"/>
            <w:hideMark/>
          </w:tcPr>
          <w:p w14:paraId="2BE06A0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5B4F7756"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80" w:type="dxa"/>
            <w:tcBorders>
              <w:top w:val="nil"/>
              <w:left w:val="single" w:sz="8" w:space="0" w:color="auto"/>
              <w:bottom w:val="single" w:sz="4" w:space="0" w:color="auto"/>
              <w:right w:val="single" w:sz="4" w:space="0" w:color="auto"/>
            </w:tcBorders>
            <w:shd w:val="clear" w:color="auto" w:fill="auto"/>
            <w:vAlign w:val="center"/>
            <w:hideMark/>
          </w:tcPr>
          <w:p w14:paraId="12A2095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566" w:type="dxa"/>
            <w:tcBorders>
              <w:top w:val="nil"/>
              <w:left w:val="nil"/>
              <w:bottom w:val="single" w:sz="4" w:space="0" w:color="auto"/>
              <w:right w:val="nil"/>
            </w:tcBorders>
            <w:shd w:val="clear" w:color="auto" w:fill="auto"/>
            <w:vAlign w:val="center"/>
            <w:hideMark/>
          </w:tcPr>
          <w:p w14:paraId="6D4C318E"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07" w:type="dxa"/>
            <w:tcBorders>
              <w:top w:val="nil"/>
              <w:left w:val="single" w:sz="4" w:space="0" w:color="auto"/>
              <w:bottom w:val="single" w:sz="4" w:space="0" w:color="auto"/>
              <w:right w:val="single" w:sz="8" w:space="0" w:color="auto"/>
            </w:tcBorders>
            <w:shd w:val="clear" w:color="auto" w:fill="auto"/>
            <w:vAlign w:val="center"/>
            <w:hideMark/>
          </w:tcPr>
          <w:p w14:paraId="1F15F93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29068AB9"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934" w:type="dxa"/>
            <w:tcBorders>
              <w:top w:val="nil"/>
              <w:left w:val="single" w:sz="8" w:space="0" w:color="auto"/>
              <w:bottom w:val="single" w:sz="4" w:space="0" w:color="auto"/>
              <w:right w:val="single" w:sz="4" w:space="0" w:color="auto"/>
            </w:tcBorders>
            <w:shd w:val="clear" w:color="auto" w:fill="auto"/>
            <w:vAlign w:val="center"/>
            <w:hideMark/>
          </w:tcPr>
          <w:p w14:paraId="7B04A99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90" w:type="dxa"/>
            <w:tcBorders>
              <w:top w:val="nil"/>
              <w:left w:val="nil"/>
              <w:bottom w:val="single" w:sz="4" w:space="0" w:color="auto"/>
              <w:right w:val="nil"/>
            </w:tcBorders>
            <w:shd w:val="clear" w:color="auto" w:fill="auto"/>
            <w:vAlign w:val="center"/>
            <w:hideMark/>
          </w:tcPr>
          <w:p w14:paraId="7CEA92D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90" w:type="dxa"/>
            <w:tcBorders>
              <w:top w:val="nil"/>
              <w:left w:val="single" w:sz="4" w:space="0" w:color="auto"/>
              <w:bottom w:val="single" w:sz="4" w:space="0" w:color="auto"/>
              <w:right w:val="single" w:sz="8" w:space="0" w:color="auto"/>
            </w:tcBorders>
            <w:shd w:val="clear" w:color="auto" w:fill="auto"/>
            <w:vAlign w:val="center"/>
            <w:hideMark/>
          </w:tcPr>
          <w:p w14:paraId="4E0F4619"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3B0115C2"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786" w:type="dxa"/>
            <w:tcBorders>
              <w:top w:val="nil"/>
              <w:left w:val="single" w:sz="8" w:space="0" w:color="auto"/>
              <w:bottom w:val="single" w:sz="4" w:space="0" w:color="auto"/>
              <w:right w:val="single" w:sz="4" w:space="0" w:color="auto"/>
            </w:tcBorders>
            <w:shd w:val="clear" w:color="auto" w:fill="auto"/>
            <w:vAlign w:val="center"/>
            <w:hideMark/>
          </w:tcPr>
          <w:p w14:paraId="33AC83CD"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7" w:type="dxa"/>
            <w:tcBorders>
              <w:top w:val="nil"/>
              <w:left w:val="nil"/>
              <w:bottom w:val="single" w:sz="4" w:space="0" w:color="auto"/>
              <w:right w:val="nil"/>
            </w:tcBorders>
            <w:shd w:val="clear" w:color="auto" w:fill="auto"/>
            <w:vAlign w:val="center"/>
            <w:hideMark/>
          </w:tcPr>
          <w:p w14:paraId="7C491E85"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1C24C65C"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49DA7C95"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89" w:type="dxa"/>
            <w:tcBorders>
              <w:top w:val="nil"/>
              <w:left w:val="single" w:sz="8" w:space="0" w:color="auto"/>
              <w:bottom w:val="single" w:sz="4" w:space="0" w:color="auto"/>
              <w:right w:val="single" w:sz="4" w:space="0" w:color="auto"/>
            </w:tcBorders>
            <w:shd w:val="clear" w:color="auto" w:fill="auto"/>
            <w:vAlign w:val="center"/>
            <w:hideMark/>
          </w:tcPr>
          <w:p w14:paraId="5DEA2CB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8" w:type="dxa"/>
            <w:tcBorders>
              <w:top w:val="nil"/>
              <w:left w:val="nil"/>
              <w:bottom w:val="single" w:sz="4" w:space="0" w:color="auto"/>
              <w:right w:val="nil"/>
            </w:tcBorders>
            <w:shd w:val="clear" w:color="auto" w:fill="auto"/>
            <w:vAlign w:val="center"/>
            <w:hideMark/>
          </w:tcPr>
          <w:p w14:paraId="7BC1E7A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8" w:type="dxa"/>
            <w:tcBorders>
              <w:top w:val="nil"/>
              <w:left w:val="single" w:sz="4" w:space="0" w:color="auto"/>
              <w:bottom w:val="single" w:sz="4" w:space="0" w:color="auto"/>
              <w:right w:val="single" w:sz="8" w:space="0" w:color="auto"/>
            </w:tcBorders>
            <w:shd w:val="clear" w:color="auto" w:fill="auto"/>
            <w:vAlign w:val="center"/>
            <w:hideMark/>
          </w:tcPr>
          <w:p w14:paraId="58E0F1F2"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48AEA98E"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724" w:type="dxa"/>
            <w:tcBorders>
              <w:top w:val="nil"/>
              <w:left w:val="single" w:sz="8" w:space="0" w:color="auto"/>
              <w:bottom w:val="single" w:sz="4" w:space="0" w:color="auto"/>
              <w:right w:val="single" w:sz="4" w:space="0" w:color="auto"/>
            </w:tcBorders>
            <w:shd w:val="clear" w:color="auto" w:fill="auto"/>
            <w:vAlign w:val="center"/>
            <w:hideMark/>
          </w:tcPr>
          <w:p w14:paraId="6FAB81D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24" w:type="dxa"/>
            <w:tcBorders>
              <w:top w:val="nil"/>
              <w:left w:val="nil"/>
              <w:bottom w:val="single" w:sz="4" w:space="0" w:color="auto"/>
              <w:right w:val="nil"/>
            </w:tcBorders>
            <w:shd w:val="clear" w:color="auto" w:fill="auto"/>
            <w:vAlign w:val="center"/>
            <w:hideMark/>
          </w:tcPr>
          <w:p w14:paraId="21A17D29"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24" w:type="dxa"/>
            <w:tcBorders>
              <w:top w:val="nil"/>
              <w:left w:val="single" w:sz="4" w:space="0" w:color="auto"/>
              <w:bottom w:val="single" w:sz="4" w:space="0" w:color="auto"/>
              <w:right w:val="single" w:sz="8" w:space="0" w:color="auto"/>
            </w:tcBorders>
            <w:shd w:val="clear" w:color="auto" w:fill="auto"/>
            <w:vAlign w:val="center"/>
            <w:hideMark/>
          </w:tcPr>
          <w:p w14:paraId="4B4B5633"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2436C73C"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74" w:type="dxa"/>
            <w:tcBorders>
              <w:top w:val="nil"/>
              <w:left w:val="single" w:sz="8" w:space="0" w:color="auto"/>
              <w:bottom w:val="single" w:sz="4" w:space="0" w:color="auto"/>
              <w:right w:val="single" w:sz="4" w:space="0" w:color="auto"/>
            </w:tcBorders>
            <w:shd w:val="clear" w:color="auto" w:fill="auto"/>
            <w:vAlign w:val="center"/>
            <w:hideMark/>
          </w:tcPr>
          <w:p w14:paraId="6486011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9" w:type="dxa"/>
            <w:tcBorders>
              <w:top w:val="nil"/>
              <w:left w:val="nil"/>
              <w:bottom w:val="single" w:sz="4" w:space="0" w:color="auto"/>
              <w:right w:val="nil"/>
            </w:tcBorders>
            <w:shd w:val="clear" w:color="auto" w:fill="auto"/>
            <w:vAlign w:val="center"/>
            <w:hideMark/>
          </w:tcPr>
          <w:p w14:paraId="03E3D2D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51" w:type="dxa"/>
            <w:tcBorders>
              <w:top w:val="nil"/>
              <w:left w:val="single" w:sz="4" w:space="0" w:color="auto"/>
              <w:bottom w:val="single" w:sz="4" w:space="0" w:color="auto"/>
              <w:right w:val="single" w:sz="8" w:space="0" w:color="auto"/>
            </w:tcBorders>
            <w:shd w:val="clear" w:color="auto" w:fill="auto"/>
            <w:vAlign w:val="center"/>
            <w:hideMark/>
          </w:tcPr>
          <w:p w14:paraId="561BC6D6"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02A7E5F3"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90" w:type="dxa"/>
            <w:tcBorders>
              <w:top w:val="nil"/>
              <w:left w:val="single" w:sz="8" w:space="0" w:color="auto"/>
              <w:bottom w:val="single" w:sz="4" w:space="0" w:color="auto"/>
              <w:right w:val="single" w:sz="4" w:space="0" w:color="auto"/>
            </w:tcBorders>
            <w:shd w:val="clear" w:color="auto" w:fill="auto"/>
            <w:vAlign w:val="center"/>
            <w:hideMark/>
          </w:tcPr>
          <w:p w14:paraId="7E2D4575"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9" w:type="dxa"/>
            <w:tcBorders>
              <w:top w:val="nil"/>
              <w:left w:val="nil"/>
              <w:bottom w:val="single" w:sz="4" w:space="0" w:color="auto"/>
              <w:right w:val="nil"/>
            </w:tcBorders>
            <w:shd w:val="clear" w:color="auto" w:fill="auto"/>
            <w:vAlign w:val="center"/>
            <w:hideMark/>
          </w:tcPr>
          <w:p w14:paraId="29CEA3D3"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992" w:type="dxa"/>
            <w:tcBorders>
              <w:top w:val="nil"/>
              <w:left w:val="single" w:sz="4" w:space="0" w:color="auto"/>
              <w:bottom w:val="single" w:sz="4" w:space="0" w:color="auto"/>
              <w:right w:val="single" w:sz="8" w:space="0" w:color="auto"/>
            </w:tcBorders>
            <w:shd w:val="clear" w:color="auto" w:fill="auto"/>
            <w:vAlign w:val="center"/>
            <w:hideMark/>
          </w:tcPr>
          <w:p w14:paraId="776FAC0B"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r>
      <w:tr w:rsidR="007022F1" w:rsidRPr="004D61B7" w14:paraId="71079507" w14:textId="77777777" w:rsidTr="008976E7">
        <w:trPr>
          <w:trHeight w:val="402"/>
        </w:trPr>
        <w:tc>
          <w:tcPr>
            <w:tcW w:w="582" w:type="dxa"/>
            <w:vMerge/>
            <w:tcBorders>
              <w:top w:val="single" w:sz="8" w:space="0" w:color="auto"/>
              <w:left w:val="single" w:sz="8" w:space="0" w:color="auto"/>
              <w:bottom w:val="single" w:sz="8" w:space="0" w:color="000000"/>
              <w:right w:val="single" w:sz="4" w:space="0" w:color="auto"/>
            </w:tcBorders>
            <w:vAlign w:val="center"/>
            <w:hideMark/>
          </w:tcPr>
          <w:p w14:paraId="257055D6" w14:textId="77777777" w:rsidR="004D61B7" w:rsidRPr="00D10C70" w:rsidRDefault="004D61B7" w:rsidP="004D61B7">
            <w:pPr>
              <w:spacing w:after="0" w:line="240" w:lineRule="auto"/>
              <w:rPr>
                <w:rFonts w:ascii="Times New Roman" w:eastAsia="Times New Roman" w:hAnsi="Times New Roman" w:cs="Times New Roman"/>
                <w:b/>
                <w:bCs/>
                <w:color w:val="000000" w:themeColor="text1"/>
                <w:sz w:val="15"/>
                <w:szCs w:val="15"/>
                <w:lang w:eastAsia="tr-TR"/>
              </w:rPr>
            </w:pPr>
          </w:p>
        </w:tc>
        <w:tc>
          <w:tcPr>
            <w:tcW w:w="826" w:type="dxa"/>
            <w:gridSpan w:val="2"/>
            <w:tcBorders>
              <w:top w:val="nil"/>
              <w:left w:val="nil"/>
              <w:bottom w:val="single" w:sz="4" w:space="0" w:color="auto"/>
              <w:right w:val="single" w:sz="4" w:space="0" w:color="auto"/>
            </w:tcBorders>
            <w:shd w:val="clear" w:color="auto" w:fill="auto"/>
            <w:vAlign w:val="center"/>
            <w:hideMark/>
          </w:tcPr>
          <w:p w14:paraId="6199AFBB" w14:textId="77777777" w:rsidR="004D61B7" w:rsidRPr="00D10C70" w:rsidRDefault="004D61B7" w:rsidP="004D61B7">
            <w:pPr>
              <w:spacing w:after="0" w:line="240" w:lineRule="auto"/>
              <w:jc w:val="center"/>
              <w:rPr>
                <w:rFonts w:ascii="Times New Roman" w:eastAsia="Times New Roman" w:hAnsi="Times New Roman" w:cs="Times New Roman"/>
                <w:b/>
                <w:bCs/>
                <w:color w:val="000000" w:themeColor="text1"/>
                <w:sz w:val="15"/>
                <w:szCs w:val="15"/>
                <w:lang w:eastAsia="tr-TR"/>
              </w:rPr>
            </w:pPr>
            <w:r w:rsidRPr="00D10C70">
              <w:rPr>
                <w:rFonts w:ascii="Times New Roman" w:eastAsia="Times New Roman" w:hAnsi="Times New Roman" w:cs="Times New Roman"/>
                <w:b/>
                <w:bCs/>
                <w:color w:val="000000" w:themeColor="text1"/>
                <w:sz w:val="15"/>
                <w:szCs w:val="15"/>
                <w:lang w:eastAsia="tr-TR"/>
              </w:rPr>
              <w:t>…</w:t>
            </w:r>
          </w:p>
        </w:tc>
        <w:tc>
          <w:tcPr>
            <w:tcW w:w="1532" w:type="dxa"/>
            <w:tcBorders>
              <w:top w:val="nil"/>
              <w:left w:val="nil"/>
              <w:bottom w:val="single" w:sz="4" w:space="0" w:color="auto"/>
              <w:right w:val="single" w:sz="4" w:space="0" w:color="auto"/>
            </w:tcBorders>
            <w:shd w:val="clear" w:color="auto" w:fill="auto"/>
            <w:vAlign w:val="center"/>
            <w:hideMark/>
          </w:tcPr>
          <w:p w14:paraId="5FF7939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36" w:type="dxa"/>
            <w:tcBorders>
              <w:top w:val="nil"/>
              <w:left w:val="nil"/>
              <w:bottom w:val="single" w:sz="4" w:space="0" w:color="auto"/>
              <w:right w:val="single" w:sz="4" w:space="0" w:color="auto"/>
            </w:tcBorders>
            <w:shd w:val="clear" w:color="auto" w:fill="auto"/>
            <w:vAlign w:val="center"/>
            <w:hideMark/>
          </w:tcPr>
          <w:p w14:paraId="37E5EEF5"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08" w:type="dxa"/>
            <w:gridSpan w:val="2"/>
            <w:tcBorders>
              <w:top w:val="nil"/>
              <w:left w:val="nil"/>
              <w:bottom w:val="single" w:sz="4" w:space="0" w:color="auto"/>
              <w:right w:val="single" w:sz="4" w:space="0" w:color="auto"/>
            </w:tcBorders>
            <w:shd w:val="clear" w:color="auto" w:fill="auto"/>
            <w:vAlign w:val="center"/>
            <w:hideMark/>
          </w:tcPr>
          <w:p w14:paraId="0B0D0473"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07" w:type="dxa"/>
            <w:tcBorders>
              <w:top w:val="nil"/>
              <w:left w:val="nil"/>
              <w:bottom w:val="single" w:sz="4" w:space="0" w:color="auto"/>
              <w:right w:val="single" w:sz="8" w:space="0" w:color="auto"/>
            </w:tcBorders>
            <w:shd w:val="clear" w:color="auto" w:fill="auto"/>
            <w:vAlign w:val="center"/>
            <w:hideMark/>
          </w:tcPr>
          <w:p w14:paraId="0D70624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2B7727F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07" w:type="dxa"/>
            <w:tcBorders>
              <w:top w:val="nil"/>
              <w:left w:val="single" w:sz="8" w:space="0" w:color="auto"/>
              <w:bottom w:val="single" w:sz="4" w:space="0" w:color="auto"/>
              <w:right w:val="single" w:sz="4" w:space="0" w:color="auto"/>
            </w:tcBorders>
            <w:shd w:val="clear" w:color="auto" w:fill="auto"/>
            <w:vAlign w:val="center"/>
            <w:hideMark/>
          </w:tcPr>
          <w:p w14:paraId="15451755"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49" w:type="dxa"/>
            <w:tcBorders>
              <w:top w:val="nil"/>
              <w:left w:val="nil"/>
              <w:bottom w:val="single" w:sz="4" w:space="0" w:color="auto"/>
              <w:right w:val="single" w:sz="4" w:space="0" w:color="auto"/>
            </w:tcBorders>
            <w:shd w:val="clear" w:color="auto" w:fill="auto"/>
            <w:vAlign w:val="center"/>
            <w:hideMark/>
          </w:tcPr>
          <w:p w14:paraId="169CE13D"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2" w:type="dxa"/>
            <w:tcBorders>
              <w:top w:val="nil"/>
              <w:left w:val="nil"/>
              <w:bottom w:val="single" w:sz="4" w:space="0" w:color="auto"/>
              <w:right w:val="single" w:sz="4" w:space="0" w:color="auto"/>
            </w:tcBorders>
            <w:shd w:val="clear" w:color="auto" w:fill="auto"/>
            <w:vAlign w:val="center"/>
            <w:hideMark/>
          </w:tcPr>
          <w:p w14:paraId="1B798DF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nil"/>
              <w:left w:val="nil"/>
              <w:bottom w:val="single" w:sz="4" w:space="0" w:color="auto"/>
              <w:right w:val="single" w:sz="4" w:space="0" w:color="auto"/>
            </w:tcBorders>
            <w:shd w:val="clear" w:color="auto" w:fill="auto"/>
            <w:vAlign w:val="center"/>
            <w:hideMark/>
          </w:tcPr>
          <w:p w14:paraId="21482E66"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nil"/>
              <w:left w:val="nil"/>
              <w:bottom w:val="single" w:sz="4" w:space="0" w:color="auto"/>
              <w:right w:val="single" w:sz="4" w:space="0" w:color="auto"/>
            </w:tcBorders>
            <w:shd w:val="clear" w:color="auto" w:fill="auto"/>
            <w:vAlign w:val="center"/>
            <w:hideMark/>
          </w:tcPr>
          <w:p w14:paraId="6928C795"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nil"/>
              <w:left w:val="nil"/>
              <w:bottom w:val="single" w:sz="4" w:space="0" w:color="auto"/>
              <w:right w:val="single" w:sz="8" w:space="0" w:color="auto"/>
            </w:tcBorders>
            <w:shd w:val="clear" w:color="auto" w:fill="auto"/>
            <w:vAlign w:val="center"/>
            <w:hideMark/>
          </w:tcPr>
          <w:p w14:paraId="5C7D98BC"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59595CEE"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1099" w:type="dxa"/>
            <w:tcBorders>
              <w:top w:val="nil"/>
              <w:left w:val="single" w:sz="8" w:space="0" w:color="auto"/>
              <w:bottom w:val="single" w:sz="4" w:space="0" w:color="auto"/>
              <w:right w:val="single" w:sz="4" w:space="0" w:color="auto"/>
            </w:tcBorders>
            <w:shd w:val="clear" w:color="auto" w:fill="auto"/>
            <w:vAlign w:val="center"/>
            <w:hideMark/>
          </w:tcPr>
          <w:p w14:paraId="544F013C"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985" w:type="dxa"/>
            <w:tcBorders>
              <w:top w:val="nil"/>
              <w:left w:val="nil"/>
              <w:bottom w:val="single" w:sz="4" w:space="0" w:color="auto"/>
              <w:right w:val="single" w:sz="4" w:space="0" w:color="auto"/>
            </w:tcBorders>
            <w:shd w:val="clear" w:color="auto" w:fill="auto"/>
            <w:vAlign w:val="center"/>
            <w:hideMark/>
          </w:tcPr>
          <w:p w14:paraId="75EF2E6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41" w:type="dxa"/>
            <w:tcBorders>
              <w:top w:val="nil"/>
              <w:left w:val="nil"/>
              <w:bottom w:val="single" w:sz="4" w:space="0" w:color="auto"/>
              <w:right w:val="single" w:sz="4" w:space="0" w:color="auto"/>
            </w:tcBorders>
            <w:shd w:val="clear" w:color="auto" w:fill="auto"/>
            <w:vAlign w:val="center"/>
            <w:hideMark/>
          </w:tcPr>
          <w:p w14:paraId="73D48D9E"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4" w:type="dxa"/>
            <w:tcBorders>
              <w:top w:val="nil"/>
              <w:left w:val="nil"/>
              <w:bottom w:val="single" w:sz="4" w:space="0" w:color="auto"/>
              <w:right w:val="single" w:sz="4" w:space="0" w:color="auto"/>
            </w:tcBorders>
            <w:shd w:val="clear" w:color="auto" w:fill="auto"/>
            <w:vAlign w:val="center"/>
            <w:hideMark/>
          </w:tcPr>
          <w:p w14:paraId="3C49E30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46" w:type="dxa"/>
            <w:tcBorders>
              <w:top w:val="nil"/>
              <w:left w:val="nil"/>
              <w:bottom w:val="single" w:sz="4" w:space="0" w:color="auto"/>
              <w:right w:val="single" w:sz="8" w:space="0" w:color="auto"/>
            </w:tcBorders>
            <w:shd w:val="clear" w:color="auto" w:fill="auto"/>
            <w:vAlign w:val="center"/>
            <w:hideMark/>
          </w:tcPr>
          <w:p w14:paraId="799679E6"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1CCF52E9"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80" w:type="dxa"/>
            <w:tcBorders>
              <w:top w:val="nil"/>
              <w:left w:val="single" w:sz="8" w:space="0" w:color="auto"/>
              <w:bottom w:val="single" w:sz="4" w:space="0" w:color="auto"/>
              <w:right w:val="single" w:sz="4" w:space="0" w:color="auto"/>
            </w:tcBorders>
            <w:shd w:val="clear" w:color="auto" w:fill="auto"/>
            <w:vAlign w:val="center"/>
            <w:hideMark/>
          </w:tcPr>
          <w:p w14:paraId="58AC6CE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566" w:type="dxa"/>
            <w:tcBorders>
              <w:top w:val="nil"/>
              <w:left w:val="nil"/>
              <w:bottom w:val="single" w:sz="4" w:space="0" w:color="auto"/>
              <w:right w:val="nil"/>
            </w:tcBorders>
            <w:shd w:val="clear" w:color="auto" w:fill="auto"/>
            <w:vAlign w:val="center"/>
            <w:hideMark/>
          </w:tcPr>
          <w:p w14:paraId="69DB36A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07" w:type="dxa"/>
            <w:tcBorders>
              <w:top w:val="nil"/>
              <w:left w:val="single" w:sz="4" w:space="0" w:color="auto"/>
              <w:bottom w:val="single" w:sz="4" w:space="0" w:color="auto"/>
              <w:right w:val="single" w:sz="8" w:space="0" w:color="auto"/>
            </w:tcBorders>
            <w:shd w:val="clear" w:color="auto" w:fill="auto"/>
            <w:vAlign w:val="center"/>
            <w:hideMark/>
          </w:tcPr>
          <w:p w14:paraId="19CCA93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5B84892E"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934" w:type="dxa"/>
            <w:tcBorders>
              <w:top w:val="nil"/>
              <w:left w:val="single" w:sz="8" w:space="0" w:color="auto"/>
              <w:bottom w:val="single" w:sz="4" w:space="0" w:color="auto"/>
              <w:right w:val="single" w:sz="4" w:space="0" w:color="auto"/>
            </w:tcBorders>
            <w:shd w:val="clear" w:color="auto" w:fill="auto"/>
            <w:vAlign w:val="center"/>
            <w:hideMark/>
          </w:tcPr>
          <w:p w14:paraId="068FA0A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90" w:type="dxa"/>
            <w:tcBorders>
              <w:top w:val="nil"/>
              <w:left w:val="nil"/>
              <w:bottom w:val="single" w:sz="4" w:space="0" w:color="auto"/>
              <w:right w:val="nil"/>
            </w:tcBorders>
            <w:shd w:val="clear" w:color="auto" w:fill="auto"/>
            <w:vAlign w:val="center"/>
            <w:hideMark/>
          </w:tcPr>
          <w:p w14:paraId="4F11D7B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90" w:type="dxa"/>
            <w:tcBorders>
              <w:top w:val="nil"/>
              <w:left w:val="single" w:sz="4" w:space="0" w:color="auto"/>
              <w:bottom w:val="single" w:sz="4" w:space="0" w:color="auto"/>
              <w:right w:val="single" w:sz="8" w:space="0" w:color="auto"/>
            </w:tcBorders>
            <w:shd w:val="clear" w:color="auto" w:fill="auto"/>
            <w:vAlign w:val="center"/>
            <w:hideMark/>
          </w:tcPr>
          <w:p w14:paraId="7A8D6D2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1EA1840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786" w:type="dxa"/>
            <w:tcBorders>
              <w:top w:val="nil"/>
              <w:left w:val="single" w:sz="8" w:space="0" w:color="auto"/>
              <w:bottom w:val="single" w:sz="4" w:space="0" w:color="auto"/>
              <w:right w:val="single" w:sz="4" w:space="0" w:color="auto"/>
            </w:tcBorders>
            <w:shd w:val="clear" w:color="auto" w:fill="auto"/>
            <w:vAlign w:val="center"/>
            <w:hideMark/>
          </w:tcPr>
          <w:p w14:paraId="3552DAFB"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7" w:type="dxa"/>
            <w:tcBorders>
              <w:top w:val="nil"/>
              <w:left w:val="nil"/>
              <w:bottom w:val="single" w:sz="4" w:space="0" w:color="auto"/>
              <w:right w:val="nil"/>
            </w:tcBorders>
            <w:shd w:val="clear" w:color="auto" w:fill="auto"/>
            <w:vAlign w:val="center"/>
            <w:hideMark/>
          </w:tcPr>
          <w:p w14:paraId="46A7B23D"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2A6DACF2"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4C909123"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89" w:type="dxa"/>
            <w:tcBorders>
              <w:top w:val="nil"/>
              <w:left w:val="single" w:sz="8" w:space="0" w:color="auto"/>
              <w:bottom w:val="single" w:sz="4" w:space="0" w:color="auto"/>
              <w:right w:val="single" w:sz="4" w:space="0" w:color="auto"/>
            </w:tcBorders>
            <w:shd w:val="clear" w:color="auto" w:fill="auto"/>
            <w:vAlign w:val="center"/>
            <w:hideMark/>
          </w:tcPr>
          <w:p w14:paraId="611CC1A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8" w:type="dxa"/>
            <w:tcBorders>
              <w:top w:val="nil"/>
              <w:left w:val="nil"/>
              <w:bottom w:val="single" w:sz="4" w:space="0" w:color="auto"/>
              <w:right w:val="nil"/>
            </w:tcBorders>
            <w:shd w:val="clear" w:color="auto" w:fill="auto"/>
            <w:vAlign w:val="center"/>
            <w:hideMark/>
          </w:tcPr>
          <w:p w14:paraId="273E30FC"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8" w:type="dxa"/>
            <w:tcBorders>
              <w:top w:val="nil"/>
              <w:left w:val="single" w:sz="4" w:space="0" w:color="auto"/>
              <w:bottom w:val="single" w:sz="4" w:space="0" w:color="auto"/>
              <w:right w:val="single" w:sz="8" w:space="0" w:color="auto"/>
            </w:tcBorders>
            <w:shd w:val="clear" w:color="auto" w:fill="auto"/>
            <w:vAlign w:val="center"/>
            <w:hideMark/>
          </w:tcPr>
          <w:p w14:paraId="17E9FD0E"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069DBCD5"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724" w:type="dxa"/>
            <w:tcBorders>
              <w:top w:val="nil"/>
              <w:left w:val="single" w:sz="8" w:space="0" w:color="auto"/>
              <w:bottom w:val="single" w:sz="4" w:space="0" w:color="auto"/>
              <w:right w:val="single" w:sz="4" w:space="0" w:color="auto"/>
            </w:tcBorders>
            <w:shd w:val="clear" w:color="auto" w:fill="auto"/>
            <w:vAlign w:val="center"/>
            <w:hideMark/>
          </w:tcPr>
          <w:p w14:paraId="6C61FA7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24" w:type="dxa"/>
            <w:tcBorders>
              <w:top w:val="nil"/>
              <w:left w:val="nil"/>
              <w:bottom w:val="single" w:sz="4" w:space="0" w:color="auto"/>
              <w:right w:val="nil"/>
            </w:tcBorders>
            <w:shd w:val="clear" w:color="auto" w:fill="auto"/>
            <w:vAlign w:val="center"/>
            <w:hideMark/>
          </w:tcPr>
          <w:p w14:paraId="05D18A56"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24" w:type="dxa"/>
            <w:tcBorders>
              <w:top w:val="nil"/>
              <w:left w:val="single" w:sz="4" w:space="0" w:color="auto"/>
              <w:bottom w:val="single" w:sz="4" w:space="0" w:color="auto"/>
              <w:right w:val="single" w:sz="8" w:space="0" w:color="auto"/>
            </w:tcBorders>
            <w:shd w:val="clear" w:color="auto" w:fill="auto"/>
            <w:vAlign w:val="center"/>
            <w:hideMark/>
          </w:tcPr>
          <w:p w14:paraId="52B4AB3B"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7819D3CB"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74" w:type="dxa"/>
            <w:tcBorders>
              <w:top w:val="nil"/>
              <w:left w:val="single" w:sz="8" w:space="0" w:color="auto"/>
              <w:bottom w:val="single" w:sz="4" w:space="0" w:color="auto"/>
              <w:right w:val="single" w:sz="4" w:space="0" w:color="auto"/>
            </w:tcBorders>
            <w:shd w:val="clear" w:color="auto" w:fill="auto"/>
            <w:vAlign w:val="center"/>
            <w:hideMark/>
          </w:tcPr>
          <w:p w14:paraId="11DEF90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9" w:type="dxa"/>
            <w:tcBorders>
              <w:top w:val="nil"/>
              <w:left w:val="nil"/>
              <w:bottom w:val="single" w:sz="4" w:space="0" w:color="auto"/>
              <w:right w:val="nil"/>
            </w:tcBorders>
            <w:shd w:val="clear" w:color="auto" w:fill="auto"/>
            <w:vAlign w:val="center"/>
            <w:hideMark/>
          </w:tcPr>
          <w:p w14:paraId="320432C6"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51" w:type="dxa"/>
            <w:tcBorders>
              <w:top w:val="nil"/>
              <w:left w:val="single" w:sz="4" w:space="0" w:color="auto"/>
              <w:bottom w:val="single" w:sz="4" w:space="0" w:color="auto"/>
              <w:right w:val="single" w:sz="8" w:space="0" w:color="auto"/>
            </w:tcBorders>
            <w:shd w:val="clear" w:color="auto" w:fill="auto"/>
            <w:vAlign w:val="center"/>
            <w:hideMark/>
          </w:tcPr>
          <w:p w14:paraId="661C965E"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71C1761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90" w:type="dxa"/>
            <w:tcBorders>
              <w:top w:val="nil"/>
              <w:left w:val="single" w:sz="8" w:space="0" w:color="auto"/>
              <w:bottom w:val="single" w:sz="4" w:space="0" w:color="auto"/>
              <w:right w:val="single" w:sz="4" w:space="0" w:color="auto"/>
            </w:tcBorders>
            <w:shd w:val="clear" w:color="auto" w:fill="auto"/>
            <w:vAlign w:val="center"/>
            <w:hideMark/>
          </w:tcPr>
          <w:p w14:paraId="25DBC69E"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9" w:type="dxa"/>
            <w:tcBorders>
              <w:top w:val="nil"/>
              <w:left w:val="nil"/>
              <w:bottom w:val="single" w:sz="4" w:space="0" w:color="auto"/>
              <w:right w:val="nil"/>
            </w:tcBorders>
            <w:shd w:val="clear" w:color="auto" w:fill="auto"/>
            <w:vAlign w:val="center"/>
            <w:hideMark/>
          </w:tcPr>
          <w:p w14:paraId="7B5F5DDB"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992" w:type="dxa"/>
            <w:tcBorders>
              <w:top w:val="nil"/>
              <w:left w:val="single" w:sz="4" w:space="0" w:color="auto"/>
              <w:bottom w:val="single" w:sz="4" w:space="0" w:color="auto"/>
              <w:right w:val="single" w:sz="8" w:space="0" w:color="auto"/>
            </w:tcBorders>
            <w:shd w:val="clear" w:color="auto" w:fill="auto"/>
            <w:vAlign w:val="center"/>
            <w:hideMark/>
          </w:tcPr>
          <w:p w14:paraId="14A09F2F"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r>
      <w:tr w:rsidR="007022F1" w:rsidRPr="004D61B7" w14:paraId="36E4591A" w14:textId="77777777" w:rsidTr="008976E7">
        <w:trPr>
          <w:trHeight w:val="402"/>
        </w:trPr>
        <w:tc>
          <w:tcPr>
            <w:tcW w:w="582" w:type="dxa"/>
            <w:vMerge/>
            <w:tcBorders>
              <w:top w:val="single" w:sz="8" w:space="0" w:color="auto"/>
              <w:left w:val="single" w:sz="8" w:space="0" w:color="auto"/>
              <w:bottom w:val="single" w:sz="8" w:space="0" w:color="000000"/>
              <w:right w:val="single" w:sz="4" w:space="0" w:color="auto"/>
            </w:tcBorders>
            <w:vAlign w:val="center"/>
            <w:hideMark/>
          </w:tcPr>
          <w:p w14:paraId="4AED2E45" w14:textId="77777777" w:rsidR="004D61B7" w:rsidRPr="00D10C70" w:rsidRDefault="004D61B7" w:rsidP="004D61B7">
            <w:pPr>
              <w:spacing w:after="0" w:line="240" w:lineRule="auto"/>
              <w:rPr>
                <w:rFonts w:ascii="Times New Roman" w:eastAsia="Times New Roman" w:hAnsi="Times New Roman" w:cs="Times New Roman"/>
                <w:b/>
                <w:bCs/>
                <w:color w:val="000000" w:themeColor="text1"/>
                <w:sz w:val="15"/>
                <w:szCs w:val="15"/>
                <w:lang w:eastAsia="tr-TR"/>
              </w:rPr>
            </w:pPr>
          </w:p>
        </w:tc>
        <w:tc>
          <w:tcPr>
            <w:tcW w:w="826" w:type="dxa"/>
            <w:gridSpan w:val="2"/>
            <w:tcBorders>
              <w:top w:val="nil"/>
              <w:left w:val="nil"/>
              <w:bottom w:val="single" w:sz="8" w:space="0" w:color="auto"/>
              <w:right w:val="single" w:sz="4" w:space="0" w:color="auto"/>
            </w:tcBorders>
            <w:shd w:val="clear" w:color="auto" w:fill="auto"/>
            <w:vAlign w:val="center"/>
            <w:hideMark/>
          </w:tcPr>
          <w:p w14:paraId="0814E94F" w14:textId="77777777" w:rsidR="004D61B7" w:rsidRPr="00D10C70" w:rsidRDefault="004D61B7" w:rsidP="004D61B7">
            <w:pPr>
              <w:spacing w:after="0" w:line="240" w:lineRule="auto"/>
              <w:jc w:val="center"/>
              <w:rPr>
                <w:rFonts w:ascii="Times New Roman" w:eastAsia="Times New Roman" w:hAnsi="Times New Roman" w:cs="Times New Roman"/>
                <w:b/>
                <w:bCs/>
                <w:color w:val="000000" w:themeColor="text1"/>
                <w:sz w:val="15"/>
                <w:szCs w:val="15"/>
                <w:lang w:eastAsia="tr-TR"/>
              </w:rPr>
            </w:pPr>
            <w:proofErr w:type="gramStart"/>
            <w:r w:rsidRPr="00D10C70">
              <w:rPr>
                <w:rFonts w:ascii="Times New Roman" w:eastAsia="Times New Roman" w:hAnsi="Times New Roman" w:cs="Times New Roman"/>
                <w:b/>
                <w:bCs/>
                <w:color w:val="000000" w:themeColor="text1"/>
                <w:sz w:val="15"/>
                <w:szCs w:val="15"/>
                <w:lang w:eastAsia="tr-TR"/>
              </w:rPr>
              <w:t>HT -</w:t>
            </w:r>
            <w:proofErr w:type="gramEnd"/>
            <w:r w:rsidRPr="00D10C70">
              <w:rPr>
                <w:rFonts w:ascii="Times New Roman" w:eastAsia="Times New Roman" w:hAnsi="Times New Roman" w:cs="Times New Roman"/>
                <w:b/>
                <w:bCs/>
                <w:color w:val="000000" w:themeColor="text1"/>
                <w:sz w:val="15"/>
                <w:szCs w:val="15"/>
                <w:lang w:eastAsia="tr-TR"/>
              </w:rPr>
              <w:t xml:space="preserve"> S*</w:t>
            </w:r>
          </w:p>
        </w:tc>
        <w:tc>
          <w:tcPr>
            <w:tcW w:w="1532" w:type="dxa"/>
            <w:tcBorders>
              <w:top w:val="nil"/>
              <w:left w:val="nil"/>
              <w:bottom w:val="single" w:sz="8" w:space="0" w:color="auto"/>
              <w:right w:val="single" w:sz="4" w:space="0" w:color="auto"/>
            </w:tcBorders>
            <w:shd w:val="clear" w:color="auto" w:fill="auto"/>
            <w:vAlign w:val="center"/>
            <w:hideMark/>
          </w:tcPr>
          <w:p w14:paraId="25471FD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36" w:type="dxa"/>
            <w:tcBorders>
              <w:top w:val="nil"/>
              <w:left w:val="nil"/>
              <w:bottom w:val="single" w:sz="8" w:space="0" w:color="auto"/>
              <w:right w:val="single" w:sz="4" w:space="0" w:color="auto"/>
            </w:tcBorders>
            <w:shd w:val="clear" w:color="auto" w:fill="auto"/>
            <w:vAlign w:val="center"/>
            <w:hideMark/>
          </w:tcPr>
          <w:p w14:paraId="349C5D8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08" w:type="dxa"/>
            <w:gridSpan w:val="2"/>
            <w:tcBorders>
              <w:top w:val="nil"/>
              <w:left w:val="nil"/>
              <w:bottom w:val="single" w:sz="8" w:space="0" w:color="auto"/>
              <w:right w:val="single" w:sz="4" w:space="0" w:color="auto"/>
            </w:tcBorders>
            <w:shd w:val="clear" w:color="auto" w:fill="auto"/>
            <w:vAlign w:val="center"/>
            <w:hideMark/>
          </w:tcPr>
          <w:p w14:paraId="6DBD049E"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07" w:type="dxa"/>
            <w:tcBorders>
              <w:top w:val="nil"/>
              <w:left w:val="nil"/>
              <w:bottom w:val="single" w:sz="8" w:space="0" w:color="auto"/>
              <w:right w:val="single" w:sz="8" w:space="0" w:color="auto"/>
            </w:tcBorders>
            <w:shd w:val="clear" w:color="auto" w:fill="auto"/>
            <w:vAlign w:val="center"/>
            <w:hideMark/>
          </w:tcPr>
          <w:p w14:paraId="076715E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18C076DF"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07" w:type="dxa"/>
            <w:tcBorders>
              <w:top w:val="nil"/>
              <w:left w:val="single" w:sz="8" w:space="0" w:color="auto"/>
              <w:bottom w:val="single" w:sz="8" w:space="0" w:color="auto"/>
              <w:right w:val="single" w:sz="4" w:space="0" w:color="auto"/>
            </w:tcBorders>
            <w:shd w:val="clear" w:color="auto" w:fill="auto"/>
            <w:vAlign w:val="center"/>
            <w:hideMark/>
          </w:tcPr>
          <w:p w14:paraId="2A9CF9B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49" w:type="dxa"/>
            <w:tcBorders>
              <w:top w:val="nil"/>
              <w:left w:val="nil"/>
              <w:bottom w:val="single" w:sz="8" w:space="0" w:color="auto"/>
              <w:right w:val="single" w:sz="4" w:space="0" w:color="auto"/>
            </w:tcBorders>
            <w:shd w:val="clear" w:color="auto" w:fill="auto"/>
            <w:vAlign w:val="center"/>
            <w:hideMark/>
          </w:tcPr>
          <w:p w14:paraId="6324BDDD"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2" w:type="dxa"/>
            <w:tcBorders>
              <w:top w:val="nil"/>
              <w:left w:val="nil"/>
              <w:bottom w:val="single" w:sz="8" w:space="0" w:color="auto"/>
              <w:right w:val="single" w:sz="4" w:space="0" w:color="auto"/>
            </w:tcBorders>
            <w:shd w:val="clear" w:color="auto" w:fill="auto"/>
            <w:vAlign w:val="center"/>
            <w:hideMark/>
          </w:tcPr>
          <w:p w14:paraId="1394C61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nil"/>
              <w:left w:val="nil"/>
              <w:bottom w:val="single" w:sz="8" w:space="0" w:color="auto"/>
              <w:right w:val="single" w:sz="4" w:space="0" w:color="auto"/>
            </w:tcBorders>
            <w:shd w:val="clear" w:color="auto" w:fill="auto"/>
            <w:vAlign w:val="center"/>
            <w:hideMark/>
          </w:tcPr>
          <w:p w14:paraId="4D7F3A8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nil"/>
              <w:left w:val="nil"/>
              <w:bottom w:val="single" w:sz="8" w:space="0" w:color="auto"/>
              <w:right w:val="single" w:sz="4" w:space="0" w:color="auto"/>
            </w:tcBorders>
            <w:shd w:val="clear" w:color="auto" w:fill="auto"/>
            <w:vAlign w:val="center"/>
            <w:hideMark/>
          </w:tcPr>
          <w:p w14:paraId="24F59B19"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nil"/>
              <w:left w:val="nil"/>
              <w:bottom w:val="single" w:sz="8" w:space="0" w:color="auto"/>
              <w:right w:val="single" w:sz="8" w:space="0" w:color="auto"/>
            </w:tcBorders>
            <w:shd w:val="clear" w:color="auto" w:fill="auto"/>
            <w:vAlign w:val="center"/>
            <w:hideMark/>
          </w:tcPr>
          <w:p w14:paraId="7D4BD53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613E7ABC"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1099" w:type="dxa"/>
            <w:tcBorders>
              <w:top w:val="nil"/>
              <w:left w:val="single" w:sz="8" w:space="0" w:color="auto"/>
              <w:bottom w:val="single" w:sz="8" w:space="0" w:color="auto"/>
              <w:right w:val="single" w:sz="4" w:space="0" w:color="auto"/>
            </w:tcBorders>
            <w:shd w:val="clear" w:color="auto" w:fill="auto"/>
            <w:vAlign w:val="center"/>
            <w:hideMark/>
          </w:tcPr>
          <w:p w14:paraId="34F77882"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985" w:type="dxa"/>
            <w:tcBorders>
              <w:top w:val="nil"/>
              <w:left w:val="nil"/>
              <w:bottom w:val="single" w:sz="8" w:space="0" w:color="auto"/>
              <w:right w:val="single" w:sz="4" w:space="0" w:color="auto"/>
            </w:tcBorders>
            <w:shd w:val="clear" w:color="auto" w:fill="auto"/>
            <w:vAlign w:val="center"/>
            <w:hideMark/>
          </w:tcPr>
          <w:p w14:paraId="14D6D085"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41" w:type="dxa"/>
            <w:tcBorders>
              <w:top w:val="nil"/>
              <w:left w:val="nil"/>
              <w:bottom w:val="single" w:sz="8" w:space="0" w:color="auto"/>
              <w:right w:val="single" w:sz="4" w:space="0" w:color="auto"/>
            </w:tcBorders>
            <w:shd w:val="clear" w:color="auto" w:fill="auto"/>
            <w:vAlign w:val="center"/>
            <w:hideMark/>
          </w:tcPr>
          <w:p w14:paraId="100A482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4" w:type="dxa"/>
            <w:tcBorders>
              <w:top w:val="nil"/>
              <w:left w:val="nil"/>
              <w:bottom w:val="single" w:sz="8" w:space="0" w:color="auto"/>
              <w:right w:val="single" w:sz="4" w:space="0" w:color="auto"/>
            </w:tcBorders>
            <w:shd w:val="clear" w:color="auto" w:fill="auto"/>
            <w:vAlign w:val="center"/>
            <w:hideMark/>
          </w:tcPr>
          <w:p w14:paraId="757DA3E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46" w:type="dxa"/>
            <w:tcBorders>
              <w:top w:val="nil"/>
              <w:left w:val="nil"/>
              <w:bottom w:val="single" w:sz="8" w:space="0" w:color="auto"/>
              <w:right w:val="single" w:sz="8" w:space="0" w:color="auto"/>
            </w:tcBorders>
            <w:shd w:val="clear" w:color="auto" w:fill="auto"/>
            <w:vAlign w:val="center"/>
            <w:hideMark/>
          </w:tcPr>
          <w:p w14:paraId="7004C7AD"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026D2912"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80" w:type="dxa"/>
            <w:tcBorders>
              <w:top w:val="nil"/>
              <w:left w:val="single" w:sz="8" w:space="0" w:color="auto"/>
              <w:bottom w:val="nil"/>
              <w:right w:val="single" w:sz="4" w:space="0" w:color="auto"/>
            </w:tcBorders>
            <w:shd w:val="clear" w:color="auto" w:fill="auto"/>
            <w:vAlign w:val="center"/>
            <w:hideMark/>
          </w:tcPr>
          <w:p w14:paraId="30CD3656"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566" w:type="dxa"/>
            <w:tcBorders>
              <w:top w:val="nil"/>
              <w:left w:val="nil"/>
              <w:bottom w:val="nil"/>
              <w:right w:val="nil"/>
            </w:tcBorders>
            <w:shd w:val="clear" w:color="auto" w:fill="auto"/>
            <w:vAlign w:val="center"/>
            <w:hideMark/>
          </w:tcPr>
          <w:p w14:paraId="4BAA4DD2"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07" w:type="dxa"/>
            <w:tcBorders>
              <w:top w:val="nil"/>
              <w:left w:val="single" w:sz="4" w:space="0" w:color="auto"/>
              <w:bottom w:val="nil"/>
              <w:right w:val="single" w:sz="8" w:space="0" w:color="auto"/>
            </w:tcBorders>
            <w:shd w:val="clear" w:color="auto" w:fill="auto"/>
            <w:vAlign w:val="center"/>
            <w:hideMark/>
          </w:tcPr>
          <w:p w14:paraId="5F78543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2642D303"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934" w:type="dxa"/>
            <w:tcBorders>
              <w:top w:val="nil"/>
              <w:left w:val="single" w:sz="8" w:space="0" w:color="auto"/>
              <w:bottom w:val="nil"/>
              <w:right w:val="single" w:sz="4" w:space="0" w:color="auto"/>
            </w:tcBorders>
            <w:shd w:val="clear" w:color="auto" w:fill="auto"/>
            <w:vAlign w:val="center"/>
            <w:hideMark/>
          </w:tcPr>
          <w:p w14:paraId="6CA5F38D"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90" w:type="dxa"/>
            <w:tcBorders>
              <w:top w:val="nil"/>
              <w:left w:val="nil"/>
              <w:bottom w:val="nil"/>
              <w:right w:val="nil"/>
            </w:tcBorders>
            <w:shd w:val="clear" w:color="auto" w:fill="auto"/>
            <w:vAlign w:val="center"/>
            <w:hideMark/>
          </w:tcPr>
          <w:p w14:paraId="357D63C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90" w:type="dxa"/>
            <w:tcBorders>
              <w:top w:val="nil"/>
              <w:left w:val="single" w:sz="4" w:space="0" w:color="auto"/>
              <w:bottom w:val="nil"/>
              <w:right w:val="single" w:sz="8" w:space="0" w:color="auto"/>
            </w:tcBorders>
            <w:shd w:val="clear" w:color="auto" w:fill="auto"/>
            <w:vAlign w:val="center"/>
            <w:hideMark/>
          </w:tcPr>
          <w:p w14:paraId="2669B75D"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40AC3E1B"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786" w:type="dxa"/>
            <w:tcBorders>
              <w:top w:val="nil"/>
              <w:left w:val="single" w:sz="8" w:space="0" w:color="auto"/>
              <w:bottom w:val="single" w:sz="8" w:space="0" w:color="auto"/>
              <w:right w:val="single" w:sz="4" w:space="0" w:color="auto"/>
            </w:tcBorders>
            <w:shd w:val="clear" w:color="auto" w:fill="auto"/>
            <w:vAlign w:val="center"/>
            <w:hideMark/>
          </w:tcPr>
          <w:p w14:paraId="2AD76B0D"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7" w:type="dxa"/>
            <w:tcBorders>
              <w:top w:val="nil"/>
              <w:left w:val="nil"/>
              <w:bottom w:val="single" w:sz="8" w:space="0" w:color="auto"/>
              <w:right w:val="nil"/>
            </w:tcBorders>
            <w:shd w:val="clear" w:color="auto" w:fill="auto"/>
            <w:vAlign w:val="center"/>
            <w:hideMark/>
          </w:tcPr>
          <w:p w14:paraId="25329203"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50" w:type="dxa"/>
            <w:tcBorders>
              <w:top w:val="nil"/>
              <w:left w:val="single" w:sz="4" w:space="0" w:color="auto"/>
              <w:bottom w:val="single" w:sz="8" w:space="0" w:color="auto"/>
              <w:right w:val="single" w:sz="8" w:space="0" w:color="auto"/>
            </w:tcBorders>
            <w:shd w:val="clear" w:color="auto" w:fill="auto"/>
            <w:vAlign w:val="center"/>
            <w:hideMark/>
          </w:tcPr>
          <w:p w14:paraId="20185116"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5FEB843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89" w:type="dxa"/>
            <w:tcBorders>
              <w:top w:val="nil"/>
              <w:left w:val="single" w:sz="8" w:space="0" w:color="auto"/>
              <w:bottom w:val="nil"/>
              <w:right w:val="single" w:sz="4" w:space="0" w:color="auto"/>
            </w:tcBorders>
            <w:shd w:val="clear" w:color="auto" w:fill="auto"/>
            <w:vAlign w:val="center"/>
            <w:hideMark/>
          </w:tcPr>
          <w:p w14:paraId="693C404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8" w:type="dxa"/>
            <w:tcBorders>
              <w:top w:val="nil"/>
              <w:left w:val="nil"/>
              <w:bottom w:val="nil"/>
              <w:right w:val="nil"/>
            </w:tcBorders>
            <w:shd w:val="clear" w:color="auto" w:fill="auto"/>
            <w:vAlign w:val="center"/>
            <w:hideMark/>
          </w:tcPr>
          <w:p w14:paraId="477A6E6F"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8" w:type="dxa"/>
            <w:tcBorders>
              <w:top w:val="nil"/>
              <w:left w:val="single" w:sz="4" w:space="0" w:color="auto"/>
              <w:bottom w:val="nil"/>
              <w:right w:val="single" w:sz="8" w:space="0" w:color="auto"/>
            </w:tcBorders>
            <w:shd w:val="clear" w:color="auto" w:fill="auto"/>
            <w:vAlign w:val="center"/>
            <w:hideMark/>
          </w:tcPr>
          <w:p w14:paraId="3EEB6A39"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6856D4A3"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724" w:type="dxa"/>
            <w:tcBorders>
              <w:top w:val="nil"/>
              <w:left w:val="single" w:sz="8" w:space="0" w:color="auto"/>
              <w:bottom w:val="single" w:sz="8" w:space="0" w:color="auto"/>
              <w:right w:val="single" w:sz="4" w:space="0" w:color="auto"/>
            </w:tcBorders>
            <w:shd w:val="clear" w:color="auto" w:fill="auto"/>
            <w:vAlign w:val="center"/>
            <w:hideMark/>
          </w:tcPr>
          <w:p w14:paraId="6628597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24" w:type="dxa"/>
            <w:tcBorders>
              <w:top w:val="nil"/>
              <w:left w:val="nil"/>
              <w:bottom w:val="single" w:sz="8" w:space="0" w:color="auto"/>
              <w:right w:val="nil"/>
            </w:tcBorders>
            <w:shd w:val="clear" w:color="auto" w:fill="auto"/>
            <w:vAlign w:val="center"/>
            <w:hideMark/>
          </w:tcPr>
          <w:p w14:paraId="34FC10EE"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24" w:type="dxa"/>
            <w:tcBorders>
              <w:top w:val="nil"/>
              <w:left w:val="single" w:sz="4" w:space="0" w:color="auto"/>
              <w:bottom w:val="single" w:sz="8" w:space="0" w:color="auto"/>
              <w:right w:val="single" w:sz="8" w:space="0" w:color="auto"/>
            </w:tcBorders>
            <w:shd w:val="clear" w:color="auto" w:fill="auto"/>
            <w:vAlign w:val="center"/>
            <w:hideMark/>
          </w:tcPr>
          <w:p w14:paraId="45223BE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4D5FC9CE"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74" w:type="dxa"/>
            <w:tcBorders>
              <w:top w:val="nil"/>
              <w:left w:val="single" w:sz="8" w:space="0" w:color="auto"/>
              <w:bottom w:val="nil"/>
              <w:right w:val="single" w:sz="4" w:space="0" w:color="auto"/>
            </w:tcBorders>
            <w:shd w:val="clear" w:color="auto" w:fill="auto"/>
            <w:vAlign w:val="center"/>
            <w:hideMark/>
          </w:tcPr>
          <w:p w14:paraId="6ECDBDF9"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9" w:type="dxa"/>
            <w:tcBorders>
              <w:top w:val="nil"/>
              <w:left w:val="nil"/>
              <w:bottom w:val="nil"/>
              <w:right w:val="nil"/>
            </w:tcBorders>
            <w:shd w:val="clear" w:color="auto" w:fill="auto"/>
            <w:vAlign w:val="center"/>
            <w:hideMark/>
          </w:tcPr>
          <w:p w14:paraId="65FDE70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51" w:type="dxa"/>
            <w:tcBorders>
              <w:top w:val="nil"/>
              <w:left w:val="single" w:sz="4" w:space="0" w:color="auto"/>
              <w:bottom w:val="nil"/>
              <w:right w:val="single" w:sz="8" w:space="0" w:color="auto"/>
            </w:tcBorders>
            <w:shd w:val="clear" w:color="auto" w:fill="auto"/>
            <w:vAlign w:val="center"/>
            <w:hideMark/>
          </w:tcPr>
          <w:p w14:paraId="5893DA6B"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3B2F188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90" w:type="dxa"/>
            <w:tcBorders>
              <w:top w:val="nil"/>
              <w:left w:val="single" w:sz="8" w:space="0" w:color="auto"/>
              <w:bottom w:val="nil"/>
              <w:right w:val="single" w:sz="4" w:space="0" w:color="auto"/>
            </w:tcBorders>
            <w:shd w:val="clear" w:color="auto" w:fill="auto"/>
            <w:vAlign w:val="center"/>
            <w:hideMark/>
          </w:tcPr>
          <w:p w14:paraId="18CCF532"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9" w:type="dxa"/>
            <w:tcBorders>
              <w:top w:val="nil"/>
              <w:left w:val="nil"/>
              <w:bottom w:val="nil"/>
              <w:right w:val="nil"/>
            </w:tcBorders>
            <w:shd w:val="clear" w:color="auto" w:fill="auto"/>
            <w:vAlign w:val="center"/>
            <w:hideMark/>
          </w:tcPr>
          <w:p w14:paraId="09E74633"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992" w:type="dxa"/>
            <w:tcBorders>
              <w:top w:val="nil"/>
              <w:left w:val="single" w:sz="4" w:space="0" w:color="auto"/>
              <w:bottom w:val="nil"/>
              <w:right w:val="single" w:sz="8" w:space="0" w:color="auto"/>
            </w:tcBorders>
            <w:shd w:val="clear" w:color="auto" w:fill="auto"/>
            <w:vAlign w:val="center"/>
            <w:hideMark/>
          </w:tcPr>
          <w:p w14:paraId="087CCD8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r>
      <w:tr w:rsidR="007022F1" w:rsidRPr="004D61B7" w14:paraId="7AE18EDC" w14:textId="77777777" w:rsidTr="008976E7">
        <w:trPr>
          <w:trHeight w:val="402"/>
        </w:trPr>
        <w:tc>
          <w:tcPr>
            <w:tcW w:w="582" w:type="dxa"/>
            <w:vMerge w:val="restart"/>
            <w:tcBorders>
              <w:top w:val="nil"/>
              <w:left w:val="single" w:sz="8" w:space="0" w:color="auto"/>
              <w:bottom w:val="single" w:sz="8" w:space="0" w:color="000000"/>
              <w:right w:val="single" w:sz="4" w:space="0" w:color="auto"/>
            </w:tcBorders>
            <w:shd w:val="clear" w:color="auto" w:fill="auto"/>
            <w:textDirection w:val="btLr"/>
            <w:vAlign w:val="center"/>
            <w:hideMark/>
          </w:tcPr>
          <w:p w14:paraId="713B1DB9" w14:textId="77777777" w:rsidR="004D61B7" w:rsidRPr="00D10C70" w:rsidRDefault="004D61B7" w:rsidP="004D61B7">
            <w:pPr>
              <w:spacing w:after="0" w:line="240" w:lineRule="auto"/>
              <w:jc w:val="center"/>
              <w:rPr>
                <w:rFonts w:ascii="Times New Roman" w:eastAsia="Times New Roman" w:hAnsi="Times New Roman" w:cs="Times New Roman"/>
                <w:b/>
                <w:bCs/>
                <w:color w:val="000000" w:themeColor="text1"/>
                <w:sz w:val="15"/>
                <w:szCs w:val="15"/>
                <w:lang w:eastAsia="tr-TR"/>
              </w:rPr>
            </w:pPr>
            <w:r w:rsidRPr="00D10C70">
              <w:rPr>
                <w:rFonts w:ascii="Times New Roman" w:eastAsia="Times New Roman" w:hAnsi="Times New Roman" w:cs="Times New Roman"/>
                <w:b/>
                <w:bCs/>
                <w:color w:val="000000" w:themeColor="text1"/>
                <w:sz w:val="15"/>
                <w:szCs w:val="15"/>
                <w:lang w:eastAsia="tr-TR"/>
              </w:rPr>
              <w:t>ANAHAT YOLCU TAŞIMACILIĞI</w:t>
            </w:r>
          </w:p>
        </w:tc>
        <w:tc>
          <w:tcPr>
            <w:tcW w:w="826" w:type="dxa"/>
            <w:gridSpan w:val="2"/>
            <w:tcBorders>
              <w:top w:val="nil"/>
              <w:left w:val="nil"/>
              <w:bottom w:val="single" w:sz="4" w:space="0" w:color="auto"/>
              <w:right w:val="single" w:sz="4" w:space="0" w:color="auto"/>
            </w:tcBorders>
            <w:shd w:val="clear" w:color="auto" w:fill="auto"/>
            <w:vAlign w:val="center"/>
            <w:hideMark/>
          </w:tcPr>
          <w:p w14:paraId="03F035E6" w14:textId="77777777" w:rsidR="004D61B7" w:rsidRPr="00D10C70" w:rsidRDefault="004D61B7" w:rsidP="004D61B7">
            <w:pPr>
              <w:spacing w:after="0" w:line="240" w:lineRule="auto"/>
              <w:jc w:val="center"/>
              <w:rPr>
                <w:rFonts w:ascii="Times New Roman" w:eastAsia="Times New Roman" w:hAnsi="Times New Roman" w:cs="Times New Roman"/>
                <w:b/>
                <w:bCs/>
                <w:color w:val="000000" w:themeColor="text1"/>
                <w:sz w:val="15"/>
                <w:szCs w:val="15"/>
                <w:lang w:eastAsia="tr-TR"/>
              </w:rPr>
            </w:pPr>
            <w:proofErr w:type="gramStart"/>
            <w:r w:rsidRPr="00D10C70">
              <w:rPr>
                <w:rFonts w:ascii="Times New Roman" w:eastAsia="Times New Roman" w:hAnsi="Times New Roman" w:cs="Times New Roman"/>
                <w:b/>
                <w:bCs/>
                <w:color w:val="000000" w:themeColor="text1"/>
                <w:sz w:val="15"/>
                <w:szCs w:val="15"/>
                <w:lang w:eastAsia="tr-TR"/>
              </w:rPr>
              <w:t>AHT -</w:t>
            </w:r>
            <w:proofErr w:type="gramEnd"/>
            <w:r w:rsidRPr="00D10C70">
              <w:rPr>
                <w:rFonts w:ascii="Times New Roman" w:eastAsia="Times New Roman" w:hAnsi="Times New Roman" w:cs="Times New Roman"/>
                <w:b/>
                <w:bCs/>
                <w:color w:val="000000" w:themeColor="text1"/>
                <w:sz w:val="15"/>
                <w:szCs w:val="15"/>
                <w:lang w:eastAsia="tr-TR"/>
              </w:rPr>
              <w:t xml:space="preserve"> 1</w:t>
            </w:r>
          </w:p>
        </w:tc>
        <w:tc>
          <w:tcPr>
            <w:tcW w:w="1532" w:type="dxa"/>
            <w:tcBorders>
              <w:top w:val="nil"/>
              <w:left w:val="nil"/>
              <w:bottom w:val="single" w:sz="4" w:space="0" w:color="auto"/>
              <w:right w:val="single" w:sz="4" w:space="0" w:color="auto"/>
            </w:tcBorders>
            <w:shd w:val="clear" w:color="auto" w:fill="auto"/>
            <w:vAlign w:val="center"/>
            <w:hideMark/>
          </w:tcPr>
          <w:p w14:paraId="31507D6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36" w:type="dxa"/>
            <w:tcBorders>
              <w:top w:val="nil"/>
              <w:left w:val="nil"/>
              <w:bottom w:val="single" w:sz="4" w:space="0" w:color="auto"/>
              <w:right w:val="single" w:sz="4" w:space="0" w:color="auto"/>
            </w:tcBorders>
            <w:shd w:val="clear" w:color="auto" w:fill="auto"/>
            <w:vAlign w:val="center"/>
            <w:hideMark/>
          </w:tcPr>
          <w:p w14:paraId="77E82292"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08" w:type="dxa"/>
            <w:gridSpan w:val="2"/>
            <w:tcBorders>
              <w:top w:val="nil"/>
              <w:left w:val="nil"/>
              <w:bottom w:val="single" w:sz="4" w:space="0" w:color="auto"/>
              <w:right w:val="single" w:sz="4" w:space="0" w:color="auto"/>
            </w:tcBorders>
            <w:shd w:val="clear" w:color="auto" w:fill="auto"/>
            <w:vAlign w:val="center"/>
            <w:hideMark/>
          </w:tcPr>
          <w:p w14:paraId="1F833DCB"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07" w:type="dxa"/>
            <w:tcBorders>
              <w:top w:val="nil"/>
              <w:left w:val="nil"/>
              <w:bottom w:val="single" w:sz="4" w:space="0" w:color="auto"/>
              <w:right w:val="single" w:sz="8" w:space="0" w:color="auto"/>
            </w:tcBorders>
            <w:shd w:val="clear" w:color="auto" w:fill="auto"/>
            <w:vAlign w:val="center"/>
            <w:hideMark/>
          </w:tcPr>
          <w:p w14:paraId="08E646E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0539C6B6"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07" w:type="dxa"/>
            <w:tcBorders>
              <w:top w:val="nil"/>
              <w:left w:val="single" w:sz="8" w:space="0" w:color="auto"/>
              <w:bottom w:val="single" w:sz="4" w:space="0" w:color="auto"/>
              <w:right w:val="single" w:sz="4" w:space="0" w:color="auto"/>
            </w:tcBorders>
            <w:shd w:val="clear" w:color="auto" w:fill="auto"/>
            <w:vAlign w:val="center"/>
            <w:hideMark/>
          </w:tcPr>
          <w:p w14:paraId="1488E499"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49" w:type="dxa"/>
            <w:tcBorders>
              <w:top w:val="nil"/>
              <w:left w:val="nil"/>
              <w:bottom w:val="single" w:sz="4" w:space="0" w:color="auto"/>
              <w:right w:val="single" w:sz="4" w:space="0" w:color="auto"/>
            </w:tcBorders>
            <w:shd w:val="clear" w:color="auto" w:fill="auto"/>
            <w:vAlign w:val="center"/>
            <w:hideMark/>
          </w:tcPr>
          <w:p w14:paraId="62B6891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2" w:type="dxa"/>
            <w:tcBorders>
              <w:top w:val="nil"/>
              <w:left w:val="nil"/>
              <w:bottom w:val="single" w:sz="4" w:space="0" w:color="auto"/>
              <w:right w:val="single" w:sz="4" w:space="0" w:color="auto"/>
            </w:tcBorders>
            <w:shd w:val="clear" w:color="auto" w:fill="auto"/>
            <w:vAlign w:val="center"/>
            <w:hideMark/>
          </w:tcPr>
          <w:p w14:paraId="0FB50F9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nil"/>
              <w:left w:val="nil"/>
              <w:bottom w:val="single" w:sz="4" w:space="0" w:color="auto"/>
              <w:right w:val="single" w:sz="4" w:space="0" w:color="auto"/>
            </w:tcBorders>
            <w:shd w:val="clear" w:color="auto" w:fill="auto"/>
            <w:vAlign w:val="center"/>
            <w:hideMark/>
          </w:tcPr>
          <w:p w14:paraId="3023F976"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nil"/>
              <w:left w:val="nil"/>
              <w:bottom w:val="single" w:sz="4" w:space="0" w:color="auto"/>
              <w:right w:val="single" w:sz="4" w:space="0" w:color="auto"/>
            </w:tcBorders>
            <w:shd w:val="clear" w:color="auto" w:fill="auto"/>
            <w:vAlign w:val="center"/>
            <w:hideMark/>
          </w:tcPr>
          <w:p w14:paraId="6F25E30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nil"/>
              <w:left w:val="nil"/>
              <w:bottom w:val="single" w:sz="4" w:space="0" w:color="auto"/>
              <w:right w:val="single" w:sz="8" w:space="0" w:color="auto"/>
            </w:tcBorders>
            <w:shd w:val="clear" w:color="auto" w:fill="auto"/>
            <w:vAlign w:val="center"/>
            <w:hideMark/>
          </w:tcPr>
          <w:p w14:paraId="1B83887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2017201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1099" w:type="dxa"/>
            <w:tcBorders>
              <w:top w:val="nil"/>
              <w:left w:val="single" w:sz="8" w:space="0" w:color="auto"/>
              <w:bottom w:val="single" w:sz="4" w:space="0" w:color="auto"/>
              <w:right w:val="single" w:sz="4" w:space="0" w:color="auto"/>
            </w:tcBorders>
            <w:shd w:val="clear" w:color="auto" w:fill="auto"/>
            <w:vAlign w:val="center"/>
            <w:hideMark/>
          </w:tcPr>
          <w:p w14:paraId="3235CFB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985" w:type="dxa"/>
            <w:tcBorders>
              <w:top w:val="nil"/>
              <w:left w:val="nil"/>
              <w:bottom w:val="single" w:sz="4" w:space="0" w:color="auto"/>
              <w:right w:val="single" w:sz="4" w:space="0" w:color="auto"/>
            </w:tcBorders>
            <w:shd w:val="clear" w:color="auto" w:fill="auto"/>
            <w:vAlign w:val="center"/>
            <w:hideMark/>
          </w:tcPr>
          <w:p w14:paraId="556D96E3"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41" w:type="dxa"/>
            <w:tcBorders>
              <w:top w:val="nil"/>
              <w:left w:val="nil"/>
              <w:bottom w:val="single" w:sz="4" w:space="0" w:color="auto"/>
              <w:right w:val="single" w:sz="4" w:space="0" w:color="auto"/>
            </w:tcBorders>
            <w:shd w:val="clear" w:color="auto" w:fill="auto"/>
            <w:vAlign w:val="center"/>
            <w:hideMark/>
          </w:tcPr>
          <w:p w14:paraId="6842574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4" w:type="dxa"/>
            <w:tcBorders>
              <w:top w:val="nil"/>
              <w:left w:val="nil"/>
              <w:bottom w:val="single" w:sz="4" w:space="0" w:color="auto"/>
              <w:right w:val="single" w:sz="4" w:space="0" w:color="auto"/>
            </w:tcBorders>
            <w:shd w:val="clear" w:color="auto" w:fill="auto"/>
            <w:vAlign w:val="center"/>
            <w:hideMark/>
          </w:tcPr>
          <w:p w14:paraId="541B56AC"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46" w:type="dxa"/>
            <w:tcBorders>
              <w:top w:val="nil"/>
              <w:left w:val="nil"/>
              <w:bottom w:val="single" w:sz="4" w:space="0" w:color="auto"/>
              <w:right w:val="single" w:sz="8" w:space="0" w:color="auto"/>
            </w:tcBorders>
            <w:shd w:val="clear" w:color="auto" w:fill="auto"/>
            <w:vAlign w:val="center"/>
            <w:hideMark/>
          </w:tcPr>
          <w:p w14:paraId="37D8E57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16E6FB8B"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8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364CAEA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566" w:type="dxa"/>
            <w:tcBorders>
              <w:top w:val="single" w:sz="8" w:space="0" w:color="auto"/>
              <w:left w:val="nil"/>
              <w:bottom w:val="single" w:sz="4" w:space="0" w:color="auto"/>
              <w:right w:val="nil"/>
            </w:tcBorders>
            <w:shd w:val="clear" w:color="auto" w:fill="auto"/>
            <w:vAlign w:val="center"/>
            <w:hideMark/>
          </w:tcPr>
          <w:p w14:paraId="36D52E7C"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07" w:type="dxa"/>
            <w:tcBorders>
              <w:top w:val="single" w:sz="8" w:space="0" w:color="auto"/>
              <w:left w:val="single" w:sz="4" w:space="0" w:color="auto"/>
              <w:bottom w:val="single" w:sz="4" w:space="0" w:color="auto"/>
              <w:right w:val="single" w:sz="8" w:space="0" w:color="auto"/>
            </w:tcBorders>
            <w:shd w:val="clear" w:color="auto" w:fill="auto"/>
            <w:vAlign w:val="center"/>
            <w:hideMark/>
          </w:tcPr>
          <w:p w14:paraId="2B65218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61C38FF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934"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26767D0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90" w:type="dxa"/>
            <w:tcBorders>
              <w:top w:val="single" w:sz="8" w:space="0" w:color="auto"/>
              <w:left w:val="nil"/>
              <w:bottom w:val="single" w:sz="4" w:space="0" w:color="auto"/>
              <w:right w:val="nil"/>
            </w:tcBorders>
            <w:shd w:val="clear" w:color="auto" w:fill="auto"/>
            <w:vAlign w:val="center"/>
            <w:hideMark/>
          </w:tcPr>
          <w:p w14:paraId="2AA732E9"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90" w:type="dxa"/>
            <w:tcBorders>
              <w:top w:val="single" w:sz="8" w:space="0" w:color="auto"/>
              <w:left w:val="single" w:sz="4" w:space="0" w:color="auto"/>
              <w:bottom w:val="single" w:sz="4" w:space="0" w:color="auto"/>
              <w:right w:val="single" w:sz="8" w:space="0" w:color="auto"/>
            </w:tcBorders>
            <w:shd w:val="clear" w:color="auto" w:fill="auto"/>
            <w:vAlign w:val="center"/>
            <w:hideMark/>
          </w:tcPr>
          <w:p w14:paraId="6B58E56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4C660C5E"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786" w:type="dxa"/>
            <w:tcBorders>
              <w:top w:val="nil"/>
              <w:left w:val="single" w:sz="8" w:space="0" w:color="auto"/>
              <w:bottom w:val="single" w:sz="4" w:space="0" w:color="auto"/>
              <w:right w:val="single" w:sz="4" w:space="0" w:color="auto"/>
            </w:tcBorders>
            <w:shd w:val="clear" w:color="auto" w:fill="auto"/>
            <w:vAlign w:val="center"/>
            <w:hideMark/>
          </w:tcPr>
          <w:p w14:paraId="01F54B8B"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7" w:type="dxa"/>
            <w:tcBorders>
              <w:top w:val="nil"/>
              <w:left w:val="nil"/>
              <w:bottom w:val="single" w:sz="4" w:space="0" w:color="auto"/>
              <w:right w:val="nil"/>
            </w:tcBorders>
            <w:shd w:val="clear" w:color="auto" w:fill="auto"/>
            <w:vAlign w:val="center"/>
            <w:hideMark/>
          </w:tcPr>
          <w:p w14:paraId="3A5FBB5C"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05A3842E"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6D129553"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89"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7CF78F5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8" w:type="dxa"/>
            <w:tcBorders>
              <w:top w:val="single" w:sz="8" w:space="0" w:color="auto"/>
              <w:left w:val="nil"/>
              <w:bottom w:val="single" w:sz="4" w:space="0" w:color="auto"/>
              <w:right w:val="nil"/>
            </w:tcBorders>
            <w:shd w:val="clear" w:color="auto" w:fill="auto"/>
            <w:vAlign w:val="center"/>
            <w:hideMark/>
          </w:tcPr>
          <w:p w14:paraId="40428539"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8" w:type="dxa"/>
            <w:tcBorders>
              <w:top w:val="single" w:sz="8" w:space="0" w:color="auto"/>
              <w:left w:val="single" w:sz="4" w:space="0" w:color="auto"/>
              <w:bottom w:val="single" w:sz="4" w:space="0" w:color="auto"/>
              <w:right w:val="single" w:sz="8" w:space="0" w:color="auto"/>
            </w:tcBorders>
            <w:shd w:val="clear" w:color="auto" w:fill="auto"/>
            <w:vAlign w:val="center"/>
            <w:hideMark/>
          </w:tcPr>
          <w:p w14:paraId="52FDB159"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698994C5"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724" w:type="dxa"/>
            <w:tcBorders>
              <w:top w:val="nil"/>
              <w:left w:val="single" w:sz="8" w:space="0" w:color="auto"/>
              <w:bottom w:val="single" w:sz="4" w:space="0" w:color="auto"/>
              <w:right w:val="single" w:sz="4" w:space="0" w:color="auto"/>
            </w:tcBorders>
            <w:shd w:val="clear" w:color="auto" w:fill="auto"/>
            <w:vAlign w:val="center"/>
            <w:hideMark/>
          </w:tcPr>
          <w:p w14:paraId="5E1D49EB"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24" w:type="dxa"/>
            <w:tcBorders>
              <w:top w:val="nil"/>
              <w:left w:val="nil"/>
              <w:bottom w:val="single" w:sz="4" w:space="0" w:color="auto"/>
              <w:right w:val="nil"/>
            </w:tcBorders>
            <w:shd w:val="clear" w:color="auto" w:fill="auto"/>
            <w:vAlign w:val="center"/>
            <w:hideMark/>
          </w:tcPr>
          <w:p w14:paraId="24A99BFB"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24" w:type="dxa"/>
            <w:tcBorders>
              <w:top w:val="nil"/>
              <w:left w:val="single" w:sz="4" w:space="0" w:color="auto"/>
              <w:bottom w:val="single" w:sz="4" w:space="0" w:color="auto"/>
              <w:right w:val="single" w:sz="8" w:space="0" w:color="auto"/>
            </w:tcBorders>
            <w:shd w:val="clear" w:color="auto" w:fill="auto"/>
            <w:vAlign w:val="center"/>
            <w:hideMark/>
          </w:tcPr>
          <w:p w14:paraId="19D1BD55"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1E5934DB"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74"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5F4D7A4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9" w:type="dxa"/>
            <w:tcBorders>
              <w:top w:val="single" w:sz="8" w:space="0" w:color="auto"/>
              <w:left w:val="nil"/>
              <w:bottom w:val="single" w:sz="4" w:space="0" w:color="auto"/>
              <w:right w:val="nil"/>
            </w:tcBorders>
            <w:shd w:val="clear" w:color="auto" w:fill="auto"/>
            <w:vAlign w:val="center"/>
            <w:hideMark/>
          </w:tcPr>
          <w:p w14:paraId="3A587232"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51" w:type="dxa"/>
            <w:tcBorders>
              <w:top w:val="single" w:sz="8" w:space="0" w:color="auto"/>
              <w:left w:val="single" w:sz="4" w:space="0" w:color="auto"/>
              <w:bottom w:val="single" w:sz="4" w:space="0" w:color="auto"/>
              <w:right w:val="single" w:sz="8" w:space="0" w:color="auto"/>
            </w:tcBorders>
            <w:shd w:val="clear" w:color="auto" w:fill="auto"/>
            <w:vAlign w:val="center"/>
            <w:hideMark/>
          </w:tcPr>
          <w:p w14:paraId="6E21CCC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21BA5F6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9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05EB2D1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9" w:type="dxa"/>
            <w:tcBorders>
              <w:top w:val="single" w:sz="8" w:space="0" w:color="auto"/>
              <w:left w:val="nil"/>
              <w:bottom w:val="single" w:sz="4" w:space="0" w:color="auto"/>
              <w:right w:val="nil"/>
            </w:tcBorders>
            <w:shd w:val="clear" w:color="auto" w:fill="auto"/>
            <w:vAlign w:val="center"/>
            <w:hideMark/>
          </w:tcPr>
          <w:p w14:paraId="2A2CAA9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992" w:type="dxa"/>
            <w:tcBorders>
              <w:top w:val="single" w:sz="8" w:space="0" w:color="auto"/>
              <w:left w:val="single" w:sz="4" w:space="0" w:color="auto"/>
              <w:bottom w:val="single" w:sz="4" w:space="0" w:color="auto"/>
              <w:right w:val="single" w:sz="8" w:space="0" w:color="auto"/>
            </w:tcBorders>
            <w:shd w:val="clear" w:color="auto" w:fill="auto"/>
            <w:vAlign w:val="center"/>
            <w:hideMark/>
          </w:tcPr>
          <w:p w14:paraId="0E98116F"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r>
      <w:tr w:rsidR="007022F1" w:rsidRPr="004D61B7" w14:paraId="5F2D45CB" w14:textId="77777777" w:rsidTr="008976E7">
        <w:trPr>
          <w:trHeight w:val="402"/>
        </w:trPr>
        <w:tc>
          <w:tcPr>
            <w:tcW w:w="582" w:type="dxa"/>
            <w:vMerge/>
            <w:tcBorders>
              <w:top w:val="nil"/>
              <w:left w:val="single" w:sz="8" w:space="0" w:color="auto"/>
              <w:bottom w:val="single" w:sz="8" w:space="0" w:color="000000"/>
              <w:right w:val="single" w:sz="4" w:space="0" w:color="auto"/>
            </w:tcBorders>
            <w:vAlign w:val="center"/>
            <w:hideMark/>
          </w:tcPr>
          <w:p w14:paraId="3A328F53" w14:textId="77777777" w:rsidR="004D61B7" w:rsidRPr="00D10C70" w:rsidRDefault="004D61B7" w:rsidP="004D61B7">
            <w:pPr>
              <w:spacing w:after="0" w:line="240" w:lineRule="auto"/>
              <w:rPr>
                <w:rFonts w:ascii="Times New Roman" w:eastAsia="Times New Roman" w:hAnsi="Times New Roman" w:cs="Times New Roman"/>
                <w:b/>
                <w:bCs/>
                <w:color w:val="000000" w:themeColor="text1"/>
                <w:sz w:val="15"/>
                <w:szCs w:val="15"/>
                <w:lang w:eastAsia="tr-TR"/>
              </w:rPr>
            </w:pPr>
          </w:p>
        </w:tc>
        <w:tc>
          <w:tcPr>
            <w:tcW w:w="826" w:type="dxa"/>
            <w:gridSpan w:val="2"/>
            <w:tcBorders>
              <w:top w:val="nil"/>
              <w:left w:val="nil"/>
              <w:bottom w:val="single" w:sz="4" w:space="0" w:color="auto"/>
              <w:right w:val="single" w:sz="4" w:space="0" w:color="auto"/>
            </w:tcBorders>
            <w:shd w:val="clear" w:color="auto" w:fill="auto"/>
            <w:vAlign w:val="center"/>
            <w:hideMark/>
          </w:tcPr>
          <w:p w14:paraId="40B1314E" w14:textId="77777777" w:rsidR="004D61B7" w:rsidRPr="00D10C70" w:rsidRDefault="004D61B7" w:rsidP="004D61B7">
            <w:pPr>
              <w:spacing w:after="0" w:line="240" w:lineRule="auto"/>
              <w:jc w:val="center"/>
              <w:rPr>
                <w:rFonts w:ascii="Times New Roman" w:eastAsia="Times New Roman" w:hAnsi="Times New Roman" w:cs="Times New Roman"/>
                <w:b/>
                <w:bCs/>
                <w:color w:val="000000" w:themeColor="text1"/>
                <w:sz w:val="15"/>
                <w:szCs w:val="15"/>
                <w:lang w:eastAsia="tr-TR"/>
              </w:rPr>
            </w:pPr>
            <w:proofErr w:type="gramStart"/>
            <w:r w:rsidRPr="00D10C70">
              <w:rPr>
                <w:rFonts w:ascii="Times New Roman" w:eastAsia="Times New Roman" w:hAnsi="Times New Roman" w:cs="Times New Roman"/>
                <w:b/>
                <w:bCs/>
                <w:color w:val="000000" w:themeColor="text1"/>
                <w:sz w:val="15"/>
                <w:szCs w:val="15"/>
                <w:lang w:eastAsia="tr-TR"/>
              </w:rPr>
              <w:t>AHT -</w:t>
            </w:r>
            <w:proofErr w:type="gramEnd"/>
            <w:r w:rsidRPr="00D10C70">
              <w:rPr>
                <w:rFonts w:ascii="Times New Roman" w:eastAsia="Times New Roman" w:hAnsi="Times New Roman" w:cs="Times New Roman"/>
                <w:b/>
                <w:bCs/>
                <w:color w:val="000000" w:themeColor="text1"/>
                <w:sz w:val="15"/>
                <w:szCs w:val="15"/>
                <w:lang w:eastAsia="tr-TR"/>
              </w:rPr>
              <w:t xml:space="preserve"> 2</w:t>
            </w:r>
          </w:p>
        </w:tc>
        <w:tc>
          <w:tcPr>
            <w:tcW w:w="1532" w:type="dxa"/>
            <w:tcBorders>
              <w:top w:val="nil"/>
              <w:left w:val="nil"/>
              <w:bottom w:val="single" w:sz="4" w:space="0" w:color="auto"/>
              <w:right w:val="single" w:sz="4" w:space="0" w:color="auto"/>
            </w:tcBorders>
            <w:shd w:val="clear" w:color="auto" w:fill="auto"/>
            <w:vAlign w:val="center"/>
            <w:hideMark/>
          </w:tcPr>
          <w:p w14:paraId="68BD421E"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36" w:type="dxa"/>
            <w:tcBorders>
              <w:top w:val="nil"/>
              <w:left w:val="nil"/>
              <w:bottom w:val="single" w:sz="4" w:space="0" w:color="auto"/>
              <w:right w:val="single" w:sz="4" w:space="0" w:color="auto"/>
            </w:tcBorders>
            <w:shd w:val="clear" w:color="auto" w:fill="auto"/>
            <w:vAlign w:val="center"/>
            <w:hideMark/>
          </w:tcPr>
          <w:p w14:paraId="3F9E6F5C"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08" w:type="dxa"/>
            <w:gridSpan w:val="2"/>
            <w:tcBorders>
              <w:top w:val="nil"/>
              <w:left w:val="nil"/>
              <w:bottom w:val="single" w:sz="4" w:space="0" w:color="auto"/>
              <w:right w:val="single" w:sz="4" w:space="0" w:color="auto"/>
            </w:tcBorders>
            <w:shd w:val="clear" w:color="auto" w:fill="auto"/>
            <w:vAlign w:val="center"/>
            <w:hideMark/>
          </w:tcPr>
          <w:p w14:paraId="3C22FCEE"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07" w:type="dxa"/>
            <w:tcBorders>
              <w:top w:val="nil"/>
              <w:left w:val="nil"/>
              <w:bottom w:val="single" w:sz="4" w:space="0" w:color="auto"/>
              <w:right w:val="single" w:sz="8" w:space="0" w:color="auto"/>
            </w:tcBorders>
            <w:shd w:val="clear" w:color="auto" w:fill="auto"/>
            <w:vAlign w:val="center"/>
            <w:hideMark/>
          </w:tcPr>
          <w:p w14:paraId="254E0E8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3E8F2EC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07" w:type="dxa"/>
            <w:tcBorders>
              <w:top w:val="nil"/>
              <w:left w:val="single" w:sz="8" w:space="0" w:color="auto"/>
              <w:bottom w:val="single" w:sz="4" w:space="0" w:color="auto"/>
              <w:right w:val="single" w:sz="4" w:space="0" w:color="auto"/>
            </w:tcBorders>
            <w:shd w:val="clear" w:color="auto" w:fill="auto"/>
            <w:vAlign w:val="center"/>
            <w:hideMark/>
          </w:tcPr>
          <w:p w14:paraId="160144F5"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49" w:type="dxa"/>
            <w:tcBorders>
              <w:top w:val="nil"/>
              <w:left w:val="nil"/>
              <w:bottom w:val="single" w:sz="4" w:space="0" w:color="auto"/>
              <w:right w:val="single" w:sz="4" w:space="0" w:color="auto"/>
            </w:tcBorders>
            <w:shd w:val="clear" w:color="auto" w:fill="auto"/>
            <w:vAlign w:val="center"/>
            <w:hideMark/>
          </w:tcPr>
          <w:p w14:paraId="49BF303D"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2" w:type="dxa"/>
            <w:tcBorders>
              <w:top w:val="nil"/>
              <w:left w:val="nil"/>
              <w:bottom w:val="single" w:sz="4" w:space="0" w:color="auto"/>
              <w:right w:val="single" w:sz="4" w:space="0" w:color="auto"/>
            </w:tcBorders>
            <w:shd w:val="clear" w:color="auto" w:fill="auto"/>
            <w:vAlign w:val="center"/>
            <w:hideMark/>
          </w:tcPr>
          <w:p w14:paraId="46AA67B5"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nil"/>
              <w:left w:val="nil"/>
              <w:bottom w:val="single" w:sz="4" w:space="0" w:color="auto"/>
              <w:right w:val="single" w:sz="4" w:space="0" w:color="auto"/>
            </w:tcBorders>
            <w:shd w:val="clear" w:color="auto" w:fill="auto"/>
            <w:vAlign w:val="center"/>
            <w:hideMark/>
          </w:tcPr>
          <w:p w14:paraId="1259528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nil"/>
              <w:left w:val="nil"/>
              <w:bottom w:val="single" w:sz="4" w:space="0" w:color="auto"/>
              <w:right w:val="single" w:sz="4" w:space="0" w:color="auto"/>
            </w:tcBorders>
            <w:shd w:val="clear" w:color="auto" w:fill="auto"/>
            <w:vAlign w:val="center"/>
            <w:hideMark/>
          </w:tcPr>
          <w:p w14:paraId="07C02C1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nil"/>
              <w:left w:val="nil"/>
              <w:bottom w:val="single" w:sz="4" w:space="0" w:color="auto"/>
              <w:right w:val="single" w:sz="8" w:space="0" w:color="auto"/>
            </w:tcBorders>
            <w:shd w:val="clear" w:color="auto" w:fill="auto"/>
            <w:vAlign w:val="center"/>
            <w:hideMark/>
          </w:tcPr>
          <w:p w14:paraId="7267109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76F371B3"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1099" w:type="dxa"/>
            <w:tcBorders>
              <w:top w:val="nil"/>
              <w:left w:val="single" w:sz="8" w:space="0" w:color="auto"/>
              <w:bottom w:val="single" w:sz="4" w:space="0" w:color="auto"/>
              <w:right w:val="single" w:sz="4" w:space="0" w:color="auto"/>
            </w:tcBorders>
            <w:shd w:val="clear" w:color="auto" w:fill="auto"/>
            <w:vAlign w:val="center"/>
            <w:hideMark/>
          </w:tcPr>
          <w:p w14:paraId="745DD6F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985" w:type="dxa"/>
            <w:tcBorders>
              <w:top w:val="nil"/>
              <w:left w:val="nil"/>
              <w:bottom w:val="single" w:sz="4" w:space="0" w:color="auto"/>
              <w:right w:val="single" w:sz="4" w:space="0" w:color="auto"/>
            </w:tcBorders>
            <w:shd w:val="clear" w:color="auto" w:fill="auto"/>
            <w:vAlign w:val="center"/>
            <w:hideMark/>
          </w:tcPr>
          <w:p w14:paraId="4F0B993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41" w:type="dxa"/>
            <w:tcBorders>
              <w:top w:val="nil"/>
              <w:left w:val="nil"/>
              <w:bottom w:val="single" w:sz="4" w:space="0" w:color="auto"/>
              <w:right w:val="single" w:sz="4" w:space="0" w:color="auto"/>
            </w:tcBorders>
            <w:shd w:val="clear" w:color="auto" w:fill="auto"/>
            <w:vAlign w:val="center"/>
            <w:hideMark/>
          </w:tcPr>
          <w:p w14:paraId="0B01BFB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4" w:type="dxa"/>
            <w:tcBorders>
              <w:top w:val="nil"/>
              <w:left w:val="nil"/>
              <w:bottom w:val="single" w:sz="4" w:space="0" w:color="auto"/>
              <w:right w:val="single" w:sz="4" w:space="0" w:color="auto"/>
            </w:tcBorders>
            <w:shd w:val="clear" w:color="auto" w:fill="auto"/>
            <w:vAlign w:val="center"/>
            <w:hideMark/>
          </w:tcPr>
          <w:p w14:paraId="5D24255F"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46" w:type="dxa"/>
            <w:tcBorders>
              <w:top w:val="nil"/>
              <w:left w:val="nil"/>
              <w:bottom w:val="single" w:sz="4" w:space="0" w:color="auto"/>
              <w:right w:val="single" w:sz="8" w:space="0" w:color="auto"/>
            </w:tcBorders>
            <w:shd w:val="clear" w:color="auto" w:fill="auto"/>
            <w:vAlign w:val="center"/>
            <w:hideMark/>
          </w:tcPr>
          <w:p w14:paraId="4EBA843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646E9ECC"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80" w:type="dxa"/>
            <w:tcBorders>
              <w:top w:val="nil"/>
              <w:left w:val="single" w:sz="8" w:space="0" w:color="auto"/>
              <w:bottom w:val="single" w:sz="4" w:space="0" w:color="auto"/>
              <w:right w:val="single" w:sz="4" w:space="0" w:color="auto"/>
            </w:tcBorders>
            <w:shd w:val="clear" w:color="auto" w:fill="auto"/>
            <w:vAlign w:val="center"/>
            <w:hideMark/>
          </w:tcPr>
          <w:p w14:paraId="02CEE522"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566" w:type="dxa"/>
            <w:tcBorders>
              <w:top w:val="nil"/>
              <w:left w:val="nil"/>
              <w:bottom w:val="single" w:sz="4" w:space="0" w:color="auto"/>
              <w:right w:val="nil"/>
            </w:tcBorders>
            <w:shd w:val="clear" w:color="auto" w:fill="auto"/>
            <w:vAlign w:val="center"/>
            <w:hideMark/>
          </w:tcPr>
          <w:p w14:paraId="563907D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07" w:type="dxa"/>
            <w:tcBorders>
              <w:top w:val="nil"/>
              <w:left w:val="single" w:sz="4" w:space="0" w:color="auto"/>
              <w:bottom w:val="single" w:sz="4" w:space="0" w:color="auto"/>
              <w:right w:val="single" w:sz="8" w:space="0" w:color="auto"/>
            </w:tcBorders>
            <w:shd w:val="clear" w:color="auto" w:fill="auto"/>
            <w:vAlign w:val="center"/>
            <w:hideMark/>
          </w:tcPr>
          <w:p w14:paraId="64EEAFAD"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33D67842"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934" w:type="dxa"/>
            <w:tcBorders>
              <w:top w:val="nil"/>
              <w:left w:val="single" w:sz="8" w:space="0" w:color="auto"/>
              <w:bottom w:val="single" w:sz="4" w:space="0" w:color="auto"/>
              <w:right w:val="single" w:sz="4" w:space="0" w:color="auto"/>
            </w:tcBorders>
            <w:shd w:val="clear" w:color="auto" w:fill="auto"/>
            <w:vAlign w:val="center"/>
            <w:hideMark/>
          </w:tcPr>
          <w:p w14:paraId="45D051D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90" w:type="dxa"/>
            <w:tcBorders>
              <w:top w:val="nil"/>
              <w:left w:val="nil"/>
              <w:bottom w:val="single" w:sz="4" w:space="0" w:color="auto"/>
              <w:right w:val="nil"/>
            </w:tcBorders>
            <w:shd w:val="clear" w:color="auto" w:fill="auto"/>
            <w:vAlign w:val="center"/>
            <w:hideMark/>
          </w:tcPr>
          <w:p w14:paraId="63E0AB73"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90" w:type="dxa"/>
            <w:tcBorders>
              <w:top w:val="nil"/>
              <w:left w:val="single" w:sz="4" w:space="0" w:color="auto"/>
              <w:bottom w:val="single" w:sz="4" w:space="0" w:color="auto"/>
              <w:right w:val="single" w:sz="8" w:space="0" w:color="auto"/>
            </w:tcBorders>
            <w:shd w:val="clear" w:color="auto" w:fill="auto"/>
            <w:vAlign w:val="center"/>
            <w:hideMark/>
          </w:tcPr>
          <w:p w14:paraId="3D1E4EC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4EC095EF"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786" w:type="dxa"/>
            <w:tcBorders>
              <w:top w:val="nil"/>
              <w:left w:val="single" w:sz="8" w:space="0" w:color="auto"/>
              <w:bottom w:val="single" w:sz="4" w:space="0" w:color="auto"/>
              <w:right w:val="single" w:sz="4" w:space="0" w:color="auto"/>
            </w:tcBorders>
            <w:shd w:val="clear" w:color="auto" w:fill="auto"/>
            <w:vAlign w:val="center"/>
            <w:hideMark/>
          </w:tcPr>
          <w:p w14:paraId="4D44DEC5"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7" w:type="dxa"/>
            <w:tcBorders>
              <w:top w:val="nil"/>
              <w:left w:val="nil"/>
              <w:bottom w:val="single" w:sz="4" w:space="0" w:color="auto"/>
              <w:right w:val="nil"/>
            </w:tcBorders>
            <w:shd w:val="clear" w:color="auto" w:fill="auto"/>
            <w:vAlign w:val="center"/>
            <w:hideMark/>
          </w:tcPr>
          <w:p w14:paraId="66230973"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692E717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35C3E9A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89" w:type="dxa"/>
            <w:tcBorders>
              <w:top w:val="nil"/>
              <w:left w:val="single" w:sz="8" w:space="0" w:color="auto"/>
              <w:bottom w:val="single" w:sz="4" w:space="0" w:color="auto"/>
              <w:right w:val="single" w:sz="4" w:space="0" w:color="auto"/>
            </w:tcBorders>
            <w:shd w:val="clear" w:color="auto" w:fill="auto"/>
            <w:vAlign w:val="center"/>
            <w:hideMark/>
          </w:tcPr>
          <w:p w14:paraId="37E68195"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8" w:type="dxa"/>
            <w:tcBorders>
              <w:top w:val="nil"/>
              <w:left w:val="nil"/>
              <w:bottom w:val="single" w:sz="4" w:space="0" w:color="auto"/>
              <w:right w:val="nil"/>
            </w:tcBorders>
            <w:shd w:val="clear" w:color="auto" w:fill="auto"/>
            <w:vAlign w:val="center"/>
            <w:hideMark/>
          </w:tcPr>
          <w:p w14:paraId="2105FE8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8" w:type="dxa"/>
            <w:tcBorders>
              <w:top w:val="nil"/>
              <w:left w:val="single" w:sz="4" w:space="0" w:color="auto"/>
              <w:bottom w:val="single" w:sz="4" w:space="0" w:color="auto"/>
              <w:right w:val="single" w:sz="8" w:space="0" w:color="auto"/>
            </w:tcBorders>
            <w:shd w:val="clear" w:color="auto" w:fill="auto"/>
            <w:vAlign w:val="center"/>
            <w:hideMark/>
          </w:tcPr>
          <w:p w14:paraId="7E02733B"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3F0B97BE"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724" w:type="dxa"/>
            <w:tcBorders>
              <w:top w:val="nil"/>
              <w:left w:val="single" w:sz="8" w:space="0" w:color="auto"/>
              <w:bottom w:val="single" w:sz="4" w:space="0" w:color="auto"/>
              <w:right w:val="single" w:sz="4" w:space="0" w:color="auto"/>
            </w:tcBorders>
            <w:shd w:val="clear" w:color="auto" w:fill="auto"/>
            <w:vAlign w:val="center"/>
            <w:hideMark/>
          </w:tcPr>
          <w:p w14:paraId="3AC930DC"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24" w:type="dxa"/>
            <w:tcBorders>
              <w:top w:val="nil"/>
              <w:left w:val="nil"/>
              <w:bottom w:val="single" w:sz="4" w:space="0" w:color="auto"/>
              <w:right w:val="nil"/>
            </w:tcBorders>
            <w:shd w:val="clear" w:color="auto" w:fill="auto"/>
            <w:vAlign w:val="center"/>
            <w:hideMark/>
          </w:tcPr>
          <w:p w14:paraId="536443C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24" w:type="dxa"/>
            <w:tcBorders>
              <w:top w:val="nil"/>
              <w:left w:val="single" w:sz="4" w:space="0" w:color="auto"/>
              <w:bottom w:val="single" w:sz="4" w:space="0" w:color="auto"/>
              <w:right w:val="single" w:sz="8" w:space="0" w:color="auto"/>
            </w:tcBorders>
            <w:shd w:val="clear" w:color="auto" w:fill="auto"/>
            <w:vAlign w:val="center"/>
            <w:hideMark/>
          </w:tcPr>
          <w:p w14:paraId="48894405"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5503510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74" w:type="dxa"/>
            <w:tcBorders>
              <w:top w:val="nil"/>
              <w:left w:val="single" w:sz="8" w:space="0" w:color="auto"/>
              <w:bottom w:val="single" w:sz="4" w:space="0" w:color="auto"/>
              <w:right w:val="single" w:sz="4" w:space="0" w:color="auto"/>
            </w:tcBorders>
            <w:shd w:val="clear" w:color="auto" w:fill="auto"/>
            <w:vAlign w:val="center"/>
            <w:hideMark/>
          </w:tcPr>
          <w:p w14:paraId="7B4851E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9" w:type="dxa"/>
            <w:tcBorders>
              <w:top w:val="nil"/>
              <w:left w:val="nil"/>
              <w:bottom w:val="single" w:sz="4" w:space="0" w:color="auto"/>
              <w:right w:val="nil"/>
            </w:tcBorders>
            <w:shd w:val="clear" w:color="auto" w:fill="auto"/>
            <w:vAlign w:val="center"/>
            <w:hideMark/>
          </w:tcPr>
          <w:p w14:paraId="207A2ADD"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51" w:type="dxa"/>
            <w:tcBorders>
              <w:top w:val="nil"/>
              <w:left w:val="single" w:sz="4" w:space="0" w:color="auto"/>
              <w:bottom w:val="single" w:sz="4" w:space="0" w:color="auto"/>
              <w:right w:val="single" w:sz="8" w:space="0" w:color="auto"/>
            </w:tcBorders>
            <w:shd w:val="clear" w:color="auto" w:fill="auto"/>
            <w:vAlign w:val="center"/>
            <w:hideMark/>
          </w:tcPr>
          <w:p w14:paraId="09CB1929"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4F90E833"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90" w:type="dxa"/>
            <w:tcBorders>
              <w:top w:val="nil"/>
              <w:left w:val="single" w:sz="8" w:space="0" w:color="auto"/>
              <w:bottom w:val="single" w:sz="4" w:space="0" w:color="auto"/>
              <w:right w:val="single" w:sz="4" w:space="0" w:color="auto"/>
            </w:tcBorders>
            <w:shd w:val="clear" w:color="auto" w:fill="auto"/>
            <w:vAlign w:val="center"/>
            <w:hideMark/>
          </w:tcPr>
          <w:p w14:paraId="0528D01C"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9" w:type="dxa"/>
            <w:tcBorders>
              <w:top w:val="nil"/>
              <w:left w:val="nil"/>
              <w:bottom w:val="single" w:sz="4" w:space="0" w:color="auto"/>
              <w:right w:val="nil"/>
            </w:tcBorders>
            <w:shd w:val="clear" w:color="auto" w:fill="auto"/>
            <w:vAlign w:val="center"/>
            <w:hideMark/>
          </w:tcPr>
          <w:p w14:paraId="09C48503"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992" w:type="dxa"/>
            <w:tcBorders>
              <w:top w:val="nil"/>
              <w:left w:val="single" w:sz="4" w:space="0" w:color="auto"/>
              <w:bottom w:val="single" w:sz="4" w:space="0" w:color="auto"/>
              <w:right w:val="single" w:sz="8" w:space="0" w:color="auto"/>
            </w:tcBorders>
            <w:shd w:val="clear" w:color="auto" w:fill="auto"/>
            <w:vAlign w:val="center"/>
            <w:hideMark/>
          </w:tcPr>
          <w:p w14:paraId="532F787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r>
      <w:tr w:rsidR="007022F1" w:rsidRPr="004D61B7" w14:paraId="0DD22A41" w14:textId="77777777" w:rsidTr="008976E7">
        <w:trPr>
          <w:trHeight w:val="402"/>
        </w:trPr>
        <w:tc>
          <w:tcPr>
            <w:tcW w:w="582" w:type="dxa"/>
            <w:vMerge/>
            <w:tcBorders>
              <w:top w:val="nil"/>
              <w:left w:val="single" w:sz="8" w:space="0" w:color="auto"/>
              <w:bottom w:val="single" w:sz="8" w:space="0" w:color="000000"/>
              <w:right w:val="single" w:sz="4" w:space="0" w:color="auto"/>
            </w:tcBorders>
            <w:vAlign w:val="center"/>
            <w:hideMark/>
          </w:tcPr>
          <w:p w14:paraId="66DB7168" w14:textId="77777777" w:rsidR="004D61B7" w:rsidRPr="00D10C70" w:rsidRDefault="004D61B7" w:rsidP="004D61B7">
            <w:pPr>
              <w:spacing w:after="0" w:line="240" w:lineRule="auto"/>
              <w:rPr>
                <w:rFonts w:ascii="Times New Roman" w:eastAsia="Times New Roman" w:hAnsi="Times New Roman" w:cs="Times New Roman"/>
                <w:b/>
                <w:bCs/>
                <w:color w:val="000000" w:themeColor="text1"/>
                <w:sz w:val="15"/>
                <w:szCs w:val="15"/>
                <w:lang w:eastAsia="tr-TR"/>
              </w:rPr>
            </w:pPr>
          </w:p>
        </w:tc>
        <w:tc>
          <w:tcPr>
            <w:tcW w:w="826" w:type="dxa"/>
            <w:gridSpan w:val="2"/>
            <w:tcBorders>
              <w:top w:val="nil"/>
              <w:left w:val="nil"/>
              <w:bottom w:val="single" w:sz="4" w:space="0" w:color="auto"/>
              <w:right w:val="single" w:sz="4" w:space="0" w:color="auto"/>
            </w:tcBorders>
            <w:shd w:val="clear" w:color="auto" w:fill="auto"/>
            <w:vAlign w:val="center"/>
            <w:hideMark/>
          </w:tcPr>
          <w:p w14:paraId="0B9A9BDE" w14:textId="77777777" w:rsidR="004D61B7" w:rsidRPr="00D10C70" w:rsidRDefault="004D61B7" w:rsidP="004D61B7">
            <w:pPr>
              <w:spacing w:after="0" w:line="240" w:lineRule="auto"/>
              <w:jc w:val="center"/>
              <w:rPr>
                <w:rFonts w:ascii="Times New Roman" w:eastAsia="Times New Roman" w:hAnsi="Times New Roman" w:cs="Times New Roman"/>
                <w:b/>
                <w:bCs/>
                <w:color w:val="000000" w:themeColor="text1"/>
                <w:sz w:val="15"/>
                <w:szCs w:val="15"/>
                <w:lang w:eastAsia="tr-TR"/>
              </w:rPr>
            </w:pPr>
            <w:r w:rsidRPr="00D10C70">
              <w:rPr>
                <w:rFonts w:ascii="Times New Roman" w:eastAsia="Times New Roman" w:hAnsi="Times New Roman" w:cs="Times New Roman"/>
                <w:b/>
                <w:bCs/>
                <w:color w:val="000000" w:themeColor="text1"/>
                <w:sz w:val="15"/>
                <w:szCs w:val="15"/>
                <w:lang w:eastAsia="tr-TR"/>
              </w:rPr>
              <w:t>…</w:t>
            </w:r>
          </w:p>
        </w:tc>
        <w:tc>
          <w:tcPr>
            <w:tcW w:w="1532" w:type="dxa"/>
            <w:tcBorders>
              <w:top w:val="nil"/>
              <w:left w:val="nil"/>
              <w:bottom w:val="single" w:sz="4" w:space="0" w:color="auto"/>
              <w:right w:val="single" w:sz="4" w:space="0" w:color="auto"/>
            </w:tcBorders>
            <w:shd w:val="clear" w:color="auto" w:fill="auto"/>
            <w:vAlign w:val="center"/>
            <w:hideMark/>
          </w:tcPr>
          <w:p w14:paraId="455A5B8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36" w:type="dxa"/>
            <w:tcBorders>
              <w:top w:val="nil"/>
              <w:left w:val="nil"/>
              <w:bottom w:val="single" w:sz="4" w:space="0" w:color="auto"/>
              <w:right w:val="single" w:sz="4" w:space="0" w:color="auto"/>
            </w:tcBorders>
            <w:shd w:val="clear" w:color="auto" w:fill="auto"/>
            <w:vAlign w:val="center"/>
            <w:hideMark/>
          </w:tcPr>
          <w:p w14:paraId="3675451F"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08" w:type="dxa"/>
            <w:gridSpan w:val="2"/>
            <w:tcBorders>
              <w:top w:val="nil"/>
              <w:left w:val="nil"/>
              <w:bottom w:val="single" w:sz="4" w:space="0" w:color="auto"/>
              <w:right w:val="single" w:sz="4" w:space="0" w:color="auto"/>
            </w:tcBorders>
            <w:shd w:val="clear" w:color="auto" w:fill="auto"/>
            <w:vAlign w:val="center"/>
            <w:hideMark/>
          </w:tcPr>
          <w:p w14:paraId="4BE98742"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07" w:type="dxa"/>
            <w:tcBorders>
              <w:top w:val="nil"/>
              <w:left w:val="nil"/>
              <w:bottom w:val="single" w:sz="4" w:space="0" w:color="auto"/>
              <w:right w:val="single" w:sz="8" w:space="0" w:color="auto"/>
            </w:tcBorders>
            <w:shd w:val="clear" w:color="auto" w:fill="auto"/>
            <w:vAlign w:val="center"/>
            <w:hideMark/>
          </w:tcPr>
          <w:p w14:paraId="58F6D66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108B143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07" w:type="dxa"/>
            <w:tcBorders>
              <w:top w:val="nil"/>
              <w:left w:val="single" w:sz="8" w:space="0" w:color="auto"/>
              <w:bottom w:val="single" w:sz="4" w:space="0" w:color="auto"/>
              <w:right w:val="single" w:sz="4" w:space="0" w:color="auto"/>
            </w:tcBorders>
            <w:shd w:val="clear" w:color="auto" w:fill="auto"/>
            <w:vAlign w:val="center"/>
            <w:hideMark/>
          </w:tcPr>
          <w:p w14:paraId="4292642F"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49" w:type="dxa"/>
            <w:tcBorders>
              <w:top w:val="nil"/>
              <w:left w:val="nil"/>
              <w:bottom w:val="single" w:sz="4" w:space="0" w:color="auto"/>
              <w:right w:val="single" w:sz="4" w:space="0" w:color="auto"/>
            </w:tcBorders>
            <w:shd w:val="clear" w:color="auto" w:fill="auto"/>
            <w:vAlign w:val="center"/>
            <w:hideMark/>
          </w:tcPr>
          <w:p w14:paraId="051A2463"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2" w:type="dxa"/>
            <w:tcBorders>
              <w:top w:val="nil"/>
              <w:left w:val="nil"/>
              <w:bottom w:val="single" w:sz="4" w:space="0" w:color="auto"/>
              <w:right w:val="single" w:sz="4" w:space="0" w:color="auto"/>
            </w:tcBorders>
            <w:shd w:val="clear" w:color="auto" w:fill="auto"/>
            <w:vAlign w:val="center"/>
            <w:hideMark/>
          </w:tcPr>
          <w:p w14:paraId="56F29E1D"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nil"/>
              <w:left w:val="nil"/>
              <w:bottom w:val="single" w:sz="4" w:space="0" w:color="auto"/>
              <w:right w:val="single" w:sz="4" w:space="0" w:color="auto"/>
            </w:tcBorders>
            <w:shd w:val="clear" w:color="auto" w:fill="auto"/>
            <w:vAlign w:val="center"/>
            <w:hideMark/>
          </w:tcPr>
          <w:p w14:paraId="34A8A88F"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nil"/>
              <w:left w:val="nil"/>
              <w:bottom w:val="single" w:sz="4" w:space="0" w:color="auto"/>
              <w:right w:val="single" w:sz="4" w:space="0" w:color="auto"/>
            </w:tcBorders>
            <w:shd w:val="clear" w:color="auto" w:fill="auto"/>
            <w:vAlign w:val="center"/>
            <w:hideMark/>
          </w:tcPr>
          <w:p w14:paraId="4557509D"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nil"/>
              <w:left w:val="nil"/>
              <w:bottom w:val="single" w:sz="4" w:space="0" w:color="auto"/>
              <w:right w:val="single" w:sz="8" w:space="0" w:color="auto"/>
            </w:tcBorders>
            <w:shd w:val="clear" w:color="auto" w:fill="auto"/>
            <w:vAlign w:val="center"/>
            <w:hideMark/>
          </w:tcPr>
          <w:p w14:paraId="41BC68A2"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7406E145"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1099" w:type="dxa"/>
            <w:tcBorders>
              <w:top w:val="nil"/>
              <w:left w:val="single" w:sz="8" w:space="0" w:color="auto"/>
              <w:bottom w:val="single" w:sz="4" w:space="0" w:color="auto"/>
              <w:right w:val="single" w:sz="4" w:space="0" w:color="auto"/>
            </w:tcBorders>
            <w:shd w:val="clear" w:color="auto" w:fill="auto"/>
            <w:vAlign w:val="center"/>
            <w:hideMark/>
          </w:tcPr>
          <w:p w14:paraId="46FD0CC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985" w:type="dxa"/>
            <w:tcBorders>
              <w:top w:val="nil"/>
              <w:left w:val="nil"/>
              <w:bottom w:val="single" w:sz="4" w:space="0" w:color="auto"/>
              <w:right w:val="single" w:sz="4" w:space="0" w:color="auto"/>
            </w:tcBorders>
            <w:shd w:val="clear" w:color="auto" w:fill="auto"/>
            <w:vAlign w:val="center"/>
            <w:hideMark/>
          </w:tcPr>
          <w:p w14:paraId="74DFF9BE"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41" w:type="dxa"/>
            <w:tcBorders>
              <w:top w:val="nil"/>
              <w:left w:val="nil"/>
              <w:bottom w:val="single" w:sz="4" w:space="0" w:color="auto"/>
              <w:right w:val="single" w:sz="4" w:space="0" w:color="auto"/>
            </w:tcBorders>
            <w:shd w:val="clear" w:color="auto" w:fill="auto"/>
            <w:vAlign w:val="center"/>
            <w:hideMark/>
          </w:tcPr>
          <w:p w14:paraId="4F7CEAD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4" w:type="dxa"/>
            <w:tcBorders>
              <w:top w:val="nil"/>
              <w:left w:val="nil"/>
              <w:bottom w:val="single" w:sz="4" w:space="0" w:color="auto"/>
              <w:right w:val="single" w:sz="4" w:space="0" w:color="auto"/>
            </w:tcBorders>
            <w:shd w:val="clear" w:color="auto" w:fill="auto"/>
            <w:vAlign w:val="center"/>
            <w:hideMark/>
          </w:tcPr>
          <w:p w14:paraId="064A9EB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46" w:type="dxa"/>
            <w:tcBorders>
              <w:top w:val="nil"/>
              <w:left w:val="nil"/>
              <w:bottom w:val="single" w:sz="4" w:space="0" w:color="auto"/>
              <w:right w:val="single" w:sz="8" w:space="0" w:color="auto"/>
            </w:tcBorders>
            <w:shd w:val="clear" w:color="auto" w:fill="auto"/>
            <w:vAlign w:val="center"/>
            <w:hideMark/>
          </w:tcPr>
          <w:p w14:paraId="77B78D12"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57ABED6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80" w:type="dxa"/>
            <w:tcBorders>
              <w:top w:val="nil"/>
              <w:left w:val="single" w:sz="8" w:space="0" w:color="auto"/>
              <w:bottom w:val="single" w:sz="4" w:space="0" w:color="auto"/>
              <w:right w:val="single" w:sz="4" w:space="0" w:color="auto"/>
            </w:tcBorders>
            <w:shd w:val="clear" w:color="auto" w:fill="auto"/>
            <w:vAlign w:val="center"/>
            <w:hideMark/>
          </w:tcPr>
          <w:p w14:paraId="79BEE6EC"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566" w:type="dxa"/>
            <w:tcBorders>
              <w:top w:val="nil"/>
              <w:left w:val="nil"/>
              <w:bottom w:val="single" w:sz="4" w:space="0" w:color="auto"/>
              <w:right w:val="nil"/>
            </w:tcBorders>
            <w:shd w:val="clear" w:color="auto" w:fill="auto"/>
            <w:vAlign w:val="center"/>
            <w:hideMark/>
          </w:tcPr>
          <w:p w14:paraId="2BADE485"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07" w:type="dxa"/>
            <w:tcBorders>
              <w:top w:val="nil"/>
              <w:left w:val="single" w:sz="4" w:space="0" w:color="auto"/>
              <w:bottom w:val="single" w:sz="4" w:space="0" w:color="auto"/>
              <w:right w:val="single" w:sz="8" w:space="0" w:color="auto"/>
            </w:tcBorders>
            <w:shd w:val="clear" w:color="auto" w:fill="auto"/>
            <w:vAlign w:val="center"/>
            <w:hideMark/>
          </w:tcPr>
          <w:p w14:paraId="492494A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1B680923"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934" w:type="dxa"/>
            <w:tcBorders>
              <w:top w:val="nil"/>
              <w:left w:val="single" w:sz="8" w:space="0" w:color="auto"/>
              <w:bottom w:val="single" w:sz="4" w:space="0" w:color="auto"/>
              <w:right w:val="single" w:sz="4" w:space="0" w:color="auto"/>
            </w:tcBorders>
            <w:shd w:val="clear" w:color="auto" w:fill="auto"/>
            <w:vAlign w:val="center"/>
            <w:hideMark/>
          </w:tcPr>
          <w:p w14:paraId="0133533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90" w:type="dxa"/>
            <w:tcBorders>
              <w:top w:val="nil"/>
              <w:left w:val="nil"/>
              <w:bottom w:val="single" w:sz="4" w:space="0" w:color="auto"/>
              <w:right w:val="nil"/>
            </w:tcBorders>
            <w:shd w:val="clear" w:color="auto" w:fill="auto"/>
            <w:vAlign w:val="center"/>
            <w:hideMark/>
          </w:tcPr>
          <w:p w14:paraId="290C341B"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90" w:type="dxa"/>
            <w:tcBorders>
              <w:top w:val="nil"/>
              <w:left w:val="single" w:sz="4" w:space="0" w:color="auto"/>
              <w:bottom w:val="single" w:sz="4" w:space="0" w:color="auto"/>
              <w:right w:val="single" w:sz="8" w:space="0" w:color="auto"/>
            </w:tcBorders>
            <w:shd w:val="clear" w:color="auto" w:fill="auto"/>
            <w:vAlign w:val="center"/>
            <w:hideMark/>
          </w:tcPr>
          <w:p w14:paraId="5437C27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7A2BCEE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786" w:type="dxa"/>
            <w:tcBorders>
              <w:top w:val="nil"/>
              <w:left w:val="single" w:sz="8" w:space="0" w:color="auto"/>
              <w:bottom w:val="single" w:sz="4" w:space="0" w:color="auto"/>
              <w:right w:val="single" w:sz="4" w:space="0" w:color="auto"/>
            </w:tcBorders>
            <w:shd w:val="clear" w:color="auto" w:fill="auto"/>
            <w:vAlign w:val="center"/>
            <w:hideMark/>
          </w:tcPr>
          <w:p w14:paraId="7DACF4D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7" w:type="dxa"/>
            <w:tcBorders>
              <w:top w:val="nil"/>
              <w:left w:val="nil"/>
              <w:bottom w:val="single" w:sz="4" w:space="0" w:color="auto"/>
              <w:right w:val="nil"/>
            </w:tcBorders>
            <w:shd w:val="clear" w:color="auto" w:fill="auto"/>
            <w:vAlign w:val="center"/>
            <w:hideMark/>
          </w:tcPr>
          <w:p w14:paraId="6F38D6A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728FD80D"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13604FA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89" w:type="dxa"/>
            <w:tcBorders>
              <w:top w:val="nil"/>
              <w:left w:val="single" w:sz="8" w:space="0" w:color="auto"/>
              <w:bottom w:val="single" w:sz="4" w:space="0" w:color="auto"/>
              <w:right w:val="single" w:sz="4" w:space="0" w:color="auto"/>
            </w:tcBorders>
            <w:shd w:val="clear" w:color="auto" w:fill="auto"/>
            <w:vAlign w:val="center"/>
            <w:hideMark/>
          </w:tcPr>
          <w:p w14:paraId="70DC86EB"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8" w:type="dxa"/>
            <w:tcBorders>
              <w:top w:val="nil"/>
              <w:left w:val="nil"/>
              <w:bottom w:val="single" w:sz="4" w:space="0" w:color="auto"/>
              <w:right w:val="nil"/>
            </w:tcBorders>
            <w:shd w:val="clear" w:color="auto" w:fill="auto"/>
            <w:vAlign w:val="center"/>
            <w:hideMark/>
          </w:tcPr>
          <w:p w14:paraId="5730C9A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8" w:type="dxa"/>
            <w:tcBorders>
              <w:top w:val="nil"/>
              <w:left w:val="single" w:sz="4" w:space="0" w:color="auto"/>
              <w:bottom w:val="single" w:sz="4" w:space="0" w:color="auto"/>
              <w:right w:val="single" w:sz="8" w:space="0" w:color="auto"/>
            </w:tcBorders>
            <w:shd w:val="clear" w:color="auto" w:fill="auto"/>
            <w:vAlign w:val="center"/>
            <w:hideMark/>
          </w:tcPr>
          <w:p w14:paraId="05B3DA7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5FD0CAD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724" w:type="dxa"/>
            <w:tcBorders>
              <w:top w:val="nil"/>
              <w:left w:val="single" w:sz="8" w:space="0" w:color="auto"/>
              <w:bottom w:val="single" w:sz="4" w:space="0" w:color="auto"/>
              <w:right w:val="single" w:sz="4" w:space="0" w:color="auto"/>
            </w:tcBorders>
            <w:shd w:val="clear" w:color="auto" w:fill="auto"/>
            <w:vAlign w:val="center"/>
            <w:hideMark/>
          </w:tcPr>
          <w:p w14:paraId="6801879E"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24" w:type="dxa"/>
            <w:tcBorders>
              <w:top w:val="nil"/>
              <w:left w:val="nil"/>
              <w:bottom w:val="single" w:sz="4" w:space="0" w:color="auto"/>
              <w:right w:val="nil"/>
            </w:tcBorders>
            <w:shd w:val="clear" w:color="auto" w:fill="auto"/>
            <w:vAlign w:val="center"/>
            <w:hideMark/>
          </w:tcPr>
          <w:p w14:paraId="1DBCB47B"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24" w:type="dxa"/>
            <w:tcBorders>
              <w:top w:val="nil"/>
              <w:left w:val="single" w:sz="4" w:space="0" w:color="auto"/>
              <w:bottom w:val="single" w:sz="4" w:space="0" w:color="auto"/>
              <w:right w:val="single" w:sz="8" w:space="0" w:color="auto"/>
            </w:tcBorders>
            <w:shd w:val="clear" w:color="auto" w:fill="auto"/>
            <w:vAlign w:val="center"/>
            <w:hideMark/>
          </w:tcPr>
          <w:p w14:paraId="6B64A4B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0F106FCE"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74" w:type="dxa"/>
            <w:tcBorders>
              <w:top w:val="nil"/>
              <w:left w:val="single" w:sz="8" w:space="0" w:color="auto"/>
              <w:bottom w:val="single" w:sz="4" w:space="0" w:color="auto"/>
              <w:right w:val="single" w:sz="4" w:space="0" w:color="auto"/>
            </w:tcBorders>
            <w:shd w:val="clear" w:color="auto" w:fill="auto"/>
            <w:vAlign w:val="center"/>
            <w:hideMark/>
          </w:tcPr>
          <w:p w14:paraId="049DEB9C"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9" w:type="dxa"/>
            <w:tcBorders>
              <w:top w:val="nil"/>
              <w:left w:val="nil"/>
              <w:bottom w:val="single" w:sz="4" w:space="0" w:color="auto"/>
              <w:right w:val="nil"/>
            </w:tcBorders>
            <w:shd w:val="clear" w:color="auto" w:fill="auto"/>
            <w:vAlign w:val="center"/>
            <w:hideMark/>
          </w:tcPr>
          <w:p w14:paraId="396474DF"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51" w:type="dxa"/>
            <w:tcBorders>
              <w:top w:val="nil"/>
              <w:left w:val="single" w:sz="4" w:space="0" w:color="auto"/>
              <w:bottom w:val="single" w:sz="4" w:space="0" w:color="auto"/>
              <w:right w:val="single" w:sz="8" w:space="0" w:color="auto"/>
            </w:tcBorders>
            <w:shd w:val="clear" w:color="auto" w:fill="auto"/>
            <w:vAlign w:val="center"/>
            <w:hideMark/>
          </w:tcPr>
          <w:p w14:paraId="5DE4678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1E638733"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90" w:type="dxa"/>
            <w:tcBorders>
              <w:top w:val="nil"/>
              <w:left w:val="single" w:sz="8" w:space="0" w:color="auto"/>
              <w:bottom w:val="single" w:sz="4" w:space="0" w:color="auto"/>
              <w:right w:val="single" w:sz="4" w:space="0" w:color="auto"/>
            </w:tcBorders>
            <w:shd w:val="clear" w:color="auto" w:fill="auto"/>
            <w:vAlign w:val="center"/>
            <w:hideMark/>
          </w:tcPr>
          <w:p w14:paraId="6B46600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9" w:type="dxa"/>
            <w:tcBorders>
              <w:top w:val="nil"/>
              <w:left w:val="nil"/>
              <w:bottom w:val="single" w:sz="4" w:space="0" w:color="auto"/>
              <w:right w:val="nil"/>
            </w:tcBorders>
            <w:shd w:val="clear" w:color="auto" w:fill="auto"/>
            <w:vAlign w:val="center"/>
            <w:hideMark/>
          </w:tcPr>
          <w:p w14:paraId="05DDF436"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992" w:type="dxa"/>
            <w:tcBorders>
              <w:top w:val="nil"/>
              <w:left w:val="single" w:sz="4" w:space="0" w:color="auto"/>
              <w:bottom w:val="single" w:sz="4" w:space="0" w:color="auto"/>
              <w:right w:val="single" w:sz="8" w:space="0" w:color="auto"/>
            </w:tcBorders>
            <w:shd w:val="clear" w:color="auto" w:fill="auto"/>
            <w:vAlign w:val="center"/>
            <w:hideMark/>
          </w:tcPr>
          <w:p w14:paraId="2EEE7A2F"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r>
      <w:tr w:rsidR="007022F1" w:rsidRPr="004D61B7" w14:paraId="581329A2" w14:textId="77777777" w:rsidTr="008976E7">
        <w:trPr>
          <w:trHeight w:val="402"/>
        </w:trPr>
        <w:tc>
          <w:tcPr>
            <w:tcW w:w="582" w:type="dxa"/>
            <w:vMerge/>
            <w:tcBorders>
              <w:top w:val="nil"/>
              <w:left w:val="single" w:sz="8" w:space="0" w:color="auto"/>
              <w:bottom w:val="single" w:sz="8" w:space="0" w:color="000000"/>
              <w:right w:val="single" w:sz="4" w:space="0" w:color="auto"/>
            </w:tcBorders>
            <w:vAlign w:val="center"/>
            <w:hideMark/>
          </w:tcPr>
          <w:p w14:paraId="52ABB689" w14:textId="77777777" w:rsidR="004D61B7" w:rsidRPr="00D10C70" w:rsidRDefault="004D61B7" w:rsidP="004D61B7">
            <w:pPr>
              <w:spacing w:after="0" w:line="240" w:lineRule="auto"/>
              <w:rPr>
                <w:rFonts w:ascii="Times New Roman" w:eastAsia="Times New Roman" w:hAnsi="Times New Roman" w:cs="Times New Roman"/>
                <w:b/>
                <w:bCs/>
                <w:color w:val="000000" w:themeColor="text1"/>
                <w:sz w:val="15"/>
                <w:szCs w:val="15"/>
                <w:lang w:eastAsia="tr-TR"/>
              </w:rPr>
            </w:pPr>
          </w:p>
        </w:tc>
        <w:tc>
          <w:tcPr>
            <w:tcW w:w="826" w:type="dxa"/>
            <w:gridSpan w:val="2"/>
            <w:tcBorders>
              <w:top w:val="nil"/>
              <w:left w:val="nil"/>
              <w:bottom w:val="single" w:sz="4" w:space="0" w:color="auto"/>
              <w:right w:val="single" w:sz="4" w:space="0" w:color="auto"/>
            </w:tcBorders>
            <w:shd w:val="clear" w:color="auto" w:fill="auto"/>
            <w:vAlign w:val="center"/>
            <w:hideMark/>
          </w:tcPr>
          <w:p w14:paraId="20868515" w14:textId="77777777" w:rsidR="004D61B7" w:rsidRPr="00D10C70" w:rsidRDefault="004D61B7" w:rsidP="004D61B7">
            <w:pPr>
              <w:spacing w:after="0" w:line="240" w:lineRule="auto"/>
              <w:jc w:val="center"/>
              <w:rPr>
                <w:rFonts w:ascii="Times New Roman" w:eastAsia="Times New Roman" w:hAnsi="Times New Roman" w:cs="Times New Roman"/>
                <w:b/>
                <w:bCs/>
                <w:color w:val="000000" w:themeColor="text1"/>
                <w:sz w:val="15"/>
                <w:szCs w:val="15"/>
                <w:lang w:eastAsia="tr-TR"/>
              </w:rPr>
            </w:pPr>
            <w:r w:rsidRPr="00D10C70">
              <w:rPr>
                <w:rFonts w:ascii="Times New Roman" w:eastAsia="Times New Roman" w:hAnsi="Times New Roman" w:cs="Times New Roman"/>
                <w:b/>
                <w:bCs/>
                <w:color w:val="000000" w:themeColor="text1"/>
                <w:sz w:val="15"/>
                <w:szCs w:val="15"/>
                <w:lang w:eastAsia="tr-TR"/>
              </w:rPr>
              <w:t>…</w:t>
            </w:r>
          </w:p>
        </w:tc>
        <w:tc>
          <w:tcPr>
            <w:tcW w:w="1532" w:type="dxa"/>
            <w:tcBorders>
              <w:top w:val="nil"/>
              <w:left w:val="nil"/>
              <w:bottom w:val="single" w:sz="4" w:space="0" w:color="auto"/>
              <w:right w:val="single" w:sz="4" w:space="0" w:color="auto"/>
            </w:tcBorders>
            <w:shd w:val="clear" w:color="auto" w:fill="auto"/>
            <w:vAlign w:val="center"/>
            <w:hideMark/>
          </w:tcPr>
          <w:p w14:paraId="63AC2BE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36" w:type="dxa"/>
            <w:tcBorders>
              <w:top w:val="nil"/>
              <w:left w:val="nil"/>
              <w:bottom w:val="single" w:sz="4" w:space="0" w:color="auto"/>
              <w:right w:val="single" w:sz="4" w:space="0" w:color="auto"/>
            </w:tcBorders>
            <w:shd w:val="clear" w:color="auto" w:fill="auto"/>
            <w:vAlign w:val="center"/>
            <w:hideMark/>
          </w:tcPr>
          <w:p w14:paraId="5F1D1C6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08" w:type="dxa"/>
            <w:gridSpan w:val="2"/>
            <w:tcBorders>
              <w:top w:val="nil"/>
              <w:left w:val="nil"/>
              <w:bottom w:val="single" w:sz="4" w:space="0" w:color="auto"/>
              <w:right w:val="single" w:sz="4" w:space="0" w:color="auto"/>
            </w:tcBorders>
            <w:shd w:val="clear" w:color="auto" w:fill="auto"/>
            <w:vAlign w:val="center"/>
            <w:hideMark/>
          </w:tcPr>
          <w:p w14:paraId="7AD67872"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07" w:type="dxa"/>
            <w:tcBorders>
              <w:top w:val="nil"/>
              <w:left w:val="nil"/>
              <w:bottom w:val="single" w:sz="4" w:space="0" w:color="auto"/>
              <w:right w:val="single" w:sz="8" w:space="0" w:color="auto"/>
            </w:tcBorders>
            <w:shd w:val="clear" w:color="auto" w:fill="auto"/>
            <w:vAlign w:val="center"/>
            <w:hideMark/>
          </w:tcPr>
          <w:p w14:paraId="10D7AAFF"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3CC7BC99"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07" w:type="dxa"/>
            <w:tcBorders>
              <w:top w:val="nil"/>
              <w:left w:val="single" w:sz="8" w:space="0" w:color="auto"/>
              <w:bottom w:val="single" w:sz="4" w:space="0" w:color="auto"/>
              <w:right w:val="single" w:sz="4" w:space="0" w:color="auto"/>
            </w:tcBorders>
            <w:shd w:val="clear" w:color="auto" w:fill="auto"/>
            <w:vAlign w:val="center"/>
            <w:hideMark/>
          </w:tcPr>
          <w:p w14:paraId="559B09C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49" w:type="dxa"/>
            <w:tcBorders>
              <w:top w:val="nil"/>
              <w:left w:val="nil"/>
              <w:bottom w:val="single" w:sz="4" w:space="0" w:color="auto"/>
              <w:right w:val="single" w:sz="4" w:space="0" w:color="auto"/>
            </w:tcBorders>
            <w:shd w:val="clear" w:color="auto" w:fill="auto"/>
            <w:vAlign w:val="center"/>
            <w:hideMark/>
          </w:tcPr>
          <w:p w14:paraId="37D2189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2" w:type="dxa"/>
            <w:tcBorders>
              <w:top w:val="nil"/>
              <w:left w:val="nil"/>
              <w:bottom w:val="single" w:sz="4" w:space="0" w:color="auto"/>
              <w:right w:val="single" w:sz="4" w:space="0" w:color="auto"/>
            </w:tcBorders>
            <w:shd w:val="clear" w:color="auto" w:fill="auto"/>
            <w:vAlign w:val="center"/>
            <w:hideMark/>
          </w:tcPr>
          <w:p w14:paraId="12062CC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nil"/>
              <w:left w:val="nil"/>
              <w:bottom w:val="single" w:sz="4" w:space="0" w:color="auto"/>
              <w:right w:val="single" w:sz="4" w:space="0" w:color="auto"/>
            </w:tcBorders>
            <w:shd w:val="clear" w:color="auto" w:fill="auto"/>
            <w:vAlign w:val="center"/>
            <w:hideMark/>
          </w:tcPr>
          <w:p w14:paraId="11F0928E"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nil"/>
              <w:left w:val="nil"/>
              <w:bottom w:val="single" w:sz="4" w:space="0" w:color="auto"/>
              <w:right w:val="single" w:sz="4" w:space="0" w:color="auto"/>
            </w:tcBorders>
            <w:shd w:val="clear" w:color="auto" w:fill="auto"/>
            <w:vAlign w:val="center"/>
            <w:hideMark/>
          </w:tcPr>
          <w:p w14:paraId="55331745"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nil"/>
              <w:left w:val="nil"/>
              <w:bottom w:val="single" w:sz="4" w:space="0" w:color="auto"/>
              <w:right w:val="single" w:sz="8" w:space="0" w:color="auto"/>
            </w:tcBorders>
            <w:shd w:val="clear" w:color="auto" w:fill="auto"/>
            <w:vAlign w:val="center"/>
            <w:hideMark/>
          </w:tcPr>
          <w:p w14:paraId="2410890F"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2966D9DF"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1099" w:type="dxa"/>
            <w:tcBorders>
              <w:top w:val="nil"/>
              <w:left w:val="single" w:sz="8" w:space="0" w:color="auto"/>
              <w:bottom w:val="single" w:sz="4" w:space="0" w:color="auto"/>
              <w:right w:val="single" w:sz="4" w:space="0" w:color="auto"/>
            </w:tcBorders>
            <w:shd w:val="clear" w:color="auto" w:fill="auto"/>
            <w:vAlign w:val="center"/>
            <w:hideMark/>
          </w:tcPr>
          <w:p w14:paraId="69C0F62F"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985" w:type="dxa"/>
            <w:tcBorders>
              <w:top w:val="nil"/>
              <w:left w:val="nil"/>
              <w:bottom w:val="single" w:sz="4" w:space="0" w:color="auto"/>
              <w:right w:val="single" w:sz="4" w:space="0" w:color="auto"/>
            </w:tcBorders>
            <w:shd w:val="clear" w:color="auto" w:fill="auto"/>
            <w:vAlign w:val="center"/>
            <w:hideMark/>
          </w:tcPr>
          <w:p w14:paraId="2AB14F6E"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41" w:type="dxa"/>
            <w:tcBorders>
              <w:top w:val="nil"/>
              <w:left w:val="nil"/>
              <w:bottom w:val="single" w:sz="4" w:space="0" w:color="auto"/>
              <w:right w:val="single" w:sz="4" w:space="0" w:color="auto"/>
            </w:tcBorders>
            <w:shd w:val="clear" w:color="auto" w:fill="auto"/>
            <w:vAlign w:val="center"/>
            <w:hideMark/>
          </w:tcPr>
          <w:p w14:paraId="6F40E71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4" w:type="dxa"/>
            <w:tcBorders>
              <w:top w:val="nil"/>
              <w:left w:val="nil"/>
              <w:bottom w:val="single" w:sz="4" w:space="0" w:color="auto"/>
              <w:right w:val="single" w:sz="4" w:space="0" w:color="auto"/>
            </w:tcBorders>
            <w:shd w:val="clear" w:color="auto" w:fill="auto"/>
            <w:vAlign w:val="center"/>
            <w:hideMark/>
          </w:tcPr>
          <w:p w14:paraId="27EDEC5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46" w:type="dxa"/>
            <w:tcBorders>
              <w:top w:val="nil"/>
              <w:left w:val="nil"/>
              <w:bottom w:val="single" w:sz="4" w:space="0" w:color="auto"/>
              <w:right w:val="single" w:sz="8" w:space="0" w:color="auto"/>
            </w:tcBorders>
            <w:shd w:val="clear" w:color="auto" w:fill="auto"/>
            <w:vAlign w:val="center"/>
            <w:hideMark/>
          </w:tcPr>
          <w:p w14:paraId="6D90AC0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6224945B"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80" w:type="dxa"/>
            <w:tcBorders>
              <w:top w:val="nil"/>
              <w:left w:val="single" w:sz="8" w:space="0" w:color="auto"/>
              <w:bottom w:val="single" w:sz="4" w:space="0" w:color="auto"/>
              <w:right w:val="single" w:sz="4" w:space="0" w:color="auto"/>
            </w:tcBorders>
            <w:shd w:val="clear" w:color="auto" w:fill="auto"/>
            <w:vAlign w:val="center"/>
            <w:hideMark/>
          </w:tcPr>
          <w:p w14:paraId="305C652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566" w:type="dxa"/>
            <w:tcBorders>
              <w:top w:val="nil"/>
              <w:left w:val="nil"/>
              <w:bottom w:val="single" w:sz="4" w:space="0" w:color="auto"/>
              <w:right w:val="nil"/>
            </w:tcBorders>
            <w:shd w:val="clear" w:color="auto" w:fill="auto"/>
            <w:vAlign w:val="center"/>
            <w:hideMark/>
          </w:tcPr>
          <w:p w14:paraId="63A1CAA2"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07" w:type="dxa"/>
            <w:tcBorders>
              <w:top w:val="nil"/>
              <w:left w:val="single" w:sz="4" w:space="0" w:color="auto"/>
              <w:bottom w:val="single" w:sz="4" w:space="0" w:color="auto"/>
              <w:right w:val="single" w:sz="8" w:space="0" w:color="auto"/>
            </w:tcBorders>
            <w:shd w:val="clear" w:color="auto" w:fill="auto"/>
            <w:vAlign w:val="center"/>
            <w:hideMark/>
          </w:tcPr>
          <w:p w14:paraId="50E7828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5C87D23B"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934" w:type="dxa"/>
            <w:tcBorders>
              <w:top w:val="nil"/>
              <w:left w:val="single" w:sz="8" w:space="0" w:color="auto"/>
              <w:bottom w:val="single" w:sz="4" w:space="0" w:color="auto"/>
              <w:right w:val="single" w:sz="4" w:space="0" w:color="auto"/>
            </w:tcBorders>
            <w:shd w:val="clear" w:color="auto" w:fill="auto"/>
            <w:vAlign w:val="center"/>
            <w:hideMark/>
          </w:tcPr>
          <w:p w14:paraId="6199031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90" w:type="dxa"/>
            <w:tcBorders>
              <w:top w:val="nil"/>
              <w:left w:val="nil"/>
              <w:bottom w:val="single" w:sz="4" w:space="0" w:color="auto"/>
              <w:right w:val="nil"/>
            </w:tcBorders>
            <w:shd w:val="clear" w:color="auto" w:fill="auto"/>
            <w:vAlign w:val="center"/>
            <w:hideMark/>
          </w:tcPr>
          <w:p w14:paraId="461770A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90" w:type="dxa"/>
            <w:tcBorders>
              <w:top w:val="nil"/>
              <w:left w:val="single" w:sz="4" w:space="0" w:color="auto"/>
              <w:bottom w:val="single" w:sz="4" w:space="0" w:color="auto"/>
              <w:right w:val="single" w:sz="8" w:space="0" w:color="auto"/>
            </w:tcBorders>
            <w:shd w:val="clear" w:color="auto" w:fill="auto"/>
            <w:vAlign w:val="center"/>
            <w:hideMark/>
          </w:tcPr>
          <w:p w14:paraId="0C49897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7C2B690D"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786" w:type="dxa"/>
            <w:tcBorders>
              <w:top w:val="nil"/>
              <w:left w:val="single" w:sz="8" w:space="0" w:color="auto"/>
              <w:bottom w:val="single" w:sz="4" w:space="0" w:color="auto"/>
              <w:right w:val="single" w:sz="4" w:space="0" w:color="auto"/>
            </w:tcBorders>
            <w:shd w:val="clear" w:color="auto" w:fill="auto"/>
            <w:vAlign w:val="center"/>
            <w:hideMark/>
          </w:tcPr>
          <w:p w14:paraId="286A1B39"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7" w:type="dxa"/>
            <w:tcBorders>
              <w:top w:val="nil"/>
              <w:left w:val="nil"/>
              <w:bottom w:val="single" w:sz="4" w:space="0" w:color="auto"/>
              <w:right w:val="nil"/>
            </w:tcBorders>
            <w:shd w:val="clear" w:color="auto" w:fill="auto"/>
            <w:vAlign w:val="center"/>
            <w:hideMark/>
          </w:tcPr>
          <w:p w14:paraId="09A32B2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53BB620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56AC0E0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89" w:type="dxa"/>
            <w:tcBorders>
              <w:top w:val="nil"/>
              <w:left w:val="single" w:sz="8" w:space="0" w:color="auto"/>
              <w:bottom w:val="single" w:sz="4" w:space="0" w:color="auto"/>
              <w:right w:val="single" w:sz="4" w:space="0" w:color="auto"/>
            </w:tcBorders>
            <w:shd w:val="clear" w:color="auto" w:fill="auto"/>
            <w:vAlign w:val="center"/>
            <w:hideMark/>
          </w:tcPr>
          <w:p w14:paraId="21A386A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8" w:type="dxa"/>
            <w:tcBorders>
              <w:top w:val="nil"/>
              <w:left w:val="nil"/>
              <w:bottom w:val="single" w:sz="4" w:space="0" w:color="auto"/>
              <w:right w:val="nil"/>
            </w:tcBorders>
            <w:shd w:val="clear" w:color="auto" w:fill="auto"/>
            <w:vAlign w:val="center"/>
            <w:hideMark/>
          </w:tcPr>
          <w:p w14:paraId="19707EAB"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8" w:type="dxa"/>
            <w:tcBorders>
              <w:top w:val="nil"/>
              <w:left w:val="single" w:sz="4" w:space="0" w:color="auto"/>
              <w:bottom w:val="single" w:sz="4" w:space="0" w:color="auto"/>
              <w:right w:val="single" w:sz="8" w:space="0" w:color="auto"/>
            </w:tcBorders>
            <w:shd w:val="clear" w:color="auto" w:fill="auto"/>
            <w:vAlign w:val="center"/>
            <w:hideMark/>
          </w:tcPr>
          <w:p w14:paraId="0BB83819"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354CBF9F"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724" w:type="dxa"/>
            <w:tcBorders>
              <w:top w:val="nil"/>
              <w:left w:val="single" w:sz="8" w:space="0" w:color="auto"/>
              <w:bottom w:val="single" w:sz="4" w:space="0" w:color="auto"/>
              <w:right w:val="single" w:sz="4" w:space="0" w:color="auto"/>
            </w:tcBorders>
            <w:shd w:val="clear" w:color="auto" w:fill="auto"/>
            <w:vAlign w:val="center"/>
            <w:hideMark/>
          </w:tcPr>
          <w:p w14:paraId="5C5FF48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24" w:type="dxa"/>
            <w:tcBorders>
              <w:top w:val="nil"/>
              <w:left w:val="nil"/>
              <w:bottom w:val="single" w:sz="4" w:space="0" w:color="auto"/>
              <w:right w:val="nil"/>
            </w:tcBorders>
            <w:shd w:val="clear" w:color="auto" w:fill="auto"/>
            <w:vAlign w:val="center"/>
            <w:hideMark/>
          </w:tcPr>
          <w:p w14:paraId="6833C61D"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24" w:type="dxa"/>
            <w:tcBorders>
              <w:top w:val="nil"/>
              <w:left w:val="single" w:sz="4" w:space="0" w:color="auto"/>
              <w:bottom w:val="single" w:sz="4" w:space="0" w:color="auto"/>
              <w:right w:val="single" w:sz="8" w:space="0" w:color="auto"/>
            </w:tcBorders>
            <w:shd w:val="clear" w:color="auto" w:fill="auto"/>
            <w:vAlign w:val="center"/>
            <w:hideMark/>
          </w:tcPr>
          <w:p w14:paraId="25442ACB"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432A6292"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74" w:type="dxa"/>
            <w:tcBorders>
              <w:top w:val="nil"/>
              <w:left w:val="single" w:sz="8" w:space="0" w:color="auto"/>
              <w:bottom w:val="single" w:sz="4" w:space="0" w:color="auto"/>
              <w:right w:val="single" w:sz="4" w:space="0" w:color="auto"/>
            </w:tcBorders>
            <w:shd w:val="clear" w:color="auto" w:fill="auto"/>
            <w:vAlign w:val="center"/>
            <w:hideMark/>
          </w:tcPr>
          <w:p w14:paraId="4C14570D"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9" w:type="dxa"/>
            <w:tcBorders>
              <w:top w:val="nil"/>
              <w:left w:val="nil"/>
              <w:bottom w:val="single" w:sz="4" w:space="0" w:color="auto"/>
              <w:right w:val="nil"/>
            </w:tcBorders>
            <w:shd w:val="clear" w:color="auto" w:fill="auto"/>
            <w:vAlign w:val="center"/>
            <w:hideMark/>
          </w:tcPr>
          <w:p w14:paraId="435C69A9"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51" w:type="dxa"/>
            <w:tcBorders>
              <w:top w:val="nil"/>
              <w:left w:val="single" w:sz="4" w:space="0" w:color="auto"/>
              <w:bottom w:val="single" w:sz="4" w:space="0" w:color="auto"/>
              <w:right w:val="single" w:sz="8" w:space="0" w:color="auto"/>
            </w:tcBorders>
            <w:shd w:val="clear" w:color="auto" w:fill="auto"/>
            <w:vAlign w:val="center"/>
            <w:hideMark/>
          </w:tcPr>
          <w:p w14:paraId="4B4E4D5D"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15FAC1E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90" w:type="dxa"/>
            <w:tcBorders>
              <w:top w:val="nil"/>
              <w:left w:val="single" w:sz="8" w:space="0" w:color="auto"/>
              <w:bottom w:val="single" w:sz="4" w:space="0" w:color="auto"/>
              <w:right w:val="single" w:sz="4" w:space="0" w:color="auto"/>
            </w:tcBorders>
            <w:shd w:val="clear" w:color="auto" w:fill="auto"/>
            <w:vAlign w:val="center"/>
            <w:hideMark/>
          </w:tcPr>
          <w:p w14:paraId="4FEC871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9" w:type="dxa"/>
            <w:tcBorders>
              <w:top w:val="nil"/>
              <w:left w:val="nil"/>
              <w:bottom w:val="single" w:sz="4" w:space="0" w:color="auto"/>
              <w:right w:val="nil"/>
            </w:tcBorders>
            <w:shd w:val="clear" w:color="auto" w:fill="auto"/>
            <w:vAlign w:val="center"/>
            <w:hideMark/>
          </w:tcPr>
          <w:p w14:paraId="4007599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992" w:type="dxa"/>
            <w:tcBorders>
              <w:top w:val="nil"/>
              <w:left w:val="single" w:sz="4" w:space="0" w:color="auto"/>
              <w:bottom w:val="single" w:sz="4" w:space="0" w:color="auto"/>
              <w:right w:val="single" w:sz="8" w:space="0" w:color="auto"/>
            </w:tcBorders>
            <w:shd w:val="clear" w:color="auto" w:fill="auto"/>
            <w:vAlign w:val="center"/>
            <w:hideMark/>
          </w:tcPr>
          <w:p w14:paraId="7504E6B2"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r>
      <w:tr w:rsidR="007022F1" w:rsidRPr="004D61B7" w14:paraId="08D53610" w14:textId="77777777" w:rsidTr="008976E7">
        <w:trPr>
          <w:trHeight w:val="402"/>
        </w:trPr>
        <w:tc>
          <w:tcPr>
            <w:tcW w:w="582" w:type="dxa"/>
            <w:vMerge/>
            <w:tcBorders>
              <w:top w:val="nil"/>
              <w:left w:val="single" w:sz="8" w:space="0" w:color="auto"/>
              <w:bottom w:val="single" w:sz="8" w:space="0" w:color="000000"/>
              <w:right w:val="single" w:sz="4" w:space="0" w:color="auto"/>
            </w:tcBorders>
            <w:vAlign w:val="center"/>
            <w:hideMark/>
          </w:tcPr>
          <w:p w14:paraId="72310623" w14:textId="77777777" w:rsidR="004D61B7" w:rsidRPr="00D10C70" w:rsidRDefault="004D61B7" w:rsidP="004D61B7">
            <w:pPr>
              <w:spacing w:after="0" w:line="240" w:lineRule="auto"/>
              <w:rPr>
                <w:rFonts w:ascii="Times New Roman" w:eastAsia="Times New Roman" w:hAnsi="Times New Roman" w:cs="Times New Roman"/>
                <w:b/>
                <w:bCs/>
                <w:color w:val="000000" w:themeColor="text1"/>
                <w:sz w:val="15"/>
                <w:szCs w:val="15"/>
                <w:lang w:eastAsia="tr-TR"/>
              </w:rPr>
            </w:pPr>
          </w:p>
        </w:tc>
        <w:tc>
          <w:tcPr>
            <w:tcW w:w="826" w:type="dxa"/>
            <w:gridSpan w:val="2"/>
            <w:tcBorders>
              <w:top w:val="nil"/>
              <w:left w:val="nil"/>
              <w:bottom w:val="single" w:sz="8" w:space="0" w:color="auto"/>
              <w:right w:val="single" w:sz="4" w:space="0" w:color="auto"/>
            </w:tcBorders>
            <w:shd w:val="clear" w:color="auto" w:fill="auto"/>
            <w:vAlign w:val="center"/>
            <w:hideMark/>
          </w:tcPr>
          <w:p w14:paraId="5DC56832" w14:textId="77777777" w:rsidR="004D61B7" w:rsidRPr="00D10C70" w:rsidRDefault="004D61B7" w:rsidP="004D61B7">
            <w:pPr>
              <w:spacing w:after="0" w:line="240" w:lineRule="auto"/>
              <w:jc w:val="center"/>
              <w:rPr>
                <w:rFonts w:ascii="Times New Roman" w:eastAsia="Times New Roman" w:hAnsi="Times New Roman" w:cs="Times New Roman"/>
                <w:b/>
                <w:bCs/>
                <w:color w:val="000000" w:themeColor="text1"/>
                <w:sz w:val="15"/>
                <w:szCs w:val="15"/>
                <w:lang w:eastAsia="tr-TR"/>
              </w:rPr>
            </w:pPr>
            <w:proofErr w:type="gramStart"/>
            <w:r w:rsidRPr="00D10C70">
              <w:rPr>
                <w:rFonts w:ascii="Times New Roman" w:eastAsia="Times New Roman" w:hAnsi="Times New Roman" w:cs="Times New Roman"/>
                <w:b/>
                <w:bCs/>
                <w:color w:val="000000" w:themeColor="text1"/>
                <w:sz w:val="15"/>
                <w:szCs w:val="15"/>
                <w:lang w:eastAsia="tr-TR"/>
              </w:rPr>
              <w:t>AHT -</w:t>
            </w:r>
            <w:proofErr w:type="gramEnd"/>
            <w:r w:rsidRPr="00D10C70">
              <w:rPr>
                <w:rFonts w:ascii="Times New Roman" w:eastAsia="Times New Roman" w:hAnsi="Times New Roman" w:cs="Times New Roman"/>
                <w:b/>
                <w:bCs/>
                <w:color w:val="000000" w:themeColor="text1"/>
                <w:sz w:val="15"/>
                <w:szCs w:val="15"/>
                <w:lang w:eastAsia="tr-TR"/>
              </w:rPr>
              <w:t xml:space="preserve"> S*</w:t>
            </w:r>
          </w:p>
        </w:tc>
        <w:tc>
          <w:tcPr>
            <w:tcW w:w="1532" w:type="dxa"/>
            <w:tcBorders>
              <w:top w:val="nil"/>
              <w:left w:val="nil"/>
              <w:bottom w:val="single" w:sz="8" w:space="0" w:color="auto"/>
              <w:right w:val="single" w:sz="4" w:space="0" w:color="auto"/>
            </w:tcBorders>
            <w:shd w:val="clear" w:color="auto" w:fill="auto"/>
            <w:vAlign w:val="center"/>
            <w:hideMark/>
          </w:tcPr>
          <w:p w14:paraId="793B2D3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36" w:type="dxa"/>
            <w:tcBorders>
              <w:top w:val="nil"/>
              <w:left w:val="nil"/>
              <w:bottom w:val="single" w:sz="8" w:space="0" w:color="auto"/>
              <w:right w:val="single" w:sz="4" w:space="0" w:color="auto"/>
            </w:tcBorders>
            <w:shd w:val="clear" w:color="auto" w:fill="auto"/>
            <w:vAlign w:val="center"/>
            <w:hideMark/>
          </w:tcPr>
          <w:p w14:paraId="6E418145"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08" w:type="dxa"/>
            <w:gridSpan w:val="2"/>
            <w:tcBorders>
              <w:top w:val="nil"/>
              <w:left w:val="nil"/>
              <w:bottom w:val="single" w:sz="8" w:space="0" w:color="auto"/>
              <w:right w:val="single" w:sz="4" w:space="0" w:color="auto"/>
            </w:tcBorders>
            <w:shd w:val="clear" w:color="auto" w:fill="auto"/>
            <w:vAlign w:val="center"/>
            <w:hideMark/>
          </w:tcPr>
          <w:p w14:paraId="6209379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07" w:type="dxa"/>
            <w:tcBorders>
              <w:top w:val="nil"/>
              <w:left w:val="nil"/>
              <w:bottom w:val="single" w:sz="8" w:space="0" w:color="auto"/>
              <w:right w:val="single" w:sz="8" w:space="0" w:color="auto"/>
            </w:tcBorders>
            <w:shd w:val="clear" w:color="auto" w:fill="auto"/>
            <w:vAlign w:val="center"/>
            <w:hideMark/>
          </w:tcPr>
          <w:p w14:paraId="16A5872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673D9B1B"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07" w:type="dxa"/>
            <w:tcBorders>
              <w:top w:val="nil"/>
              <w:left w:val="single" w:sz="8" w:space="0" w:color="auto"/>
              <w:bottom w:val="single" w:sz="8" w:space="0" w:color="auto"/>
              <w:right w:val="single" w:sz="4" w:space="0" w:color="auto"/>
            </w:tcBorders>
            <w:shd w:val="clear" w:color="auto" w:fill="auto"/>
            <w:vAlign w:val="center"/>
            <w:hideMark/>
          </w:tcPr>
          <w:p w14:paraId="41745BC3"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49" w:type="dxa"/>
            <w:tcBorders>
              <w:top w:val="nil"/>
              <w:left w:val="nil"/>
              <w:bottom w:val="single" w:sz="8" w:space="0" w:color="auto"/>
              <w:right w:val="single" w:sz="4" w:space="0" w:color="auto"/>
            </w:tcBorders>
            <w:shd w:val="clear" w:color="auto" w:fill="auto"/>
            <w:vAlign w:val="center"/>
            <w:hideMark/>
          </w:tcPr>
          <w:p w14:paraId="27F1127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2" w:type="dxa"/>
            <w:tcBorders>
              <w:top w:val="nil"/>
              <w:left w:val="nil"/>
              <w:bottom w:val="single" w:sz="8" w:space="0" w:color="auto"/>
              <w:right w:val="single" w:sz="4" w:space="0" w:color="auto"/>
            </w:tcBorders>
            <w:shd w:val="clear" w:color="auto" w:fill="auto"/>
            <w:vAlign w:val="center"/>
            <w:hideMark/>
          </w:tcPr>
          <w:p w14:paraId="665E5C22"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nil"/>
              <w:left w:val="nil"/>
              <w:bottom w:val="single" w:sz="8" w:space="0" w:color="auto"/>
              <w:right w:val="single" w:sz="4" w:space="0" w:color="auto"/>
            </w:tcBorders>
            <w:shd w:val="clear" w:color="auto" w:fill="auto"/>
            <w:vAlign w:val="center"/>
            <w:hideMark/>
          </w:tcPr>
          <w:p w14:paraId="4D017CB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nil"/>
              <w:left w:val="nil"/>
              <w:bottom w:val="single" w:sz="8" w:space="0" w:color="auto"/>
              <w:right w:val="single" w:sz="4" w:space="0" w:color="auto"/>
            </w:tcBorders>
            <w:shd w:val="clear" w:color="auto" w:fill="auto"/>
            <w:vAlign w:val="center"/>
            <w:hideMark/>
          </w:tcPr>
          <w:p w14:paraId="4D193AD6"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nil"/>
              <w:left w:val="nil"/>
              <w:bottom w:val="single" w:sz="8" w:space="0" w:color="auto"/>
              <w:right w:val="single" w:sz="8" w:space="0" w:color="auto"/>
            </w:tcBorders>
            <w:shd w:val="clear" w:color="auto" w:fill="auto"/>
            <w:vAlign w:val="center"/>
            <w:hideMark/>
          </w:tcPr>
          <w:p w14:paraId="5BF307D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1580DD16"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1099" w:type="dxa"/>
            <w:tcBorders>
              <w:top w:val="nil"/>
              <w:left w:val="single" w:sz="8" w:space="0" w:color="auto"/>
              <w:bottom w:val="single" w:sz="8" w:space="0" w:color="auto"/>
              <w:right w:val="single" w:sz="4" w:space="0" w:color="auto"/>
            </w:tcBorders>
            <w:shd w:val="clear" w:color="auto" w:fill="auto"/>
            <w:vAlign w:val="center"/>
            <w:hideMark/>
          </w:tcPr>
          <w:p w14:paraId="0BAE52E3"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985" w:type="dxa"/>
            <w:tcBorders>
              <w:top w:val="nil"/>
              <w:left w:val="nil"/>
              <w:bottom w:val="single" w:sz="8" w:space="0" w:color="auto"/>
              <w:right w:val="single" w:sz="4" w:space="0" w:color="auto"/>
            </w:tcBorders>
            <w:shd w:val="clear" w:color="auto" w:fill="auto"/>
            <w:vAlign w:val="center"/>
            <w:hideMark/>
          </w:tcPr>
          <w:p w14:paraId="39AE834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41" w:type="dxa"/>
            <w:tcBorders>
              <w:top w:val="nil"/>
              <w:left w:val="nil"/>
              <w:bottom w:val="single" w:sz="8" w:space="0" w:color="auto"/>
              <w:right w:val="single" w:sz="4" w:space="0" w:color="auto"/>
            </w:tcBorders>
            <w:shd w:val="clear" w:color="auto" w:fill="auto"/>
            <w:vAlign w:val="center"/>
            <w:hideMark/>
          </w:tcPr>
          <w:p w14:paraId="76EF89E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4" w:type="dxa"/>
            <w:tcBorders>
              <w:top w:val="nil"/>
              <w:left w:val="nil"/>
              <w:bottom w:val="single" w:sz="8" w:space="0" w:color="auto"/>
              <w:right w:val="single" w:sz="4" w:space="0" w:color="auto"/>
            </w:tcBorders>
            <w:shd w:val="clear" w:color="auto" w:fill="auto"/>
            <w:vAlign w:val="center"/>
            <w:hideMark/>
          </w:tcPr>
          <w:p w14:paraId="5E89F22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46" w:type="dxa"/>
            <w:tcBorders>
              <w:top w:val="nil"/>
              <w:left w:val="nil"/>
              <w:bottom w:val="single" w:sz="8" w:space="0" w:color="auto"/>
              <w:right w:val="single" w:sz="8" w:space="0" w:color="auto"/>
            </w:tcBorders>
            <w:shd w:val="clear" w:color="auto" w:fill="auto"/>
            <w:vAlign w:val="center"/>
            <w:hideMark/>
          </w:tcPr>
          <w:p w14:paraId="6D1AB10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34065FF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80" w:type="dxa"/>
            <w:tcBorders>
              <w:top w:val="nil"/>
              <w:left w:val="single" w:sz="8" w:space="0" w:color="auto"/>
              <w:bottom w:val="single" w:sz="8" w:space="0" w:color="auto"/>
              <w:right w:val="single" w:sz="4" w:space="0" w:color="auto"/>
            </w:tcBorders>
            <w:shd w:val="clear" w:color="auto" w:fill="auto"/>
            <w:vAlign w:val="center"/>
            <w:hideMark/>
          </w:tcPr>
          <w:p w14:paraId="739C5B79"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566" w:type="dxa"/>
            <w:tcBorders>
              <w:top w:val="nil"/>
              <w:left w:val="nil"/>
              <w:bottom w:val="single" w:sz="8" w:space="0" w:color="auto"/>
              <w:right w:val="nil"/>
            </w:tcBorders>
            <w:shd w:val="clear" w:color="auto" w:fill="auto"/>
            <w:vAlign w:val="center"/>
            <w:hideMark/>
          </w:tcPr>
          <w:p w14:paraId="506E1B8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07" w:type="dxa"/>
            <w:tcBorders>
              <w:top w:val="nil"/>
              <w:left w:val="single" w:sz="4" w:space="0" w:color="auto"/>
              <w:bottom w:val="single" w:sz="8" w:space="0" w:color="auto"/>
              <w:right w:val="single" w:sz="8" w:space="0" w:color="auto"/>
            </w:tcBorders>
            <w:shd w:val="clear" w:color="auto" w:fill="auto"/>
            <w:vAlign w:val="center"/>
            <w:hideMark/>
          </w:tcPr>
          <w:p w14:paraId="2B22091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53C3A06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934" w:type="dxa"/>
            <w:tcBorders>
              <w:top w:val="nil"/>
              <w:left w:val="single" w:sz="8" w:space="0" w:color="auto"/>
              <w:bottom w:val="single" w:sz="8" w:space="0" w:color="auto"/>
              <w:right w:val="single" w:sz="4" w:space="0" w:color="auto"/>
            </w:tcBorders>
            <w:shd w:val="clear" w:color="auto" w:fill="auto"/>
            <w:vAlign w:val="center"/>
            <w:hideMark/>
          </w:tcPr>
          <w:p w14:paraId="12ED8296"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90" w:type="dxa"/>
            <w:tcBorders>
              <w:top w:val="nil"/>
              <w:left w:val="nil"/>
              <w:bottom w:val="single" w:sz="8" w:space="0" w:color="auto"/>
              <w:right w:val="nil"/>
            </w:tcBorders>
            <w:shd w:val="clear" w:color="auto" w:fill="auto"/>
            <w:vAlign w:val="center"/>
            <w:hideMark/>
          </w:tcPr>
          <w:p w14:paraId="3CB76EF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90" w:type="dxa"/>
            <w:tcBorders>
              <w:top w:val="nil"/>
              <w:left w:val="single" w:sz="4" w:space="0" w:color="auto"/>
              <w:bottom w:val="single" w:sz="8" w:space="0" w:color="auto"/>
              <w:right w:val="single" w:sz="8" w:space="0" w:color="auto"/>
            </w:tcBorders>
            <w:shd w:val="clear" w:color="auto" w:fill="auto"/>
            <w:vAlign w:val="center"/>
            <w:hideMark/>
          </w:tcPr>
          <w:p w14:paraId="6427BABD"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6333BE6C"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786" w:type="dxa"/>
            <w:tcBorders>
              <w:top w:val="nil"/>
              <w:left w:val="single" w:sz="8" w:space="0" w:color="auto"/>
              <w:bottom w:val="single" w:sz="8" w:space="0" w:color="auto"/>
              <w:right w:val="single" w:sz="4" w:space="0" w:color="auto"/>
            </w:tcBorders>
            <w:shd w:val="clear" w:color="auto" w:fill="auto"/>
            <w:vAlign w:val="center"/>
            <w:hideMark/>
          </w:tcPr>
          <w:p w14:paraId="531D264D"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7" w:type="dxa"/>
            <w:tcBorders>
              <w:top w:val="nil"/>
              <w:left w:val="nil"/>
              <w:bottom w:val="single" w:sz="8" w:space="0" w:color="auto"/>
              <w:right w:val="nil"/>
            </w:tcBorders>
            <w:shd w:val="clear" w:color="auto" w:fill="auto"/>
            <w:vAlign w:val="center"/>
            <w:hideMark/>
          </w:tcPr>
          <w:p w14:paraId="2053357C"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50" w:type="dxa"/>
            <w:tcBorders>
              <w:top w:val="nil"/>
              <w:left w:val="single" w:sz="4" w:space="0" w:color="auto"/>
              <w:bottom w:val="single" w:sz="8" w:space="0" w:color="auto"/>
              <w:right w:val="single" w:sz="8" w:space="0" w:color="auto"/>
            </w:tcBorders>
            <w:shd w:val="clear" w:color="auto" w:fill="auto"/>
            <w:vAlign w:val="center"/>
            <w:hideMark/>
          </w:tcPr>
          <w:p w14:paraId="3337A3E6"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78977DD3"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89" w:type="dxa"/>
            <w:tcBorders>
              <w:top w:val="nil"/>
              <w:left w:val="single" w:sz="8" w:space="0" w:color="auto"/>
              <w:bottom w:val="single" w:sz="8" w:space="0" w:color="auto"/>
              <w:right w:val="single" w:sz="4" w:space="0" w:color="auto"/>
            </w:tcBorders>
            <w:shd w:val="clear" w:color="auto" w:fill="auto"/>
            <w:vAlign w:val="center"/>
            <w:hideMark/>
          </w:tcPr>
          <w:p w14:paraId="66C30E99"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8" w:type="dxa"/>
            <w:tcBorders>
              <w:top w:val="nil"/>
              <w:left w:val="nil"/>
              <w:bottom w:val="single" w:sz="8" w:space="0" w:color="auto"/>
              <w:right w:val="nil"/>
            </w:tcBorders>
            <w:shd w:val="clear" w:color="auto" w:fill="auto"/>
            <w:vAlign w:val="center"/>
            <w:hideMark/>
          </w:tcPr>
          <w:p w14:paraId="6413E2A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8" w:type="dxa"/>
            <w:tcBorders>
              <w:top w:val="nil"/>
              <w:left w:val="single" w:sz="4" w:space="0" w:color="auto"/>
              <w:bottom w:val="single" w:sz="8" w:space="0" w:color="auto"/>
              <w:right w:val="single" w:sz="8" w:space="0" w:color="auto"/>
            </w:tcBorders>
            <w:shd w:val="clear" w:color="auto" w:fill="auto"/>
            <w:vAlign w:val="center"/>
            <w:hideMark/>
          </w:tcPr>
          <w:p w14:paraId="69EB80D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0ABB1705"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724" w:type="dxa"/>
            <w:tcBorders>
              <w:top w:val="nil"/>
              <w:left w:val="single" w:sz="8" w:space="0" w:color="auto"/>
              <w:bottom w:val="single" w:sz="8" w:space="0" w:color="auto"/>
              <w:right w:val="single" w:sz="4" w:space="0" w:color="auto"/>
            </w:tcBorders>
            <w:shd w:val="clear" w:color="auto" w:fill="auto"/>
            <w:vAlign w:val="center"/>
            <w:hideMark/>
          </w:tcPr>
          <w:p w14:paraId="466EDCE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24" w:type="dxa"/>
            <w:tcBorders>
              <w:top w:val="nil"/>
              <w:left w:val="nil"/>
              <w:bottom w:val="single" w:sz="8" w:space="0" w:color="auto"/>
              <w:right w:val="nil"/>
            </w:tcBorders>
            <w:shd w:val="clear" w:color="auto" w:fill="auto"/>
            <w:vAlign w:val="center"/>
            <w:hideMark/>
          </w:tcPr>
          <w:p w14:paraId="261D6BB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24" w:type="dxa"/>
            <w:tcBorders>
              <w:top w:val="nil"/>
              <w:left w:val="single" w:sz="4" w:space="0" w:color="auto"/>
              <w:bottom w:val="single" w:sz="8" w:space="0" w:color="auto"/>
              <w:right w:val="single" w:sz="8" w:space="0" w:color="auto"/>
            </w:tcBorders>
            <w:shd w:val="clear" w:color="auto" w:fill="auto"/>
            <w:vAlign w:val="center"/>
            <w:hideMark/>
          </w:tcPr>
          <w:p w14:paraId="51B98D7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5673F29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74" w:type="dxa"/>
            <w:tcBorders>
              <w:top w:val="nil"/>
              <w:left w:val="single" w:sz="8" w:space="0" w:color="auto"/>
              <w:bottom w:val="nil"/>
              <w:right w:val="single" w:sz="4" w:space="0" w:color="auto"/>
            </w:tcBorders>
            <w:shd w:val="clear" w:color="auto" w:fill="auto"/>
            <w:vAlign w:val="center"/>
            <w:hideMark/>
          </w:tcPr>
          <w:p w14:paraId="392EF3E2"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9" w:type="dxa"/>
            <w:tcBorders>
              <w:top w:val="nil"/>
              <w:left w:val="nil"/>
              <w:bottom w:val="nil"/>
              <w:right w:val="nil"/>
            </w:tcBorders>
            <w:shd w:val="clear" w:color="auto" w:fill="auto"/>
            <w:vAlign w:val="center"/>
            <w:hideMark/>
          </w:tcPr>
          <w:p w14:paraId="594EFB3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51" w:type="dxa"/>
            <w:tcBorders>
              <w:top w:val="nil"/>
              <w:left w:val="single" w:sz="4" w:space="0" w:color="auto"/>
              <w:bottom w:val="nil"/>
              <w:right w:val="single" w:sz="8" w:space="0" w:color="auto"/>
            </w:tcBorders>
            <w:shd w:val="clear" w:color="auto" w:fill="auto"/>
            <w:vAlign w:val="center"/>
            <w:hideMark/>
          </w:tcPr>
          <w:p w14:paraId="46077BB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2820F69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90" w:type="dxa"/>
            <w:tcBorders>
              <w:top w:val="nil"/>
              <w:left w:val="single" w:sz="8" w:space="0" w:color="auto"/>
              <w:bottom w:val="nil"/>
              <w:right w:val="single" w:sz="4" w:space="0" w:color="auto"/>
            </w:tcBorders>
            <w:shd w:val="clear" w:color="auto" w:fill="auto"/>
            <w:vAlign w:val="center"/>
            <w:hideMark/>
          </w:tcPr>
          <w:p w14:paraId="139FD42C"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9" w:type="dxa"/>
            <w:tcBorders>
              <w:top w:val="nil"/>
              <w:left w:val="nil"/>
              <w:bottom w:val="nil"/>
              <w:right w:val="nil"/>
            </w:tcBorders>
            <w:shd w:val="clear" w:color="auto" w:fill="auto"/>
            <w:vAlign w:val="center"/>
            <w:hideMark/>
          </w:tcPr>
          <w:p w14:paraId="759B580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992" w:type="dxa"/>
            <w:tcBorders>
              <w:top w:val="nil"/>
              <w:left w:val="single" w:sz="4" w:space="0" w:color="auto"/>
              <w:bottom w:val="nil"/>
              <w:right w:val="single" w:sz="8" w:space="0" w:color="auto"/>
            </w:tcBorders>
            <w:shd w:val="clear" w:color="auto" w:fill="auto"/>
            <w:vAlign w:val="center"/>
            <w:hideMark/>
          </w:tcPr>
          <w:p w14:paraId="638BE4CB"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r>
      <w:tr w:rsidR="007022F1" w:rsidRPr="004D61B7" w14:paraId="5EE57F44" w14:textId="77777777" w:rsidTr="008976E7">
        <w:trPr>
          <w:trHeight w:val="402"/>
        </w:trPr>
        <w:tc>
          <w:tcPr>
            <w:tcW w:w="582" w:type="dxa"/>
            <w:vMerge w:val="restart"/>
            <w:tcBorders>
              <w:top w:val="nil"/>
              <w:left w:val="single" w:sz="8" w:space="0" w:color="auto"/>
              <w:bottom w:val="single" w:sz="8" w:space="0" w:color="000000"/>
              <w:right w:val="single" w:sz="4" w:space="0" w:color="auto"/>
            </w:tcBorders>
            <w:shd w:val="clear" w:color="auto" w:fill="auto"/>
            <w:textDirection w:val="btLr"/>
            <w:vAlign w:val="center"/>
            <w:hideMark/>
          </w:tcPr>
          <w:p w14:paraId="7687B004" w14:textId="77777777" w:rsidR="004D61B7" w:rsidRPr="00D10C70" w:rsidRDefault="004D61B7" w:rsidP="004D61B7">
            <w:pPr>
              <w:spacing w:after="0" w:line="240" w:lineRule="auto"/>
              <w:jc w:val="center"/>
              <w:rPr>
                <w:rFonts w:ascii="Times New Roman" w:eastAsia="Times New Roman" w:hAnsi="Times New Roman" w:cs="Times New Roman"/>
                <w:b/>
                <w:bCs/>
                <w:color w:val="000000" w:themeColor="text1"/>
                <w:sz w:val="15"/>
                <w:szCs w:val="15"/>
                <w:lang w:eastAsia="tr-TR"/>
              </w:rPr>
            </w:pPr>
            <w:r w:rsidRPr="00D10C70">
              <w:rPr>
                <w:rFonts w:ascii="Times New Roman" w:eastAsia="Times New Roman" w:hAnsi="Times New Roman" w:cs="Times New Roman"/>
                <w:b/>
                <w:bCs/>
                <w:color w:val="000000" w:themeColor="text1"/>
                <w:sz w:val="15"/>
                <w:szCs w:val="15"/>
                <w:lang w:eastAsia="tr-TR"/>
              </w:rPr>
              <w:t>BÖLGESEL YOLCU TAŞIMACILIĞI</w:t>
            </w:r>
          </w:p>
        </w:tc>
        <w:tc>
          <w:tcPr>
            <w:tcW w:w="826" w:type="dxa"/>
            <w:gridSpan w:val="2"/>
            <w:tcBorders>
              <w:top w:val="nil"/>
              <w:left w:val="nil"/>
              <w:bottom w:val="single" w:sz="4" w:space="0" w:color="auto"/>
              <w:right w:val="single" w:sz="4" w:space="0" w:color="auto"/>
            </w:tcBorders>
            <w:shd w:val="clear" w:color="auto" w:fill="auto"/>
            <w:vAlign w:val="center"/>
            <w:hideMark/>
          </w:tcPr>
          <w:p w14:paraId="4E789019" w14:textId="77777777" w:rsidR="004D61B7" w:rsidRPr="00D10C70" w:rsidRDefault="004D61B7" w:rsidP="004D61B7">
            <w:pPr>
              <w:spacing w:after="0" w:line="240" w:lineRule="auto"/>
              <w:jc w:val="center"/>
              <w:rPr>
                <w:rFonts w:ascii="Times New Roman" w:eastAsia="Times New Roman" w:hAnsi="Times New Roman" w:cs="Times New Roman"/>
                <w:b/>
                <w:bCs/>
                <w:color w:val="000000" w:themeColor="text1"/>
                <w:sz w:val="15"/>
                <w:szCs w:val="15"/>
                <w:lang w:eastAsia="tr-TR"/>
              </w:rPr>
            </w:pPr>
            <w:proofErr w:type="gramStart"/>
            <w:r w:rsidRPr="00D10C70">
              <w:rPr>
                <w:rFonts w:ascii="Times New Roman" w:eastAsia="Times New Roman" w:hAnsi="Times New Roman" w:cs="Times New Roman"/>
                <w:b/>
                <w:bCs/>
                <w:color w:val="000000" w:themeColor="text1"/>
                <w:sz w:val="15"/>
                <w:szCs w:val="15"/>
                <w:lang w:eastAsia="tr-TR"/>
              </w:rPr>
              <w:t>BT -</w:t>
            </w:r>
            <w:proofErr w:type="gramEnd"/>
            <w:r w:rsidRPr="00D10C70">
              <w:rPr>
                <w:rFonts w:ascii="Times New Roman" w:eastAsia="Times New Roman" w:hAnsi="Times New Roman" w:cs="Times New Roman"/>
                <w:b/>
                <w:bCs/>
                <w:color w:val="000000" w:themeColor="text1"/>
                <w:sz w:val="15"/>
                <w:szCs w:val="15"/>
                <w:lang w:eastAsia="tr-TR"/>
              </w:rPr>
              <w:t xml:space="preserve"> 1</w:t>
            </w:r>
          </w:p>
        </w:tc>
        <w:tc>
          <w:tcPr>
            <w:tcW w:w="1532" w:type="dxa"/>
            <w:tcBorders>
              <w:top w:val="nil"/>
              <w:left w:val="nil"/>
              <w:bottom w:val="single" w:sz="4" w:space="0" w:color="auto"/>
              <w:right w:val="single" w:sz="4" w:space="0" w:color="auto"/>
            </w:tcBorders>
            <w:shd w:val="clear" w:color="auto" w:fill="auto"/>
            <w:vAlign w:val="center"/>
            <w:hideMark/>
          </w:tcPr>
          <w:p w14:paraId="023CF8A9"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36" w:type="dxa"/>
            <w:tcBorders>
              <w:top w:val="nil"/>
              <w:left w:val="nil"/>
              <w:bottom w:val="single" w:sz="4" w:space="0" w:color="auto"/>
              <w:right w:val="single" w:sz="4" w:space="0" w:color="auto"/>
            </w:tcBorders>
            <w:shd w:val="clear" w:color="auto" w:fill="auto"/>
            <w:vAlign w:val="center"/>
            <w:hideMark/>
          </w:tcPr>
          <w:p w14:paraId="781C1C3F"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08" w:type="dxa"/>
            <w:gridSpan w:val="2"/>
            <w:tcBorders>
              <w:top w:val="nil"/>
              <w:left w:val="nil"/>
              <w:bottom w:val="single" w:sz="4" w:space="0" w:color="auto"/>
              <w:right w:val="single" w:sz="4" w:space="0" w:color="auto"/>
            </w:tcBorders>
            <w:shd w:val="clear" w:color="auto" w:fill="auto"/>
            <w:vAlign w:val="center"/>
            <w:hideMark/>
          </w:tcPr>
          <w:p w14:paraId="69748736"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07" w:type="dxa"/>
            <w:tcBorders>
              <w:top w:val="nil"/>
              <w:left w:val="nil"/>
              <w:bottom w:val="single" w:sz="4" w:space="0" w:color="auto"/>
              <w:right w:val="single" w:sz="8" w:space="0" w:color="auto"/>
            </w:tcBorders>
            <w:shd w:val="clear" w:color="auto" w:fill="auto"/>
            <w:vAlign w:val="center"/>
            <w:hideMark/>
          </w:tcPr>
          <w:p w14:paraId="367409CB"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1CA88F29"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07" w:type="dxa"/>
            <w:tcBorders>
              <w:top w:val="nil"/>
              <w:left w:val="single" w:sz="8" w:space="0" w:color="auto"/>
              <w:bottom w:val="single" w:sz="4" w:space="0" w:color="auto"/>
              <w:right w:val="single" w:sz="4" w:space="0" w:color="auto"/>
            </w:tcBorders>
            <w:shd w:val="clear" w:color="auto" w:fill="auto"/>
            <w:vAlign w:val="center"/>
            <w:hideMark/>
          </w:tcPr>
          <w:p w14:paraId="0988C64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49" w:type="dxa"/>
            <w:tcBorders>
              <w:top w:val="nil"/>
              <w:left w:val="nil"/>
              <w:bottom w:val="single" w:sz="4" w:space="0" w:color="auto"/>
              <w:right w:val="single" w:sz="4" w:space="0" w:color="auto"/>
            </w:tcBorders>
            <w:shd w:val="clear" w:color="auto" w:fill="auto"/>
            <w:vAlign w:val="center"/>
            <w:hideMark/>
          </w:tcPr>
          <w:p w14:paraId="5F2B55F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2" w:type="dxa"/>
            <w:tcBorders>
              <w:top w:val="nil"/>
              <w:left w:val="nil"/>
              <w:bottom w:val="single" w:sz="4" w:space="0" w:color="auto"/>
              <w:right w:val="single" w:sz="4" w:space="0" w:color="auto"/>
            </w:tcBorders>
            <w:shd w:val="clear" w:color="auto" w:fill="auto"/>
            <w:vAlign w:val="center"/>
            <w:hideMark/>
          </w:tcPr>
          <w:p w14:paraId="1C8E3CE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nil"/>
              <w:left w:val="nil"/>
              <w:bottom w:val="single" w:sz="4" w:space="0" w:color="auto"/>
              <w:right w:val="single" w:sz="4" w:space="0" w:color="auto"/>
            </w:tcBorders>
            <w:shd w:val="clear" w:color="auto" w:fill="auto"/>
            <w:vAlign w:val="center"/>
            <w:hideMark/>
          </w:tcPr>
          <w:p w14:paraId="17C31EAC"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nil"/>
              <w:left w:val="nil"/>
              <w:bottom w:val="single" w:sz="4" w:space="0" w:color="auto"/>
              <w:right w:val="single" w:sz="4" w:space="0" w:color="auto"/>
            </w:tcBorders>
            <w:shd w:val="clear" w:color="auto" w:fill="auto"/>
            <w:vAlign w:val="center"/>
            <w:hideMark/>
          </w:tcPr>
          <w:p w14:paraId="337C5B2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nil"/>
              <w:left w:val="nil"/>
              <w:bottom w:val="single" w:sz="4" w:space="0" w:color="auto"/>
              <w:right w:val="single" w:sz="8" w:space="0" w:color="auto"/>
            </w:tcBorders>
            <w:shd w:val="clear" w:color="auto" w:fill="auto"/>
            <w:vAlign w:val="center"/>
            <w:hideMark/>
          </w:tcPr>
          <w:p w14:paraId="44C23A5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6A440A0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1099" w:type="dxa"/>
            <w:tcBorders>
              <w:top w:val="nil"/>
              <w:left w:val="single" w:sz="8" w:space="0" w:color="auto"/>
              <w:bottom w:val="single" w:sz="4" w:space="0" w:color="auto"/>
              <w:right w:val="single" w:sz="4" w:space="0" w:color="auto"/>
            </w:tcBorders>
            <w:shd w:val="clear" w:color="auto" w:fill="auto"/>
            <w:vAlign w:val="center"/>
            <w:hideMark/>
          </w:tcPr>
          <w:p w14:paraId="4F413E6D"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985" w:type="dxa"/>
            <w:tcBorders>
              <w:top w:val="nil"/>
              <w:left w:val="nil"/>
              <w:bottom w:val="single" w:sz="4" w:space="0" w:color="auto"/>
              <w:right w:val="single" w:sz="4" w:space="0" w:color="auto"/>
            </w:tcBorders>
            <w:shd w:val="clear" w:color="auto" w:fill="auto"/>
            <w:vAlign w:val="center"/>
            <w:hideMark/>
          </w:tcPr>
          <w:p w14:paraId="1504C8EC"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41" w:type="dxa"/>
            <w:tcBorders>
              <w:top w:val="nil"/>
              <w:left w:val="nil"/>
              <w:bottom w:val="single" w:sz="4" w:space="0" w:color="auto"/>
              <w:right w:val="single" w:sz="4" w:space="0" w:color="auto"/>
            </w:tcBorders>
            <w:shd w:val="clear" w:color="auto" w:fill="auto"/>
            <w:vAlign w:val="center"/>
            <w:hideMark/>
          </w:tcPr>
          <w:p w14:paraId="739CB9BB"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4" w:type="dxa"/>
            <w:tcBorders>
              <w:top w:val="nil"/>
              <w:left w:val="nil"/>
              <w:bottom w:val="single" w:sz="4" w:space="0" w:color="auto"/>
              <w:right w:val="single" w:sz="4" w:space="0" w:color="auto"/>
            </w:tcBorders>
            <w:shd w:val="clear" w:color="auto" w:fill="auto"/>
            <w:vAlign w:val="center"/>
            <w:hideMark/>
          </w:tcPr>
          <w:p w14:paraId="5E8E3D62"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46" w:type="dxa"/>
            <w:tcBorders>
              <w:top w:val="nil"/>
              <w:left w:val="nil"/>
              <w:bottom w:val="single" w:sz="4" w:space="0" w:color="auto"/>
              <w:right w:val="single" w:sz="8" w:space="0" w:color="auto"/>
            </w:tcBorders>
            <w:shd w:val="clear" w:color="auto" w:fill="auto"/>
            <w:vAlign w:val="center"/>
            <w:hideMark/>
          </w:tcPr>
          <w:p w14:paraId="11D5BB96"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4F8A1AF2"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80" w:type="dxa"/>
            <w:tcBorders>
              <w:top w:val="nil"/>
              <w:left w:val="single" w:sz="8" w:space="0" w:color="auto"/>
              <w:bottom w:val="single" w:sz="4" w:space="0" w:color="auto"/>
              <w:right w:val="single" w:sz="4" w:space="0" w:color="auto"/>
            </w:tcBorders>
            <w:shd w:val="clear" w:color="auto" w:fill="auto"/>
            <w:vAlign w:val="center"/>
            <w:hideMark/>
          </w:tcPr>
          <w:p w14:paraId="00388B43"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566" w:type="dxa"/>
            <w:tcBorders>
              <w:top w:val="nil"/>
              <w:left w:val="nil"/>
              <w:bottom w:val="single" w:sz="4" w:space="0" w:color="auto"/>
              <w:right w:val="nil"/>
            </w:tcBorders>
            <w:shd w:val="clear" w:color="auto" w:fill="auto"/>
            <w:vAlign w:val="center"/>
            <w:hideMark/>
          </w:tcPr>
          <w:p w14:paraId="1443388C"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07" w:type="dxa"/>
            <w:tcBorders>
              <w:top w:val="nil"/>
              <w:left w:val="single" w:sz="4" w:space="0" w:color="auto"/>
              <w:bottom w:val="single" w:sz="4" w:space="0" w:color="auto"/>
              <w:right w:val="single" w:sz="8" w:space="0" w:color="auto"/>
            </w:tcBorders>
            <w:shd w:val="clear" w:color="auto" w:fill="auto"/>
            <w:vAlign w:val="center"/>
            <w:hideMark/>
          </w:tcPr>
          <w:p w14:paraId="71DD16F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49C71492"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934" w:type="dxa"/>
            <w:tcBorders>
              <w:top w:val="nil"/>
              <w:left w:val="single" w:sz="8" w:space="0" w:color="auto"/>
              <w:bottom w:val="single" w:sz="4" w:space="0" w:color="auto"/>
              <w:right w:val="single" w:sz="4" w:space="0" w:color="auto"/>
            </w:tcBorders>
            <w:shd w:val="clear" w:color="auto" w:fill="auto"/>
            <w:vAlign w:val="center"/>
            <w:hideMark/>
          </w:tcPr>
          <w:p w14:paraId="756D076B"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90" w:type="dxa"/>
            <w:tcBorders>
              <w:top w:val="nil"/>
              <w:left w:val="nil"/>
              <w:bottom w:val="single" w:sz="4" w:space="0" w:color="auto"/>
              <w:right w:val="nil"/>
            </w:tcBorders>
            <w:shd w:val="clear" w:color="auto" w:fill="auto"/>
            <w:vAlign w:val="center"/>
            <w:hideMark/>
          </w:tcPr>
          <w:p w14:paraId="72C280A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90" w:type="dxa"/>
            <w:tcBorders>
              <w:top w:val="nil"/>
              <w:left w:val="single" w:sz="4" w:space="0" w:color="auto"/>
              <w:bottom w:val="single" w:sz="4" w:space="0" w:color="auto"/>
              <w:right w:val="single" w:sz="8" w:space="0" w:color="auto"/>
            </w:tcBorders>
            <w:shd w:val="clear" w:color="auto" w:fill="auto"/>
            <w:vAlign w:val="center"/>
            <w:hideMark/>
          </w:tcPr>
          <w:p w14:paraId="2ACEF012"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5FDCB52F"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786" w:type="dxa"/>
            <w:tcBorders>
              <w:top w:val="nil"/>
              <w:left w:val="single" w:sz="8" w:space="0" w:color="auto"/>
              <w:bottom w:val="single" w:sz="4" w:space="0" w:color="auto"/>
              <w:right w:val="single" w:sz="4" w:space="0" w:color="auto"/>
            </w:tcBorders>
            <w:shd w:val="clear" w:color="auto" w:fill="auto"/>
            <w:vAlign w:val="center"/>
            <w:hideMark/>
          </w:tcPr>
          <w:p w14:paraId="311FB35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7" w:type="dxa"/>
            <w:tcBorders>
              <w:top w:val="nil"/>
              <w:left w:val="nil"/>
              <w:bottom w:val="single" w:sz="4" w:space="0" w:color="auto"/>
              <w:right w:val="nil"/>
            </w:tcBorders>
            <w:shd w:val="clear" w:color="auto" w:fill="auto"/>
            <w:vAlign w:val="center"/>
            <w:hideMark/>
          </w:tcPr>
          <w:p w14:paraId="282F5C8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3BFD9E0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0BA45D7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89" w:type="dxa"/>
            <w:tcBorders>
              <w:top w:val="nil"/>
              <w:left w:val="single" w:sz="8" w:space="0" w:color="auto"/>
              <w:bottom w:val="single" w:sz="4" w:space="0" w:color="auto"/>
              <w:right w:val="single" w:sz="4" w:space="0" w:color="auto"/>
            </w:tcBorders>
            <w:shd w:val="clear" w:color="auto" w:fill="auto"/>
            <w:vAlign w:val="center"/>
            <w:hideMark/>
          </w:tcPr>
          <w:p w14:paraId="3BA27FC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8" w:type="dxa"/>
            <w:tcBorders>
              <w:top w:val="nil"/>
              <w:left w:val="nil"/>
              <w:bottom w:val="single" w:sz="4" w:space="0" w:color="auto"/>
              <w:right w:val="nil"/>
            </w:tcBorders>
            <w:shd w:val="clear" w:color="auto" w:fill="auto"/>
            <w:vAlign w:val="center"/>
            <w:hideMark/>
          </w:tcPr>
          <w:p w14:paraId="640D2EE3"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8" w:type="dxa"/>
            <w:tcBorders>
              <w:top w:val="nil"/>
              <w:left w:val="single" w:sz="4" w:space="0" w:color="auto"/>
              <w:bottom w:val="single" w:sz="4" w:space="0" w:color="auto"/>
              <w:right w:val="single" w:sz="8" w:space="0" w:color="auto"/>
            </w:tcBorders>
            <w:shd w:val="clear" w:color="auto" w:fill="auto"/>
            <w:vAlign w:val="center"/>
            <w:hideMark/>
          </w:tcPr>
          <w:p w14:paraId="68CCB7BE"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10B1E8D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724" w:type="dxa"/>
            <w:tcBorders>
              <w:top w:val="nil"/>
              <w:left w:val="single" w:sz="8" w:space="0" w:color="auto"/>
              <w:bottom w:val="single" w:sz="4" w:space="0" w:color="auto"/>
              <w:right w:val="single" w:sz="4" w:space="0" w:color="auto"/>
            </w:tcBorders>
            <w:shd w:val="clear" w:color="auto" w:fill="auto"/>
            <w:vAlign w:val="center"/>
            <w:hideMark/>
          </w:tcPr>
          <w:p w14:paraId="143E3A6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24" w:type="dxa"/>
            <w:tcBorders>
              <w:top w:val="nil"/>
              <w:left w:val="nil"/>
              <w:bottom w:val="single" w:sz="4" w:space="0" w:color="auto"/>
              <w:right w:val="nil"/>
            </w:tcBorders>
            <w:shd w:val="clear" w:color="auto" w:fill="auto"/>
            <w:vAlign w:val="center"/>
            <w:hideMark/>
          </w:tcPr>
          <w:p w14:paraId="32534109"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24" w:type="dxa"/>
            <w:tcBorders>
              <w:top w:val="nil"/>
              <w:left w:val="single" w:sz="4" w:space="0" w:color="auto"/>
              <w:bottom w:val="single" w:sz="4" w:space="0" w:color="auto"/>
              <w:right w:val="single" w:sz="8" w:space="0" w:color="auto"/>
            </w:tcBorders>
            <w:shd w:val="clear" w:color="auto" w:fill="auto"/>
            <w:vAlign w:val="center"/>
            <w:hideMark/>
          </w:tcPr>
          <w:p w14:paraId="3EF2B1E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7FA027F5"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74"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3E29ECEC"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9" w:type="dxa"/>
            <w:tcBorders>
              <w:top w:val="single" w:sz="8" w:space="0" w:color="auto"/>
              <w:left w:val="nil"/>
              <w:bottom w:val="single" w:sz="4" w:space="0" w:color="auto"/>
              <w:right w:val="nil"/>
            </w:tcBorders>
            <w:shd w:val="clear" w:color="auto" w:fill="auto"/>
            <w:vAlign w:val="center"/>
            <w:hideMark/>
          </w:tcPr>
          <w:p w14:paraId="6972EA9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51" w:type="dxa"/>
            <w:tcBorders>
              <w:top w:val="single" w:sz="8" w:space="0" w:color="auto"/>
              <w:left w:val="single" w:sz="4" w:space="0" w:color="auto"/>
              <w:bottom w:val="single" w:sz="4" w:space="0" w:color="auto"/>
              <w:right w:val="single" w:sz="8" w:space="0" w:color="auto"/>
            </w:tcBorders>
            <w:shd w:val="clear" w:color="auto" w:fill="auto"/>
            <w:vAlign w:val="center"/>
            <w:hideMark/>
          </w:tcPr>
          <w:p w14:paraId="789E2F9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6794AF69"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9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4E1A3D3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9" w:type="dxa"/>
            <w:tcBorders>
              <w:top w:val="single" w:sz="8" w:space="0" w:color="auto"/>
              <w:left w:val="nil"/>
              <w:bottom w:val="single" w:sz="4" w:space="0" w:color="auto"/>
              <w:right w:val="nil"/>
            </w:tcBorders>
            <w:shd w:val="clear" w:color="auto" w:fill="auto"/>
            <w:vAlign w:val="center"/>
            <w:hideMark/>
          </w:tcPr>
          <w:p w14:paraId="5FAB3A4D"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992" w:type="dxa"/>
            <w:tcBorders>
              <w:top w:val="single" w:sz="8" w:space="0" w:color="auto"/>
              <w:left w:val="single" w:sz="4" w:space="0" w:color="auto"/>
              <w:bottom w:val="single" w:sz="4" w:space="0" w:color="auto"/>
              <w:right w:val="single" w:sz="8" w:space="0" w:color="auto"/>
            </w:tcBorders>
            <w:shd w:val="clear" w:color="auto" w:fill="auto"/>
            <w:vAlign w:val="center"/>
            <w:hideMark/>
          </w:tcPr>
          <w:p w14:paraId="46E87536"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r>
      <w:tr w:rsidR="007022F1" w:rsidRPr="004D61B7" w14:paraId="662F6D53" w14:textId="77777777" w:rsidTr="008976E7">
        <w:trPr>
          <w:trHeight w:val="402"/>
        </w:trPr>
        <w:tc>
          <w:tcPr>
            <w:tcW w:w="582" w:type="dxa"/>
            <w:vMerge/>
            <w:tcBorders>
              <w:top w:val="nil"/>
              <w:left w:val="single" w:sz="8" w:space="0" w:color="auto"/>
              <w:bottom w:val="single" w:sz="8" w:space="0" w:color="000000"/>
              <w:right w:val="single" w:sz="4" w:space="0" w:color="auto"/>
            </w:tcBorders>
            <w:vAlign w:val="center"/>
            <w:hideMark/>
          </w:tcPr>
          <w:p w14:paraId="25504E10" w14:textId="77777777" w:rsidR="004D61B7" w:rsidRPr="00D10C70" w:rsidRDefault="004D61B7" w:rsidP="004D61B7">
            <w:pPr>
              <w:spacing w:after="0" w:line="240" w:lineRule="auto"/>
              <w:rPr>
                <w:rFonts w:ascii="Times New Roman" w:eastAsia="Times New Roman" w:hAnsi="Times New Roman" w:cs="Times New Roman"/>
                <w:b/>
                <w:bCs/>
                <w:color w:val="000000" w:themeColor="text1"/>
                <w:sz w:val="15"/>
                <w:szCs w:val="15"/>
                <w:lang w:eastAsia="tr-TR"/>
              </w:rPr>
            </w:pPr>
          </w:p>
        </w:tc>
        <w:tc>
          <w:tcPr>
            <w:tcW w:w="826" w:type="dxa"/>
            <w:gridSpan w:val="2"/>
            <w:tcBorders>
              <w:top w:val="nil"/>
              <w:left w:val="nil"/>
              <w:bottom w:val="single" w:sz="4" w:space="0" w:color="auto"/>
              <w:right w:val="single" w:sz="4" w:space="0" w:color="auto"/>
            </w:tcBorders>
            <w:shd w:val="clear" w:color="auto" w:fill="auto"/>
            <w:vAlign w:val="center"/>
            <w:hideMark/>
          </w:tcPr>
          <w:p w14:paraId="14CF870B" w14:textId="77777777" w:rsidR="004D61B7" w:rsidRPr="00D10C70" w:rsidRDefault="004D61B7" w:rsidP="004D61B7">
            <w:pPr>
              <w:spacing w:after="0" w:line="240" w:lineRule="auto"/>
              <w:jc w:val="center"/>
              <w:rPr>
                <w:rFonts w:ascii="Times New Roman" w:eastAsia="Times New Roman" w:hAnsi="Times New Roman" w:cs="Times New Roman"/>
                <w:b/>
                <w:bCs/>
                <w:color w:val="000000" w:themeColor="text1"/>
                <w:sz w:val="15"/>
                <w:szCs w:val="15"/>
                <w:lang w:eastAsia="tr-TR"/>
              </w:rPr>
            </w:pPr>
            <w:proofErr w:type="gramStart"/>
            <w:r w:rsidRPr="00D10C70">
              <w:rPr>
                <w:rFonts w:ascii="Times New Roman" w:eastAsia="Times New Roman" w:hAnsi="Times New Roman" w:cs="Times New Roman"/>
                <w:b/>
                <w:bCs/>
                <w:color w:val="000000" w:themeColor="text1"/>
                <w:sz w:val="15"/>
                <w:szCs w:val="15"/>
                <w:lang w:eastAsia="tr-TR"/>
              </w:rPr>
              <w:t>BT -</w:t>
            </w:r>
            <w:proofErr w:type="gramEnd"/>
            <w:r w:rsidRPr="00D10C70">
              <w:rPr>
                <w:rFonts w:ascii="Times New Roman" w:eastAsia="Times New Roman" w:hAnsi="Times New Roman" w:cs="Times New Roman"/>
                <w:b/>
                <w:bCs/>
                <w:color w:val="000000" w:themeColor="text1"/>
                <w:sz w:val="15"/>
                <w:szCs w:val="15"/>
                <w:lang w:eastAsia="tr-TR"/>
              </w:rPr>
              <w:t xml:space="preserve"> 2</w:t>
            </w:r>
          </w:p>
        </w:tc>
        <w:tc>
          <w:tcPr>
            <w:tcW w:w="1532" w:type="dxa"/>
            <w:tcBorders>
              <w:top w:val="nil"/>
              <w:left w:val="nil"/>
              <w:bottom w:val="single" w:sz="4" w:space="0" w:color="auto"/>
              <w:right w:val="single" w:sz="4" w:space="0" w:color="auto"/>
            </w:tcBorders>
            <w:shd w:val="clear" w:color="auto" w:fill="auto"/>
            <w:vAlign w:val="center"/>
            <w:hideMark/>
          </w:tcPr>
          <w:p w14:paraId="787C728E"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36" w:type="dxa"/>
            <w:tcBorders>
              <w:top w:val="nil"/>
              <w:left w:val="nil"/>
              <w:bottom w:val="single" w:sz="4" w:space="0" w:color="auto"/>
              <w:right w:val="single" w:sz="4" w:space="0" w:color="auto"/>
            </w:tcBorders>
            <w:shd w:val="clear" w:color="auto" w:fill="auto"/>
            <w:vAlign w:val="center"/>
            <w:hideMark/>
          </w:tcPr>
          <w:p w14:paraId="5943AF5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08" w:type="dxa"/>
            <w:gridSpan w:val="2"/>
            <w:tcBorders>
              <w:top w:val="nil"/>
              <w:left w:val="nil"/>
              <w:bottom w:val="single" w:sz="4" w:space="0" w:color="auto"/>
              <w:right w:val="single" w:sz="4" w:space="0" w:color="auto"/>
            </w:tcBorders>
            <w:shd w:val="clear" w:color="auto" w:fill="auto"/>
            <w:vAlign w:val="center"/>
            <w:hideMark/>
          </w:tcPr>
          <w:p w14:paraId="14A9887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07" w:type="dxa"/>
            <w:tcBorders>
              <w:top w:val="nil"/>
              <w:left w:val="nil"/>
              <w:bottom w:val="single" w:sz="4" w:space="0" w:color="auto"/>
              <w:right w:val="single" w:sz="8" w:space="0" w:color="auto"/>
            </w:tcBorders>
            <w:shd w:val="clear" w:color="auto" w:fill="auto"/>
            <w:vAlign w:val="center"/>
            <w:hideMark/>
          </w:tcPr>
          <w:p w14:paraId="46E55FD3"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689A01A2"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07" w:type="dxa"/>
            <w:tcBorders>
              <w:top w:val="nil"/>
              <w:left w:val="single" w:sz="8" w:space="0" w:color="auto"/>
              <w:bottom w:val="single" w:sz="4" w:space="0" w:color="auto"/>
              <w:right w:val="single" w:sz="4" w:space="0" w:color="auto"/>
            </w:tcBorders>
            <w:shd w:val="clear" w:color="auto" w:fill="auto"/>
            <w:vAlign w:val="center"/>
            <w:hideMark/>
          </w:tcPr>
          <w:p w14:paraId="773D97D6"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49" w:type="dxa"/>
            <w:tcBorders>
              <w:top w:val="nil"/>
              <w:left w:val="nil"/>
              <w:bottom w:val="single" w:sz="4" w:space="0" w:color="auto"/>
              <w:right w:val="single" w:sz="4" w:space="0" w:color="auto"/>
            </w:tcBorders>
            <w:shd w:val="clear" w:color="auto" w:fill="auto"/>
            <w:vAlign w:val="center"/>
            <w:hideMark/>
          </w:tcPr>
          <w:p w14:paraId="10F6F3D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2" w:type="dxa"/>
            <w:tcBorders>
              <w:top w:val="nil"/>
              <w:left w:val="nil"/>
              <w:bottom w:val="single" w:sz="4" w:space="0" w:color="auto"/>
              <w:right w:val="single" w:sz="4" w:space="0" w:color="auto"/>
            </w:tcBorders>
            <w:shd w:val="clear" w:color="auto" w:fill="auto"/>
            <w:vAlign w:val="center"/>
            <w:hideMark/>
          </w:tcPr>
          <w:p w14:paraId="6CF545C3"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nil"/>
              <w:left w:val="nil"/>
              <w:bottom w:val="single" w:sz="4" w:space="0" w:color="auto"/>
              <w:right w:val="single" w:sz="4" w:space="0" w:color="auto"/>
            </w:tcBorders>
            <w:shd w:val="clear" w:color="auto" w:fill="auto"/>
            <w:vAlign w:val="center"/>
            <w:hideMark/>
          </w:tcPr>
          <w:p w14:paraId="18822EB2"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nil"/>
              <w:left w:val="nil"/>
              <w:bottom w:val="single" w:sz="4" w:space="0" w:color="auto"/>
              <w:right w:val="single" w:sz="4" w:space="0" w:color="auto"/>
            </w:tcBorders>
            <w:shd w:val="clear" w:color="auto" w:fill="auto"/>
            <w:vAlign w:val="center"/>
            <w:hideMark/>
          </w:tcPr>
          <w:p w14:paraId="55462905"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nil"/>
              <w:left w:val="nil"/>
              <w:bottom w:val="single" w:sz="4" w:space="0" w:color="auto"/>
              <w:right w:val="single" w:sz="8" w:space="0" w:color="auto"/>
            </w:tcBorders>
            <w:shd w:val="clear" w:color="auto" w:fill="auto"/>
            <w:vAlign w:val="center"/>
            <w:hideMark/>
          </w:tcPr>
          <w:p w14:paraId="7FA0942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4E60BF96"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1099" w:type="dxa"/>
            <w:tcBorders>
              <w:top w:val="nil"/>
              <w:left w:val="single" w:sz="8" w:space="0" w:color="auto"/>
              <w:bottom w:val="single" w:sz="4" w:space="0" w:color="auto"/>
              <w:right w:val="single" w:sz="4" w:space="0" w:color="auto"/>
            </w:tcBorders>
            <w:shd w:val="clear" w:color="auto" w:fill="auto"/>
            <w:vAlign w:val="center"/>
            <w:hideMark/>
          </w:tcPr>
          <w:p w14:paraId="70A2BD79"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985" w:type="dxa"/>
            <w:tcBorders>
              <w:top w:val="nil"/>
              <w:left w:val="nil"/>
              <w:bottom w:val="single" w:sz="4" w:space="0" w:color="auto"/>
              <w:right w:val="single" w:sz="4" w:space="0" w:color="auto"/>
            </w:tcBorders>
            <w:shd w:val="clear" w:color="auto" w:fill="auto"/>
            <w:vAlign w:val="center"/>
            <w:hideMark/>
          </w:tcPr>
          <w:p w14:paraId="2E4BBEF3"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41" w:type="dxa"/>
            <w:tcBorders>
              <w:top w:val="nil"/>
              <w:left w:val="nil"/>
              <w:bottom w:val="single" w:sz="4" w:space="0" w:color="auto"/>
              <w:right w:val="single" w:sz="4" w:space="0" w:color="auto"/>
            </w:tcBorders>
            <w:shd w:val="clear" w:color="auto" w:fill="auto"/>
            <w:vAlign w:val="center"/>
            <w:hideMark/>
          </w:tcPr>
          <w:p w14:paraId="2AE92AA6"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4" w:type="dxa"/>
            <w:tcBorders>
              <w:top w:val="nil"/>
              <w:left w:val="nil"/>
              <w:bottom w:val="single" w:sz="4" w:space="0" w:color="auto"/>
              <w:right w:val="single" w:sz="4" w:space="0" w:color="auto"/>
            </w:tcBorders>
            <w:shd w:val="clear" w:color="auto" w:fill="auto"/>
            <w:vAlign w:val="center"/>
            <w:hideMark/>
          </w:tcPr>
          <w:p w14:paraId="4E15E8E3"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46" w:type="dxa"/>
            <w:tcBorders>
              <w:top w:val="nil"/>
              <w:left w:val="nil"/>
              <w:bottom w:val="single" w:sz="4" w:space="0" w:color="auto"/>
              <w:right w:val="single" w:sz="8" w:space="0" w:color="auto"/>
            </w:tcBorders>
            <w:shd w:val="clear" w:color="auto" w:fill="auto"/>
            <w:vAlign w:val="center"/>
            <w:hideMark/>
          </w:tcPr>
          <w:p w14:paraId="39942A5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0429890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80" w:type="dxa"/>
            <w:tcBorders>
              <w:top w:val="nil"/>
              <w:left w:val="single" w:sz="8" w:space="0" w:color="auto"/>
              <w:bottom w:val="single" w:sz="4" w:space="0" w:color="auto"/>
              <w:right w:val="single" w:sz="4" w:space="0" w:color="auto"/>
            </w:tcBorders>
            <w:shd w:val="clear" w:color="auto" w:fill="auto"/>
            <w:vAlign w:val="center"/>
            <w:hideMark/>
          </w:tcPr>
          <w:p w14:paraId="487A8C36"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566" w:type="dxa"/>
            <w:tcBorders>
              <w:top w:val="nil"/>
              <w:left w:val="nil"/>
              <w:bottom w:val="single" w:sz="4" w:space="0" w:color="auto"/>
              <w:right w:val="nil"/>
            </w:tcBorders>
            <w:shd w:val="clear" w:color="auto" w:fill="auto"/>
            <w:vAlign w:val="center"/>
            <w:hideMark/>
          </w:tcPr>
          <w:p w14:paraId="2061D613"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07" w:type="dxa"/>
            <w:tcBorders>
              <w:top w:val="nil"/>
              <w:left w:val="single" w:sz="4" w:space="0" w:color="auto"/>
              <w:bottom w:val="single" w:sz="4" w:space="0" w:color="auto"/>
              <w:right w:val="single" w:sz="8" w:space="0" w:color="auto"/>
            </w:tcBorders>
            <w:shd w:val="clear" w:color="auto" w:fill="auto"/>
            <w:vAlign w:val="center"/>
            <w:hideMark/>
          </w:tcPr>
          <w:p w14:paraId="645E644D"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143AD02B"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934" w:type="dxa"/>
            <w:tcBorders>
              <w:top w:val="nil"/>
              <w:left w:val="single" w:sz="8" w:space="0" w:color="auto"/>
              <w:bottom w:val="single" w:sz="4" w:space="0" w:color="auto"/>
              <w:right w:val="single" w:sz="4" w:space="0" w:color="auto"/>
            </w:tcBorders>
            <w:shd w:val="clear" w:color="auto" w:fill="auto"/>
            <w:vAlign w:val="center"/>
            <w:hideMark/>
          </w:tcPr>
          <w:p w14:paraId="2F50AE3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90" w:type="dxa"/>
            <w:tcBorders>
              <w:top w:val="nil"/>
              <w:left w:val="nil"/>
              <w:bottom w:val="single" w:sz="4" w:space="0" w:color="auto"/>
              <w:right w:val="nil"/>
            </w:tcBorders>
            <w:shd w:val="clear" w:color="auto" w:fill="auto"/>
            <w:vAlign w:val="center"/>
            <w:hideMark/>
          </w:tcPr>
          <w:p w14:paraId="4537DDA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90" w:type="dxa"/>
            <w:tcBorders>
              <w:top w:val="nil"/>
              <w:left w:val="single" w:sz="4" w:space="0" w:color="auto"/>
              <w:bottom w:val="single" w:sz="4" w:space="0" w:color="auto"/>
              <w:right w:val="single" w:sz="8" w:space="0" w:color="auto"/>
            </w:tcBorders>
            <w:shd w:val="clear" w:color="auto" w:fill="auto"/>
            <w:vAlign w:val="center"/>
            <w:hideMark/>
          </w:tcPr>
          <w:p w14:paraId="0B3F249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106A7A7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786" w:type="dxa"/>
            <w:tcBorders>
              <w:top w:val="nil"/>
              <w:left w:val="single" w:sz="8" w:space="0" w:color="auto"/>
              <w:bottom w:val="single" w:sz="4" w:space="0" w:color="auto"/>
              <w:right w:val="single" w:sz="4" w:space="0" w:color="auto"/>
            </w:tcBorders>
            <w:shd w:val="clear" w:color="auto" w:fill="auto"/>
            <w:vAlign w:val="center"/>
            <w:hideMark/>
          </w:tcPr>
          <w:p w14:paraId="5FE7D129"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7" w:type="dxa"/>
            <w:tcBorders>
              <w:top w:val="nil"/>
              <w:left w:val="nil"/>
              <w:bottom w:val="single" w:sz="4" w:space="0" w:color="auto"/>
              <w:right w:val="nil"/>
            </w:tcBorders>
            <w:shd w:val="clear" w:color="auto" w:fill="auto"/>
            <w:vAlign w:val="center"/>
            <w:hideMark/>
          </w:tcPr>
          <w:p w14:paraId="5B4FEDC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2460F97B"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374F9A8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89" w:type="dxa"/>
            <w:tcBorders>
              <w:top w:val="nil"/>
              <w:left w:val="single" w:sz="8" w:space="0" w:color="auto"/>
              <w:bottom w:val="single" w:sz="4" w:space="0" w:color="auto"/>
              <w:right w:val="single" w:sz="4" w:space="0" w:color="auto"/>
            </w:tcBorders>
            <w:shd w:val="clear" w:color="auto" w:fill="auto"/>
            <w:vAlign w:val="center"/>
            <w:hideMark/>
          </w:tcPr>
          <w:p w14:paraId="03E82BC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8" w:type="dxa"/>
            <w:tcBorders>
              <w:top w:val="nil"/>
              <w:left w:val="nil"/>
              <w:bottom w:val="single" w:sz="4" w:space="0" w:color="auto"/>
              <w:right w:val="nil"/>
            </w:tcBorders>
            <w:shd w:val="clear" w:color="auto" w:fill="auto"/>
            <w:vAlign w:val="center"/>
            <w:hideMark/>
          </w:tcPr>
          <w:p w14:paraId="7CE31E2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8" w:type="dxa"/>
            <w:tcBorders>
              <w:top w:val="nil"/>
              <w:left w:val="single" w:sz="4" w:space="0" w:color="auto"/>
              <w:bottom w:val="single" w:sz="4" w:space="0" w:color="auto"/>
              <w:right w:val="single" w:sz="8" w:space="0" w:color="auto"/>
            </w:tcBorders>
            <w:shd w:val="clear" w:color="auto" w:fill="auto"/>
            <w:vAlign w:val="center"/>
            <w:hideMark/>
          </w:tcPr>
          <w:p w14:paraId="3008508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4A0611D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724" w:type="dxa"/>
            <w:tcBorders>
              <w:top w:val="nil"/>
              <w:left w:val="single" w:sz="8" w:space="0" w:color="auto"/>
              <w:bottom w:val="single" w:sz="4" w:space="0" w:color="auto"/>
              <w:right w:val="single" w:sz="4" w:space="0" w:color="auto"/>
            </w:tcBorders>
            <w:shd w:val="clear" w:color="auto" w:fill="auto"/>
            <w:vAlign w:val="center"/>
            <w:hideMark/>
          </w:tcPr>
          <w:p w14:paraId="65E7A49F"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24" w:type="dxa"/>
            <w:tcBorders>
              <w:top w:val="nil"/>
              <w:left w:val="nil"/>
              <w:bottom w:val="single" w:sz="4" w:space="0" w:color="auto"/>
              <w:right w:val="nil"/>
            </w:tcBorders>
            <w:shd w:val="clear" w:color="auto" w:fill="auto"/>
            <w:vAlign w:val="center"/>
            <w:hideMark/>
          </w:tcPr>
          <w:p w14:paraId="02A34C1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24" w:type="dxa"/>
            <w:tcBorders>
              <w:top w:val="nil"/>
              <w:left w:val="single" w:sz="4" w:space="0" w:color="auto"/>
              <w:bottom w:val="single" w:sz="4" w:space="0" w:color="auto"/>
              <w:right w:val="single" w:sz="8" w:space="0" w:color="auto"/>
            </w:tcBorders>
            <w:shd w:val="clear" w:color="auto" w:fill="auto"/>
            <w:vAlign w:val="center"/>
            <w:hideMark/>
          </w:tcPr>
          <w:p w14:paraId="4DAAF083"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31D9A97C"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74" w:type="dxa"/>
            <w:tcBorders>
              <w:top w:val="nil"/>
              <w:left w:val="single" w:sz="8" w:space="0" w:color="auto"/>
              <w:bottom w:val="single" w:sz="4" w:space="0" w:color="auto"/>
              <w:right w:val="single" w:sz="4" w:space="0" w:color="auto"/>
            </w:tcBorders>
            <w:shd w:val="clear" w:color="auto" w:fill="auto"/>
            <w:vAlign w:val="center"/>
            <w:hideMark/>
          </w:tcPr>
          <w:p w14:paraId="0647C70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9" w:type="dxa"/>
            <w:tcBorders>
              <w:top w:val="nil"/>
              <w:left w:val="nil"/>
              <w:bottom w:val="single" w:sz="4" w:space="0" w:color="auto"/>
              <w:right w:val="nil"/>
            </w:tcBorders>
            <w:shd w:val="clear" w:color="auto" w:fill="auto"/>
            <w:vAlign w:val="center"/>
            <w:hideMark/>
          </w:tcPr>
          <w:p w14:paraId="0AAA1362"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51" w:type="dxa"/>
            <w:tcBorders>
              <w:top w:val="nil"/>
              <w:left w:val="single" w:sz="4" w:space="0" w:color="auto"/>
              <w:bottom w:val="single" w:sz="4" w:space="0" w:color="auto"/>
              <w:right w:val="single" w:sz="8" w:space="0" w:color="auto"/>
            </w:tcBorders>
            <w:shd w:val="clear" w:color="auto" w:fill="auto"/>
            <w:vAlign w:val="center"/>
            <w:hideMark/>
          </w:tcPr>
          <w:p w14:paraId="39B65BE9"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23F0D429"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90" w:type="dxa"/>
            <w:tcBorders>
              <w:top w:val="nil"/>
              <w:left w:val="single" w:sz="8" w:space="0" w:color="auto"/>
              <w:bottom w:val="single" w:sz="4" w:space="0" w:color="auto"/>
              <w:right w:val="single" w:sz="4" w:space="0" w:color="auto"/>
            </w:tcBorders>
            <w:shd w:val="clear" w:color="auto" w:fill="auto"/>
            <w:vAlign w:val="center"/>
            <w:hideMark/>
          </w:tcPr>
          <w:p w14:paraId="6907EC8D"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9" w:type="dxa"/>
            <w:tcBorders>
              <w:top w:val="nil"/>
              <w:left w:val="nil"/>
              <w:bottom w:val="single" w:sz="4" w:space="0" w:color="auto"/>
              <w:right w:val="nil"/>
            </w:tcBorders>
            <w:shd w:val="clear" w:color="auto" w:fill="auto"/>
            <w:vAlign w:val="center"/>
            <w:hideMark/>
          </w:tcPr>
          <w:p w14:paraId="700ADE3F"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992" w:type="dxa"/>
            <w:tcBorders>
              <w:top w:val="nil"/>
              <w:left w:val="single" w:sz="4" w:space="0" w:color="auto"/>
              <w:bottom w:val="single" w:sz="4" w:space="0" w:color="auto"/>
              <w:right w:val="single" w:sz="8" w:space="0" w:color="auto"/>
            </w:tcBorders>
            <w:shd w:val="clear" w:color="auto" w:fill="auto"/>
            <w:vAlign w:val="center"/>
            <w:hideMark/>
          </w:tcPr>
          <w:p w14:paraId="6BFD0ED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r>
      <w:tr w:rsidR="007022F1" w:rsidRPr="004D61B7" w14:paraId="68D99C6E" w14:textId="77777777" w:rsidTr="008976E7">
        <w:trPr>
          <w:trHeight w:val="402"/>
        </w:trPr>
        <w:tc>
          <w:tcPr>
            <w:tcW w:w="582" w:type="dxa"/>
            <w:vMerge/>
            <w:tcBorders>
              <w:top w:val="nil"/>
              <w:left w:val="single" w:sz="8" w:space="0" w:color="auto"/>
              <w:bottom w:val="single" w:sz="8" w:space="0" w:color="000000"/>
              <w:right w:val="single" w:sz="4" w:space="0" w:color="auto"/>
            </w:tcBorders>
            <w:vAlign w:val="center"/>
            <w:hideMark/>
          </w:tcPr>
          <w:p w14:paraId="448208E8" w14:textId="77777777" w:rsidR="004D61B7" w:rsidRPr="00D10C70" w:rsidRDefault="004D61B7" w:rsidP="004D61B7">
            <w:pPr>
              <w:spacing w:after="0" w:line="240" w:lineRule="auto"/>
              <w:rPr>
                <w:rFonts w:ascii="Times New Roman" w:eastAsia="Times New Roman" w:hAnsi="Times New Roman" w:cs="Times New Roman"/>
                <w:b/>
                <w:bCs/>
                <w:color w:val="000000" w:themeColor="text1"/>
                <w:sz w:val="15"/>
                <w:szCs w:val="15"/>
                <w:lang w:eastAsia="tr-TR"/>
              </w:rPr>
            </w:pPr>
          </w:p>
        </w:tc>
        <w:tc>
          <w:tcPr>
            <w:tcW w:w="826" w:type="dxa"/>
            <w:gridSpan w:val="2"/>
            <w:tcBorders>
              <w:top w:val="nil"/>
              <w:left w:val="nil"/>
              <w:bottom w:val="single" w:sz="4" w:space="0" w:color="auto"/>
              <w:right w:val="single" w:sz="4" w:space="0" w:color="auto"/>
            </w:tcBorders>
            <w:shd w:val="clear" w:color="auto" w:fill="auto"/>
            <w:vAlign w:val="center"/>
            <w:hideMark/>
          </w:tcPr>
          <w:p w14:paraId="4B9C7A82" w14:textId="77777777" w:rsidR="004D61B7" w:rsidRPr="00D10C70" w:rsidRDefault="004D61B7" w:rsidP="004D61B7">
            <w:pPr>
              <w:spacing w:after="0" w:line="240" w:lineRule="auto"/>
              <w:jc w:val="center"/>
              <w:rPr>
                <w:rFonts w:ascii="Times New Roman" w:eastAsia="Times New Roman" w:hAnsi="Times New Roman" w:cs="Times New Roman"/>
                <w:b/>
                <w:bCs/>
                <w:color w:val="000000" w:themeColor="text1"/>
                <w:sz w:val="15"/>
                <w:szCs w:val="15"/>
                <w:lang w:eastAsia="tr-TR"/>
              </w:rPr>
            </w:pPr>
            <w:r w:rsidRPr="00D10C70">
              <w:rPr>
                <w:rFonts w:ascii="Times New Roman" w:eastAsia="Times New Roman" w:hAnsi="Times New Roman" w:cs="Times New Roman"/>
                <w:b/>
                <w:bCs/>
                <w:color w:val="000000" w:themeColor="text1"/>
                <w:sz w:val="15"/>
                <w:szCs w:val="15"/>
                <w:lang w:eastAsia="tr-TR"/>
              </w:rPr>
              <w:t>…</w:t>
            </w:r>
          </w:p>
        </w:tc>
        <w:tc>
          <w:tcPr>
            <w:tcW w:w="1532" w:type="dxa"/>
            <w:tcBorders>
              <w:top w:val="nil"/>
              <w:left w:val="nil"/>
              <w:bottom w:val="single" w:sz="4" w:space="0" w:color="auto"/>
              <w:right w:val="single" w:sz="4" w:space="0" w:color="auto"/>
            </w:tcBorders>
            <w:shd w:val="clear" w:color="auto" w:fill="auto"/>
            <w:vAlign w:val="center"/>
            <w:hideMark/>
          </w:tcPr>
          <w:p w14:paraId="4D1498FB"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36" w:type="dxa"/>
            <w:tcBorders>
              <w:top w:val="nil"/>
              <w:left w:val="nil"/>
              <w:bottom w:val="single" w:sz="4" w:space="0" w:color="auto"/>
              <w:right w:val="single" w:sz="4" w:space="0" w:color="auto"/>
            </w:tcBorders>
            <w:shd w:val="clear" w:color="auto" w:fill="auto"/>
            <w:vAlign w:val="center"/>
            <w:hideMark/>
          </w:tcPr>
          <w:p w14:paraId="2A3DA12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08" w:type="dxa"/>
            <w:gridSpan w:val="2"/>
            <w:tcBorders>
              <w:top w:val="nil"/>
              <w:left w:val="nil"/>
              <w:bottom w:val="single" w:sz="4" w:space="0" w:color="auto"/>
              <w:right w:val="single" w:sz="4" w:space="0" w:color="auto"/>
            </w:tcBorders>
            <w:shd w:val="clear" w:color="auto" w:fill="auto"/>
            <w:vAlign w:val="center"/>
            <w:hideMark/>
          </w:tcPr>
          <w:p w14:paraId="195C82C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07" w:type="dxa"/>
            <w:tcBorders>
              <w:top w:val="nil"/>
              <w:left w:val="nil"/>
              <w:bottom w:val="single" w:sz="4" w:space="0" w:color="auto"/>
              <w:right w:val="single" w:sz="8" w:space="0" w:color="auto"/>
            </w:tcBorders>
            <w:shd w:val="clear" w:color="auto" w:fill="auto"/>
            <w:vAlign w:val="center"/>
            <w:hideMark/>
          </w:tcPr>
          <w:p w14:paraId="0D11E0D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01EA6136"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07" w:type="dxa"/>
            <w:tcBorders>
              <w:top w:val="nil"/>
              <w:left w:val="single" w:sz="8" w:space="0" w:color="auto"/>
              <w:bottom w:val="single" w:sz="4" w:space="0" w:color="auto"/>
              <w:right w:val="single" w:sz="4" w:space="0" w:color="auto"/>
            </w:tcBorders>
            <w:shd w:val="clear" w:color="auto" w:fill="auto"/>
            <w:vAlign w:val="center"/>
            <w:hideMark/>
          </w:tcPr>
          <w:p w14:paraId="179FF956"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49" w:type="dxa"/>
            <w:tcBorders>
              <w:top w:val="nil"/>
              <w:left w:val="nil"/>
              <w:bottom w:val="single" w:sz="4" w:space="0" w:color="auto"/>
              <w:right w:val="single" w:sz="4" w:space="0" w:color="auto"/>
            </w:tcBorders>
            <w:shd w:val="clear" w:color="auto" w:fill="auto"/>
            <w:vAlign w:val="center"/>
            <w:hideMark/>
          </w:tcPr>
          <w:p w14:paraId="6F2D0BDE"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2" w:type="dxa"/>
            <w:tcBorders>
              <w:top w:val="nil"/>
              <w:left w:val="nil"/>
              <w:bottom w:val="single" w:sz="4" w:space="0" w:color="auto"/>
              <w:right w:val="single" w:sz="4" w:space="0" w:color="auto"/>
            </w:tcBorders>
            <w:shd w:val="clear" w:color="auto" w:fill="auto"/>
            <w:vAlign w:val="center"/>
            <w:hideMark/>
          </w:tcPr>
          <w:p w14:paraId="2E2D3A43"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nil"/>
              <w:left w:val="nil"/>
              <w:bottom w:val="single" w:sz="4" w:space="0" w:color="auto"/>
              <w:right w:val="single" w:sz="4" w:space="0" w:color="auto"/>
            </w:tcBorders>
            <w:shd w:val="clear" w:color="auto" w:fill="auto"/>
            <w:vAlign w:val="center"/>
            <w:hideMark/>
          </w:tcPr>
          <w:p w14:paraId="1820E48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nil"/>
              <w:left w:val="nil"/>
              <w:bottom w:val="single" w:sz="4" w:space="0" w:color="auto"/>
              <w:right w:val="single" w:sz="4" w:space="0" w:color="auto"/>
            </w:tcBorders>
            <w:shd w:val="clear" w:color="auto" w:fill="auto"/>
            <w:vAlign w:val="center"/>
            <w:hideMark/>
          </w:tcPr>
          <w:p w14:paraId="40EAB2E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nil"/>
              <w:left w:val="nil"/>
              <w:bottom w:val="single" w:sz="4" w:space="0" w:color="auto"/>
              <w:right w:val="single" w:sz="8" w:space="0" w:color="auto"/>
            </w:tcBorders>
            <w:shd w:val="clear" w:color="auto" w:fill="auto"/>
            <w:vAlign w:val="center"/>
            <w:hideMark/>
          </w:tcPr>
          <w:p w14:paraId="06DE2ECC"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14B60AA6"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1099" w:type="dxa"/>
            <w:tcBorders>
              <w:top w:val="nil"/>
              <w:left w:val="single" w:sz="8" w:space="0" w:color="auto"/>
              <w:bottom w:val="single" w:sz="4" w:space="0" w:color="auto"/>
              <w:right w:val="single" w:sz="4" w:space="0" w:color="auto"/>
            </w:tcBorders>
            <w:shd w:val="clear" w:color="auto" w:fill="auto"/>
            <w:vAlign w:val="center"/>
            <w:hideMark/>
          </w:tcPr>
          <w:p w14:paraId="26C3412C"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985" w:type="dxa"/>
            <w:tcBorders>
              <w:top w:val="nil"/>
              <w:left w:val="nil"/>
              <w:bottom w:val="single" w:sz="4" w:space="0" w:color="auto"/>
              <w:right w:val="single" w:sz="4" w:space="0" w:color="auto"/>
            </w:tcBorders>
            <w:shd w:val="clear" w:color="auto" w:fill="auto"/>
            <w:vAlign w:val="center"/>
            <w:hideMark/>
          </w:tcPr>
          <w:p w14:paraId="2BA7F7AC"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41" w:type="dxa"/>
            <w:tcBorders>
              <w:top w:val="nil"/>
              <w:left w:val="nil"/>
              <w:bottom w:val="single" w:sz="4" w:space="0" w:color="auto"/>
              <w:right w:val="single" w:sz="4" w:space="0" w:color="auto"/>
            </w:tcBorders>
            <w:shd w:val="clear" w:color="auto" w:fill="auto"/>
            <w:vAlign w:val="center"/>
            <w:hideMark/>
          </w:tcPr>
          <w:p w14:paraId="65D54E49"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4" w:type="dxa"/>
            <w:tcBorders>
              <w:top w:val="nil"/>
              <w:left w:val="nil"/>
              <w:bottom w:val="single" w:sz="4" w:space="0" w:color="auto"/>
              <w:right w:val="single" w:sz="4" w:space="0" w:color="auto"/>
            </w:tcBorders>
            <w:shd w:val="clear" w:color="auto" w:fill="auto"/>
            <w:vAlign w:val="center"/>
            <w:hideMark/>
          </w:tcPr>
          <w:p w14:paraId="4329275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46" w:type="dxa"/>
            <w:tcBorders>
              <w:top w:val="nil"/>
              <w:left w:val="nil"/>
              <w:bottom w:val="single" w:sz="4" w:space="0" w:color="auto"/>
              <w:right w:val="single" w:sz="8" w:space="0" w:color="auto"/>
            </w:tcBorders>
            <w:shd w:val="clear" w:color="auto" w:fill="auto"/>
            <w:vAlign w:val="center"/>
            <w:hideMark/>
          </w:tcPr>
          <w:p w14:paraId="1CD68F12"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6E3B58F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80" w:type="dxa"/>
            <w:tcBorders>
              <w:top w:val="nil"/>
              <w:left w:val="single" w:sz="8" w:space="0" w:color="auto"/>
              <w:bottom w:val="single" w:sz="4" w:space="0" w:color="auto"/>
              <w:right w:val="single" w:sz="4" w:space="0" w:color="auto"/>
            </w:tcBorders>
            <w:shd w:val="clear" w:color="auto" w:fill="auto"/>
            <w:vAlign w:val="center"/>
            <w:hideMark/>
          </w:tcPr>
          <w:p w14:paraId="75CFE04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566" w:type="dxa"/>
            <w:tcBorders>
              <w:top w:val="nil"/>
              <w:left w:val="nil"/>
              <w:bottom w:val="single" w:sz="4" w:space="0" w:color="auto"/>
              <w:right w:val="nil"/>
            </w:tcBorders>
            <w:shd w:val="clear" w:color="auto" w:fill="auto"/>
            <w:vAlign w:val="center"/>
            <w:hideMark/>
          </w:tcPr>
          <w:p w14:paraId="42DAFB33"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07" w:type="dxa"/>
            <w:tcBorders>
              <w:top w:val="nil"/>
              <w:left w:val="single" w:sz="4" w:space="0" w:color="auto"/>
              <w:bottom w:val="single" w:sz="4" w:space="0" w:color="auto"/>
              <w:right w:val="single" w:sz="8" w:space="0" w:color="auto"/>
            </w:tcBorders>
            <w:shd w:val="clear" w:color="auto" w:fill="auto"/>
            <w:vAlign w:val="center"/>
            <w:hideMark/>
          </w:tcPr>
          <w:p w14:paraId="65E3A86B"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69C1095B"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934" w:type="dxa"/>
            <w:tcBorders>
              <w:top w:val="nil"/>
              <w:left w:val="single" w:sz="8" w:space="0" w:color="auto"/>
              <w:bottom w:val="single" w:sz="4" w:space="0" w:color="auto"/>
              <w:right w:val="single" w:sz="4" w:space="0" w:color="auto"/>
            </w:tcBorders>
            <w:shd w:val="clear" w:color="auto" w:fill="auto"/>
            <w:vAlign w:val="center"/>
            <w:hideMark/>
          </w:tcPr>
          <w:p w14:paraId="2D90C4E5"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90" w:type="dxa"/>
            <w:tcBorders>
              <w:top w:val="nil"/>
              <w:left w:val="nil"/>
              <w:bottom w:val="single" w:sz="4" w:space="0" w:color="auto"/>
              <w:right w:val="nil"/>
            </w:tcBorders>
            <w:shd w:val="clear" w:color="auto" w:fill="auto"/>
            <w:vAlign w:val="center"/>
            <w:hideMark/>
          </w:tcPr>
          <w:p w14:paraId="25DE610E"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90" w:type="dxa"/>
            <w:tcBorders>
              <w:top w:val="nil"/>
              <w:left w:val="single" w:sz="4" w:space="0" w:color="auto"/>
              <w:bottom w:val="single" w:sz="4" w:space="0" w:color="auto"/>
              <w:right w:val="single" w:sz="8" w:space="0" w:color="auto"/>
            </w:tcBorders>
            <w:shd w:val="clear" w:color="auto" w:fill="auto"/>
            <w:vAlign w:val="center"/>
            <w:hideMark/>
          </w:tcPr>
          <w:p w14:paraId="5F3E2416"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6DFB3D33"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786" w:type="dxa"/>
            <w:tcBorders>
              <w:top w:val="nil"/>
              <w:left w:val="single" w:sz="8" w:space="0" w:color="auto"/>
              <w:bottom w:val="single" w:sz="4" w:space="0" w:color="auto"/>
              <w:right w:val="single" w:sz="4" w:space="0" w:color="auto"/>
            </w:tcBorders>
            <w:shd w:val="clear" w:color="auto" w:fill="auto"/>
            <w:vAlign w:val="center"/>
            <w:hideMark/>
          </w:tcPr>
          <w:p w14:paraId="5A67CC3B"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7" w:type="dxa"/>
            <w:tcBorders>
              <w:top w:val="nil"/>
              <w:left w:val="nil"/>
              <w:bottom w:val="single" w:sz="4" w:space="0" w:color="auto"/>
              <w:right w:val="nil"/>
            </w:tcBorders>
            <w:shd w:val="clear" w:color="auto" w:fill="auto"/>
            <w:vAlign w:val="center"/>
            <w:hideMark/>
          </w:tcPr>
          <w:p w14:paraId="5B12D34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7C3FBDC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345F7E1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89" w:type="dxa"/>
            <w:tcBorders>
              <w:top w:val="nil"/>
              <w:left w:val="single" w:sz="8" w:space="0" w:color="auto"/>
              <w:bottom w:val="single" w:sz="4" w:space="0" w:color="auto"/>
              <w:right w:val="single" w:sz="4" w:space="0" w:color="auto"/>
            </w:tcBorders>
            <w:shd w:val="clear" w:color="auto" w:fill="auto"/>
            <w:vAlign w:val="center"/>
            <w:hideMark/>
          </w:tcPr>
          <w:p w14:paraId="4E74FE43"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8" w:type="dxa"/>
            <w:tcBorders>
              <w:top w:val="nil"/>
              <w:left w:val="nil"/>
              <w:bottom w:val="single" w:sz="4" w:space="0" w:color="auto"/>
              <w:right w:val="nil"/>
            </w:tcBorders>
            <w:shd w:val="clear" w:color="auto" w:fill="auto"/>
            <w:vAlign w:val="center"/>
            <w:hideMark/>
          </w:tcPr>
          <w:p w14:paraId="794B3C3C"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8" w:type="dxa"/>
            <w:tcBorders>
              <w:top w:val="nil"/>
              <w:left w:val="single" w:sz="4" w:space="0" w:color="auto"/>
              <w:bottom w:val="single" w:sz="4" w:space="0" w:color="auto"/>
              <w:right w:val="single" w:sz="8" w:space="0" w:color="auto"/>
            </w:tcBorders>
            <w:shd w:val="clear" w:color="auto" w:fill="auto"/>
            <w:vAlign w:val="center"/>
            <w:hideMark/>
          </w:tcPr>
          <w:p w14:paraId="5652B93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3E9850B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724" w:type="dxa"/>
            <w:tcBorders>
              <w:top w:val="nil"/>
              <w:left w:val="single" w:sz="8" w:space="0" w:color="auto"/>
              <w:bottom w:val="single" w:sz="4" w:space="0" w:color="auto"/>
              <w:right w:val="single" w:sz="4" w:space="0" w:color="auto"/>
            </w:tcBorders>
            <w:shd w:val="clear" w:color="auto" w:fill="auto"/>
            <w:vAlign w:val="center"/>
            <w:hideMark/>
          </w:tcPr>
          <w:p w14:paraId="745D5F3C"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24" w:type="dxa"/>
            <w:tcBorders>
              <w:top w:val="nil"/>
              <w:left w:val="nil"/>
              <w:bottom w:val="single" w:sz="4" w:space="0" w:color="auto"/>
              <w:right w:val="nil"/>
            </w:tcBorders>
            <w:shd w:val="clear" w:color="auto" w:fill="auto"/>
            <w:vAlign w:val="center"/>
            <w:hideMark/>
          </w:tcPr>
          <w:p w14:paraId="3D1B6A12"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24" w:type="dxa"/>
            <w:tcBorders>
              <w:top w:val="nil"/>
              <w:left w:val="single" w:sz="4" w:space="0" w:color="auto"/>
              <w:bottom w:val="single" w:sz="4" w:space="0" w:color="auto"/>
              <w:right w:val="single" w:sz="8" w:space="0" w:color="auto"/>
            </w:tcBorders>
            <w:shd w:val="clear" w:color="auto" w:fill="auto"/>
            <w:vAlign w:val="center"/>
            <w:hideMark/>
          </w:tcPr>
          <w:p w14:paraId="5FC11652"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0D82233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74" w:type="dxa"/>
            <w:tcBorders>
              <w:top w:val="nil"/>
              <w:left w:val="single" w:sz="8" w:space="0" w:color="auto"/>
              <w:bottom w:val="single" w:sz="4" w:space="0" w:color="auto"/>
              <w:right w:val="single" w:sz="4" w:space="0" w:color="auto"/>
            </w:tcBorders>
            <w:shd w:val="clear" w:color="auto" w:fill="auto"/>
            <w:vAlign w:val="center"/>
            <w:hideMark/>
          </w:tcPr>
          <w:p w14:paraId="548D4C7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9" w:type="dxa"/>
            <w:tcBorders>
              <w:top w:val="nil"/>
              <w:left w:val="nil"/>
              <w:bottom w:val="single" w:sz="4" w:space="0" w:color="auto"/>
              <w:right w:val="nil"/>
            </w:tcBorders>
            <w:shd w:val="clear" w:color="auto" w:fill="auto"/>
            <w:vAlign w:val="center"/>
            <w:hideMark/>
          </w:tcPr>
          <w:p w14:paraId="4BBA80FD"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51" w:type="dxa"/>
            <w:tcBorders>
              <w:top w:val="nil"/>
              <w:left w:val="single" w:sz="4" w:space="0" w:color="auto"/>
              <w:bottom w:val="single" w:sz="4" w:space="0" w:color="auto"/>
              <w:right w:val="single" w:sz="8" w:space="0" w:color="auto"/>
            </w:tcBorders>
            <w:shd w:val="clear" w:color="auto" w:fill="auto"/>
            <w:vAlign w:val="center"/>
            <w:hideMark/>
          </w:tcPr>
          <w:p w14:paraId="4CF3400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2AEB34E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90" w:type="dxa"/>
            <w:tcBorders>
              <w:top w:val="nil"/>
              <w:left w:val="single" w:sz="8" w:space="0" w:color="auto"/>
              <w:bottom w:val="single" w:sz="4" w:space="0" w:color="auto"/>
              <w:right w:val="single" w:sz="4" w:space="0" w:color="auto"/>
            </w:tcBorders>
            <w:shd w:val="clear" w:color="auto" w:fill="auto"/>
            <w:vAlign w:val="center"/>
            <w:hideMark/>
          </w:tcPr>
          <w:p w14:paraId="1C58D01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9" w:type="dxa"/>
            <w:tcBorders>
              <w:top w:val="nil"/>
              <w:left w:val="nil"/>
              <w:bottom w:val="single" w:sz="4" w:space="0" w:color="auto"/>
              <w:right w:val="nil"/>
            </w:tcBorders>
            <w:shd w:val="clear" w:color="auto" w:fill="auto"/>
            <w:vAlign w:val="center"/>
            <w:hideMark/>
          </w:tcPr>
          <w:p w14:paraId="1633E43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992" w:type="dxa"/>
            <w:tcBorders>
              <w:top w:val="nil"/>
              <w:left w:val="single" w:sz="4" w:space="0" w:color="auto"/>
              <w:bottom w:val="single" w:sz="4" w:space="0" w:color="auto"/>
              <w:right w:val="single" w:sz="8" w:space="0" w:color="auto"/>
            </w:tcBorders>
            <w:shd w:val="clear" w:color="auto" w:fill="auto"/>
            <w:vAlign w:val="center"/>
            <w:hideMark/>
          </w:tcPr>
          <w:p w14:paraId="5FC6CDFF"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r>
      <w:tr w:rsidR="007022F1" w:rsidRPr="004D61B7" w14:paraId="48BA0C2E" w14:textId="77777777" w:rsidTr="008976E7">
        <w:trPr>
          <w:trHeight w:val="402"/>
        </w:trPr>
        <w:tc>
          <w:tcPr>
            <w:tcW w:w="582" w:type="dxa"/>
            <w:vMerge/>
            <w:tcBorders>
              <w:top w:val="nil"/>
              <w:left w:val="single" w:sz="8" w:space="0" w:color="auto"/>
              <w:bottom w:val="single" w:sz="8" w:space="0" w:color="000000"/>
              <w:right w:val="single" w:sz="4" w:space="0" w:color="auto"/>
            </w:tcBorders>
            <w:vAlign w:val="center"/>
            <w:hideMark/>
          </w:tcPr>
          <w:p w14:paraId="7F531E45" w14:textId="77777777" w:rsidR="004D61B7" w:rsidRPr="00D10C70" w:rsidRDefault="004D61B7" w:rsidP="004D61B7">
            <w:pPr>
              <w:spacing w:after="0" w:line="240" w:lineRule="auto"/>
              <w:rPr>
                <w:rFonts w:ascii="Times New Roman" w:eastAsia="Times New Roman" w:hAnsi="Times New Roman" w:cs="Times New Roman"/>
                <w:b/>
                <w:bCs/>
                <w:color w:val="000000" w:themeColor="text1"/>
                <w:sz w:val="15"/>
                <w:szCs w:val="15"/>
                <w:lang w:eastAsia="tr-TR"/>
              </w:rPr>
            </w:pPr>
          </w:p>
        </w:tc>
        <w:tc>
          <w:tcPr>
            <w:tcW w:w="826" w:type="dxa"/>
            <w:gridSpan w:val="2"/>
            <w:tcBorders>
              <w:top w:val="nil"/>
              <w:left w:val="nil"/>
              <w:bottom w:val="single" w:sz="4" w:space="0" w:color="auto"/>
              <w:right w:val="single" w:sz="4" w:space="0" w:color="auto"/>
            </w:tcBorders>
            <w:shd w:val="clear" w:color="auto" w:fill="auto"/>
            <w:vAlign w:val="center"/>
            <w:hideMark/>
          </w:tcPr>
          <w:p w14:paraId="32BD3600" w14:textId="77777777" w:rsidR="004D61B7" w:rsidRPr="00D10C70" w:rsidRDefault="004D61B7" w:rsidP="004D61B7">
            <w:pPr>
              <w:spacing w:after="0" w:line="240" w:lineRule="auto"/>
              <w:jc w:val="center"/>
              <w:rPr>
                <w:rFonts w:ascii="Times New Roman" w:eastAsia="Times New Roman" w:hAnsi="Times New Roman" w:cs="Times New Roman"/>
                <w:b/>
                <w:bCs/>
                <w:color w:val="000000" w:themeColor="text1"/>
                <w:sz w:val="15"/>
                <w:szCs w:val="15"/>
                <w:lang w:eastAsia="tr-TR"/>
              </w:rPr>
            </w:pPr>
            <w:r w:rsidRPr="00D10C70">
              <w:rPr>
                <w:rFonts w:ascii="Times New Roman" w:eastAsia="Times New Roman" w:hAnsi="Times New Roman" w:cs="Times New Roman"/>
                <w:b/>
                <w:bCs/>
                <w:color w:val="000000" w:themeColor="text1"/>
                <w:sz w:val="15"/>
                <w:szCs w:val="15"/>
                <w:lang w:eastAsia="tr-TR"/>
              </w:rPr>
              <w:t>…</w:t>
            </w:r>
          </w:p>
        </w:tc>
        <w:tc>
          <w:tcPr>
            <w:tcW w:w="1532" w:type="dxa"/>
            <w:tcBorders>
              <w:top w:val="nil"/>
              <w:left w:val="nil"/>
              <w:bottom w:val="single" w:sz="4" w:space="0" w:color="auto"/>
              <w:right w:val="single" w:sz="4" w:space="0" w:color="auto"/>
            </w:tcBorders>
            <w:shd w:val="clear" w:color="auto" w:fill="auto"/>
            <w:vAlign w:val="center"/>
            <w:hideMark/>
          </w:tcPr>
          <w:p w14:paraId="1FCD7E6F"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36" w:type="dxa"/>
            <w:tcBorders>
              <w:top w:val="nil"/>
              <w:left w:val="nil"/>
              <w:bottom w:val="single" w:sz="4" w:space="0" w:color="auto"/>
              <w:right w:val="single" w:sz="4" w:space="0" w:color="auto"/>
            </w:tcBorders>
            <w:shd w:val="clear" w:color="auto" w:fill="auto"/>
            <w:vAlign w:val="center"/>
            <w:hideMark/>
          </w:tcPr>
          <w:p w14:paraId="29783966"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08" w:type="dxa"/>
            <w:gridSpan w:val="2"/>
            <w:tcBorders>
              <w:top w:val="nil"/>
              <w:left w:val="nil"/>
              <w:bottom w:val="single" w:sz="4" w:space="0" w:color="auto"/>
              <w:right w:val="single" w:sz="4" w:space="0" w:color="auto"/>
            </w:tcBorders>
            <w:shd w:val="clear" w:color="auto" w:fill="auto"/>
            <w:vAlign w:val="center"/>
            <w:hideMark/>
          </w:tcPr>
          <w:p w14:paraId="043EC61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07" w:type="dxa"/>
            <w:tcBorders>
              <w:top w:val="nil"/>
              <w:left w:val="nil"/>
              <w:bottom w:val="single" w:sz="4" w:space="0" w:color="auto"/>
              <w:right w:val="single" w:sz="8" w:space="0" w:color="auto"/>
            </w:tcBorders>
            <w:shd w:val="clear" w:color="auto" w:fill="auto"/>
            <w:vAlign w:val="center"/>
            <w:hideMark/>
          </w:tcPr>
          <w:p w14:paraId="77411CA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17F4AEB3"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07" w:type="dxa"/>
            <w:tcBorders>
              <w:top w:val="nil"/>
              <w:left w:val="single" w:sz="8" w:space="0" w:color="auto"/>
              <w:bottom w:val="single" w:sz="4" w:space="0" w:color="auto"/>
              <w:right w:val="single" w:sz="4" w:space="0" w:color="auto"/>
            </w:tcBorders>
            <w:shd w:val="clear" w:color="auto" w:fill="auto"/>
            <w:vAlign w:val="center"/>
            <w:hideMark/>
          </w:tcPr>
          <w:p w14:paraId="20DECAE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49" w:type="dxa"/>
            <w:tcBorders>
              <w:top w:val="nil"/>
              <w:left w:val="nil"/>
              <w:bottom w:val="single" w:sz="4" w:space="0" w:color="auto"/>
              <w:right w:val="single" w:sz="4" w:space="0" w:color="auto"/>
            </w:tcBorders>
            <w:shd w:val="clear" w:color="auto" w:fill="auto"/>
            <w:vAlign w:val="center"/>
            <w:hideMark/>
          </w:tcPr>
          <w:p w14:paraId="1E1A59B5"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2" w:type="dxa"/>
            <w:tcBorders>
              <w:top w:val="nil"/>
              <w:left w:val="nil"/>
              <w:bottom w:val="single" w:sz="4" w:space="0" w:color="auto"/>
              <w:right w:val="single" w:sz="4" w:space="0" w:color="auto"/>
            </w:tcBorders>
            <w:shd w:val="clear" w:color="auto" w:fill="auto"/>
            <w:vAlign w:val="center"/>
            <w:hideMark/>
          </w:tcPr>
          <w:p w14:paraId="73F0362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nil"/>
              <w:left w:val="nil"/>
              <w:bottom w:val="single" w:sz="4" w:space="0" w:color="auto"/>
              <w:right w:val="single" w:sz="4" w:space="0" w:color="auto"/>
            </w:tcBorders>
            <w:shd w:val="clear" w:color="auto" w:fill="auto"/>
            <w:vAlign w:val="center"/>
            <w:hideMark/>
          </w:tcPr>
          <w:p w14:paraId="615AD90D"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nil"/>
              <w:left w:val="nil"/>
              <w:bottom w:val="single" w:sz="4" w:space="0" w:color="auto"/>
              <w:right w:val="single" w:sz="4" w:space="0" w:color="auto"/>
            </w:tcBorders>
            <w:shd w:val="clear" w:color="auto" w:fill="auto"/>
            <w:vAlign w:val="center"/>
            <w:hideMark/>
          </w:tcPr>
          <w:p w14:paraId="7545A1DC"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nil"/>
              <w:left w:val="nil"/>
              <w:bottom w:val="single" w:sz="4" w:space="0" w:color="auto"/>
              <w:right w:val="single" w:sz="8" w:space="0" w:color="auto"/>
            </w:tcBorders>
            <w:shd w:val="clear" w:color="auto" w:fill="auto"/>
            <w:vAlign w:val="center"/>
            <w:hideMark/>
          </w:tcPr>
          <w:p w14:paraId="0B5F627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65515EA6"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1099" w:type="dxa"/>
            <w:tcBorders>
              <w:top w:val="nil"/>
              <w:left w:val="single" w:sz="8" w:space="0" w:color="auto"/>
              <w:bottom w:val="single" w:sz="4" w:space="0" w:color="auto"/>
              <w:right w:val="single" w:sz="4" w:space="0" w:color="auto"/>
            </w:tcBorders>
            <w:shd w:val="clear" w:color="auto" w:fill="auto"/>
            <w:vAlign w:val="center"/>
            <w:hideMark/>
          </w:tcPr>
          <w:p w14:paraId="7DA8E3F6"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985" w:type="dxa"/>
            <w:tcBorders>
              <w:top w:val="nil"/>
              <w:left w:val="nil"/>
              <w:bottom w:val="single" w:sz="4" w:space="0" w:color="auto"/>
              <w:right w:val="single" w:sz="4" w:space="0" w:color="auto"/>
            </w:tcBorders>
            <w:shd w:val="clear" w:color="auto" w:fill="auto"/>
            <w:vAlign w:val="center"/>
            <w:hideMark/>
          </w:tcPr>
          <w:p w14:paraId="533E568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41" w:type="dxa"/>
            <w:tcBorders>
              <w:top w:val="nil"/>
              <w:left w:val="nil"/>
              <w:bottom w:val="single" w:sz="4" w:space="0" w:color="auto"/>
              <w:right w:val="single" w:sz="4" w:space="0" w:color="auto"/>
            </w:tcBorders>
            <w:shd w:val="clear" w:color="auto" w:fill="auto"/>
            <w:vAlign w:val="center"/>
            <w:hideMark/>
          </w:tcPr>
          <w:p w14:paraId="1989F36D"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4" w:type="dxa"/>
            <w:tcBorders>
              <w:top w:val="nil"/>
              <w:left w:val="nil"/>
              <w:bottom w:val="single" w:sz="4" w:space="0" w:color="auto"/>
              <w:right w:val="single" w:sz="4" w:space="0" w:color="auto"/>
            </w:tcBorders>
            <w:shd w:val="clear" w:color="auto" w:fill="auto"/>
            <w:vAlign w:val="center"/>
            <w:hideMark/>
          </w:tcPr>
          <w:p w14:paraId="5C4C5E8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46" w:type="dxa"/>
            <w:tcBorders>
              <w:top w:val="nil"/>
              <w:left w:val="nil"/>
              <w:bottom w:val="single" w:sz="4" w:space="0" w:color="auto"/>
              <w:right w:val="single" w:sz="8" w:space="0" w:color="auto"/>
            </w:tcBorders>
            <w:shd w:val="clear" w:color="auto" w:fill="auto"/>
            <w:vAlign w:val="center"/>
            <w:hideMark/>
          </w:tcPr>
          <w:p w14:paraId="78D3819C"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652047B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80" w:type="dxa"/>
            <w:tcBorders>
              <w:top w:val="nil"/>
              <w:left w:val="single" w:sz="8" w:space="0" w:color="auto"/>
              <w:bottom w:val="single" w:sz="4" w:space="0" w:color="auto"/>
              <w:right w:val="single" w:sz="4" w:space="0" w:color="auto"/>
            </w:tcBorders>
            <w:shd w:val="clear" w:color="auto" w:fill="auto"/>
            <w:vAlign w:val="center"/>
            <w:hideMark/>
          </w:tcPr>
          <w:p w14:paraId="226B1B42"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566" w:type="dxa"/>
            <w:tcBorders>
              <w:top w:val="nil"/>
              <w:left w:val="nil"/>
              <w:bottom w:val="single" w:sz="4" w:space="0" w:color="auto"/>
              <w:right w:val="nil"/>
            </w:tcBorders>
            <w:shd w:val="clear" w:color="auto" w:fill="auto"/>
            <w:vAlign w:val="center"/>
            <w:hideMark/>
          </w:tcPr>
          <w:p w14:paraId="0201712C"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07" w:type="dxa"/>
            <w:tcBorders>
              <w:top w:val="nil"/>
              <w:left w:val="single" w:sz="4" w:space="0" w:color="auto"/>
              <w:bottom w:val="single" w:sz="4" w:space="0" w:color="auto"/>
              <w:right w:val="single" w:sz="8" w:space="0" w:color="auto"/>
            </w:tcBorders>
            <w:shd w:val="clear" w:color="auto" w:fill="auto"/>
            <w:vAlign w:val="center"/>
            <w:hideMark/>
          </w:tcPr>
          <w:p w14:paraId="0C5F4F53"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3F72C852"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934" w:type="dxa"/>
            <w:tcBorders>
              <w:top w:val="nil"/>
              <w:left w:val="single" w:sz="8" w:space="0" w:color="auto"/>
              <w:bottom w:val="single" w:sz="4" w:space="0" w:color="auto"/>
              <w:right w:val="single" w:sz="4" w:space="0" w:color="auto"/>
            </w:tcBorders>
            <w:shd w:val="clear" w:color="auto" w:fill="auto"/>
            <w:vAlign w:val="center"/>
            <w:hideMark/>
          </w:tcPr>
          <w:p w14:paraId="317BBFDB"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90" w:type="dxa"/>
            <w:tcBorders>
              <w:top w:val="nil"/>
              <w:left w:val="nil"/>
              <w:bottom w:val="single" w:sz="4" w:space="0" w:color="auto"/>
              <w:right w:val="nil"/>
            </w:tcBorders>
            <w:shd w:val="clear" w:color="auto" w:fill="auto"/>
            <w:vAlign w:val="center"/>
            <w:hideMark/>
          </w:tcPr>
          <w:p w14:paraId="737C0973"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90" w:type="dxa"/>
            <w:tcBorders>
              <w:top w:val="nil"/>
              <w:left w:val="single" w:sz="4" w:space="0" w:color="auto"/>
              <w:bottom w:val="single" w:sz="4" w:space="0" w:color="auto"/>
              <w:right w:val="single" w:sz="8" w:space="0" w:color="auto"/>
            </w:tcBorders>
            <w:shd w:val="clear" w:color="auto" w:fill="auto"/>
            <w:vAlign w:val="center"/>
            <w:hideMark/>
          </w:tcPr>
          <w:p w14:paraId="78837942"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66CFDC2D"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786" w:type="dxa"/>
            <w:tcBorders>
              <w:top w:val="nil"/>
              <w:left w:val="single" w:sz="8" w:space="0" w:color="auto"/>
              <w:bottom w:val="single" w:sz="4" w:space="0" w:color="auto"/>
              <w:right w:val="single" w:sz="4" w:space="0" w:color="auto"/>
            </w:tcBorders>
            <w:shd w:val="clear" w:color="auto" w:fill="auto"/>
            <w:vAlign w:val="center"/>
            <w:hideMark/>
          </w:tcPr>
          <w:p w14:paraId="4F3E8649"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7" w:type="dxa"/>
            <w:tcBorders>
              <w:top w:val="nil"/>
              <w:left w:val="nil"/>
              <w:bottom w:val="single" w:sz="4" w:space="0" w:color="auto"/>
              <w:right w:val="nil"/>
            </w:tcBorders>
            <w:shd w:val="clear" w:color="auto" w:fill="auto"/>
            <w:vAlign w:val="center"/>
            <w:hideMark/>
          </w:tcPr>
          <w:p w14:paraId="2CB2737D"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55055B8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4994163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89" w:type="dxa"/>
            <w:tcBorders>
              <w:top w:val="nil"/>
              <w:left w:val="single" w:sz="8" w:space="0" w:color="auto"/>
              <w:bottom w:val="single" w:sz="4" w:space="0" w:color="auto"/>
              <w:right w:val="single" w:sz="4" w:space="0" w:color="auto"/>
            </w:tcBorders>
            <w:shd w:val="clear" w:color="auto" w:fill="auto"/>
            <w:vAlign w:val="center"/>
            <w:hideMark/>
          </w:tcPr>
          <w:p w14:paraId="5125183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8" w:type="dxa"/>
            <w:tcBorders>
              <w:top w:val="nil"/>
              <w:left w:val="nil"/>
              <w:bottom w:val="single" w:sz="4" w:space="0" w:color="auto"/>
              <w:right w:val="nil"/>
            </w:tcBorders>
            <w:shd w:val="clear" w:color="auto" w:fill="auto"/>
            <w:vAlign w:val="center"/>
            <w:hideMark/>
          </w:tcPr>
          <w:p w14:paraId="171EE6D3"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8" w:type="dxa"/>
            <w:tcBorders>
              <w:top w:val="nil"/>
              <w:left w:val="single" w:sz="4" w:space="0" w:color="auto"/>
              <w:bottom w:val="single" w:sz="4" w:space="0" w:color="auto"/>
              <w:right w:val="single" w:sz="8" w:space="0" w:color="auto"/>
            </w:tcBorders>
            <w:shd w:val="clear" w:color="auto" w:fill="auto"/>
            <w:vAlign w:val="center"/>
            <w:hideMark/>
          </w:tcPr>
          <w:p w14:paraId="1789F543"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2292BF3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724" w:type="dxa"/>
            <w:tcBorders>
              <w:top w:val="nil"/>
              <w:left w:val="single" w:sz="8" w:space="0" w:color="auto"/>
              <w:bottom w:val="single" w:sz="4" w:space="0" w:color="auto"/>
              <w:right w:val="single" w:sz="4" w:space="0" w:color="auto"/>
            </w:tcBorders>
            <w:shd w:val="clear" w:color="auto" w:fill="auto"/>
            <w:vAlign w:val="center"/>
            <w:hideMark/>
          </w:tcPr>
          <w:p w14:paraId="72BD88F3"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24" w:type="dxa"/>
            <w:tcBorders>
              <w:top w:val="nil"/>
              <w:left w:val="nil"/>
              <w:bottom w:val="single" w:sz="4" w:space="0" w:color="auto"/>
              <w:right w:val="nil"/>
            </w:tcBorders>
            <w:shd w:val="clear" w:color="auto" w:fill="auto"/>
            <w:vAlign w:val="center"/>
            <w:hideMark/>
          </w:tcPr>
          <w:p w14:paraId="6C3BBD6C"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24" w:type="dxa"/>
            <w:tcBorders>
              <w:top w:val="nil"/>
              <w:left w:val="single" w:sz="4" w:space="0" w:color="auto"/>
              <w:bottom w:val="single" w:sz="4" w:space="0" w:color="auto"/>
              <w:right w:val="single" w:sz="8" w:space="0" w:color="auto"/>
            </w:tcBorders>
            <w:shd w:val="clear" w:color="auto" w:fill="auto"/>
            <w:vAlign w:val="center"/>
            <w:hideMark/>
          </w:tcPr>
          <w:p w14:paraId="4ADECED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60B222FC"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74" w:type="dxa"/>
            <w:tcBorders>
              <w:top w:val="nil"/>
              <w:left w:val="single" w:sz="8" w:space="0" w:color="auto"/>
              <w:bottom w:val="single" w:sz="4" w:space="0" w:color="auto"/>
              <w:right w:val="single" w:sz="4" w:space="0" w:color="auto"/>
            </w:tcBorders>
            <w:shd w:val="clear" w:color="auto" w:fill="auto"/>
            <w:vAlign w:val="center"/>
            <w:hideMark/>
          </w:tcPr>
          <w:p w14:paraId="2CF51AAE"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9" w:type="dxa"/>
            <w:tcBorders>
              <w:top w:val="nil"/>
              <w:left w:val="nil"/>
              <w:bottom w:val="single" w:sz="4" w:space="0" w:color="auto"/>
              <w:right w:val="nil"/>
            </w:tcBorders>
            <w:shd w:val="clear" w:color="auto" w:fill="auto"/>
            <w:vAlign w:val="center"/>
            <w:hideMark/>
          </w:tcPr>
          <w:p w14:paraId="520D45B9"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51" w:type="dxa"/>
            <w:tcBorders>
              <w:top w:val="nil"/>
              <w:left w:val="single" w:sz="4" w:space="0" w:color="auto"/>
              <w:bottom w:val="single" w:sz="4" w:space="0" w:color="auto"/>
              <w:right w:val="single" w:sz="8" w:space="0" w:color="auto"/>
            </w:tcBorders>
            <w:shd w:val="clear" w:color="auto" w:fill="auto"/>
            <w:vAlign w:val="center"/>
            <w:hideMark/>
          </w:tcPr>
          <w:p w14:paraId="6238B31B"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343BF80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90" w:type="dxa"/>
            <w:tcBorders>
              <w:top w:val="nil"/>
              <w:left w:val="single" w:sz="8" w:space="0" w:color="auto"/>
              <w:bottom w:val="single" w:sz="4" w:space="0" w:color="auto"/>
              <w:right w:val="single" w:sz="4" w:space="0" w:color="auto"/>
            </w:tcBorders>
            <w:shd w:val="clear" w:color="auto" w:fill="auto"/>
            <w:vAlign w:val="center"/>
            <w:hideMark/>
          </w:tcPr>
          <w:p w14:paraId="7BA75A5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9" w:type="dxa"/>
            <w:tcBorders>
              <w:top w:val="nil"/>
              <w:left w:val="nil"/>
              <w:bottom w:val="single" w:sz="4" w:space="0" w:color="auto"/>
              <w:right w:val="nil"/>
            </w:tcBorders>
            <w:shd w:val="clear" w:color="auto" w:fill="auto"/>
            <w:vAlign w:val="center"/>
            <w:hideMark/>
          </w:tcPr>
          <w:p w14:paraId="5E40C89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992" w:type="dxa"/>
            <w:tcBorders>
              <w:top w:val="nil"/>
              <w:left w:val="single" w:sz="4" w:space="0" w:color="auto"/>
              <w:bottom w:val="single" w:sz="4" w:space="0" w:color="auto"/>
              <w:right w:val="single" w:sz="8" w:space="0" w:color="auto"/>
            </w:tcBorders>
            <w:shd w:val="clear" w:color="auto" w:fill="auto"/>
            <w:vAlign w:val="center"/>
            <w:hideMark/>
          </w:tcPr>
          <w:p w14:paraId="765C29BC"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r>
      <w:tr w:rsidR="007022F1" w:rsidRPr="004D61B7" w14:paraId="4C886E8F" w14:textId="77777777" w:rsidTr="008976E7">
        <w:trPr>
          <w:trHeight w:val="402"/>
        </w:trPr>
        <w:tc>
          <w:tcPr>
            <w:tcW w:w="582" w:type="dxa"/>
            <w:vMerge/>
            <w:tcBorders>
              <w:top w:val="nil"/>
              <w:left w:val="single" w:sz="8" w:space="0" w:color="auto"/>
              <w:bottom w:val="single" w:sz="8" w:space="0" w:color="000000"/>
              <w:right w:val="single" w:sz="4" w:space="0" w:color="auto"/>
            </w:tcBorders>
            <w:vAlign w:val="center"/>
            <w:hideMark/>
          </w:tcPr>
          <w:p w14:paraId="2472165B" w14:textId="77777777" w:rsidR="004D61B7" w:rsidRPr="00D10C70" w:rsidRDefault="004D61B7" w:rsidP="004D61B7">
            <w:pPr>
              <w:spacing w:after="0" w:line="240" w:lineRule="auto"/>
              <w:rPr>
                <w:rFonts w:ascii="Times New Roman" w:eastAsia="Times New Roman" w:hAnsi="Times New Roman" w:cs="Times New Roman"/>
                <w:b/>
                <w:bCs/>
                <w:color w:val="000000" w:themeColor="text1"/>
                <w:sz w:val="15"/>
                <w:szCs w:val="15"/>
                <w:lang w:eastAsia="tr-TR"/>
              </w:rPr>
            </w:pPr>
          </w:p>
        </w:tc>
        <w:tc>
          <w:tcPr>
            <w:tcW w:w="826" w:type="dxa"/>
            <w:gridSpan w:val="2"/>
            <w:tcBorders>
              <w:top w:val="nil"/>
              <w:left w:val="nil"/>
              <w:bottom w:val="single" w:sz="8" w:space="0" w:color="auto"/>
              <w:right w:val="single" w:sz="4" w:space="0" w:color="auto"/>
            </w:tcBorders>
            <w:shd w:val="clear" w:color="auto" w:fill="auto"/>
            <w:vAlign w:val="center"/>
            <w:hideMark/>
          </w:tcPr>
          <w:p w14:paraId="47D06C23" w14:textId="77777777" w:rsidR="004D61B7" w:rsidRPr="00D10C70" w:rsidRDefault="004D61B7" w:rsidP="004D61B7">
            <w:pPr>
              <w:spacing w:after="0" w:line="240" w:lineRule="auto"/>
              <w:jc w:val="center"/>
              <w:rPr>
                <w:rFonts w:ascii="Times New Roman" w:eastAsia="Times New Roman" w:hAnsi="Times New Roman" w:cs="Times New Roman"/>
                <w:b/>
                <w:bCs/>
                <w:color w:val="000000" w:themeColor="text1"/>
                <w:sz w:val="15"/>
                <w:szCs w:val="15"/>
                <w:lang w:eastAsia="tr-TR"/>
              </w:rPr>
            </w:pPr>
            <w:proofErr w:type="gramStart"/>
            <w:r w:rsidRPr="00D10C70">
              <w:rPr>
                <w:rFonts w:ascii="Times New Roman" w:eastAsia="Times New Roman" w:hAnsi="Times New Roman" w:cs="Times New Roman"/>
                <w:b/>
                <w:bCs/>
                <w:color w:val="000000" w:themeColor="text1"/>
                <w:sz w:val="15"/>
                <w:szCs w:val="15"/>
                <w:lang w:eastAsia="tr-TR"/>
              </w:rPr>
              <w:t>BT -</w:t>
            </w:r>
            <w:proofErr w:type="gramEnd"/>
            <w:r w:rsidRPr="00D10C70">
              <w:rPr>
                <w:rFonts w:ascii="Times New Roman" w:eastAsia="Times New Roman" w:hAnsi="Times New Roman" w:cs="Times New Roman"/>
                <w:b/>
                <w:bCs/>
                <w:color w:val="000000" w:themeColor="text1"/>
                <w:sz w:val="15"/>
                <w:szCs w:val="15"/>
                <w:lang w:eastAsia="tr-TR"/>
              </w:rPr>
              <w:t xml:space="preserve"> S*</w:t>
            </w:r>
          </w:p>
        </w:tc>
        <w:tc>
          <w:tcPr>
            <w:tcW w:w="1532" w:type="dxa"/>
            <w:tcBorders>
              <w:top w:val="nil"/>
              <w:left w:val="nil"/>
              <w:bottom w:val="single" w:sz="8" w:space="0" w:color="auto"/>
              <w:right w:val="single" w:sz="4" w:space="0" w:color="auto"/>
            </w:tcBorders>
            <w:shd w:val="clear" w:color="auto" w:fill="auto"/>
            <w:vAlign w:val="center"/>
            <w:hideMark/>
          </w:tcPr>
          <w:p w14:paraId="21D154B5"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36" w:type="dxa"/>
            <w:tcBorders>
              <w:top w:val="nil"/>
              <w:left w:val="nil"/>
              <w:bottom w:val="single" w:sz="8" w:space="0" w:color="auto"/>
              <w:right w:val="single" w:sz="4" w:space="0" w:color="auto"/>
            </w:tcBorders>
            <w:shd w:val="clear" w:color="auto" w:fill="auto"/>
            <w:vAlign w:val="center"/>
            <w:hideMark/>
          </w:tcPr>
          <w:p w14:paraId="76AB5CFF"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08" w:type="dxa"/>
            <w:gridSpan w:val="2"/>
            <w:tcBorders>
              <w:top w:val="nil"/>
              <w:left w:val="nil"/>
              <w:bottom w:val="single" w:sz="8" w:space="0" w:color="auto"/>
              <w:right w:val="single" w:sz="4" w:space="0" w:color="auto"/>
            </w:tcBorders>
            <w:shd w:val="clear" w:color="auto" w:fill="auto"/>
            <w:vAlign w:val="center"/>
            <w:hideMark/>
          </w:tcPr>
          <w:p w14:paraId="271B9A26"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07" w:type="dxa"/>
            <w:tcBorders>
              <w:top w:val="nil"/>
              <w:left w:val="nil"/>
              <w:bottom w:val="single" w:sz="8" w:space="0" w:color="auto"/>
              <w:right w:val="single" w:sz="8" w:space="0" w:color="auto"/>
            </w:tcBorders>
            <w:shd w:val="clear" w:color="auto" w:fill="auto"/>
            <w:vAlign w:val="center"/>
            <w:hideMark/>
          </w:tcPr>
          <w:p w14:paraId="68F572D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2B44073D"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07" w:type="dxa"/>
            <w:tcBorders>
              <w:top w:val="nil"/>
              <w:left w:val="single" w:sz="8" w:space="0" w:color="auto"/>
              <w:bottom w:val="single" w:sz="8" w:space="0" w:color="auto"/>
              <w:right w:val="single" w:sz="4" w:space="0" w:color="auto"/>
            </w:tcBorders>
            <w:shd w:val="clear" w:color="auto" w:fill="auto"/>
            <w:vAlign w:val="center"/>
            <w:hideMark/>
          </w:tcPr>
          <w:p w14:paraId="6BD6742B"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49" w:type="dxa"/>
            <w:tcBorders>
              <w:top w:val="nil"/>
              <w:left w:val="nil"/>
              <w:bottom w:val="single" w:sz="8" w:space="0" w:color="auto"/>
              <w:right w:val="single" w:sz="4" w:space="0" w:color="auto"/>
            </w:tcBorders>
            <w:shd w:val="clear" w:color="auto" w:fill="auto"/>
            <w:vAlign w:val="center"/>
            <w:hideMark/>
          </w:tcPr>
          <w:p w14:paraId="1D337AA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2" w:type="dxa"/>
            <w:tcBorders>
              <w:top w:val="nil"/>
              <w:left w:val="nil"/>
              <w:bottom w:val="single" w:sz="8" w:space="0" w:color="auto"/>
              <w:right w:val="single" w:sz="4" w:space="0" w:color="auto"/>
            </w:tcBorders>
            <w:shd w:val="clear" w:color="auto" w:fill="auto"/>
            <w:vAlign w:val="center"/>
            <w:hideMark/>
          </w:tcPr>
          <w:p w14:paraId="5AF42045"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nil"/>
              <w:left w:val="nil"/>
              <w:bottom w:val="single" w:sz="8" w:space="0" w:color="auto"/>
              <w:right w:val="single" w:sz="4" w:space="0" w:color="auto"/>
            </w:tcBorders>
            <w:shd w:val="clear" w:color="auto" w:fill="auto"/>
            <w:vAlign w:val="center"/>
            <w:hideMark/>
          </w:tcPr>
          <w:p w14:paraId="6286D03B"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nil"/>
              <w:left w:val="nil"/>
              <w:bottom w:val="single" w:sz="8" w:space="0" w:color="auto"/>
              <w:right w:val="single" w:sz="4" w:space="0" w:color="auto"/>
            </w:tcBorders>
            <w:shd w:val="clear" w:color="auto" w:fill="auto"/>
            <w:vAlign w:val="center"/>
            <w:hideMark/>
          </w:tcPr>
          <w:p w14:paraId="68EF471D"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6" w:type="dxa"/>
            <w:tcBorders>
              <w:top w:val="nil"/>
              <w:left w:val="nil"/>
              <w:bottom w:val="single" w:sz="8" w:space="0" w:color="auto"/>
              <w:right w:val="single" w:sz="8" w:space="0" w:color="auto"/>
            </w:tcBorders>
            <w:shd w:val="clear" w:color="auto" w:fill="auto"/>
            <w:vAlign w:val="center"/>
            <w:hideMark/>
          </w:tcPr>
          <w:p w14:paraId="3E88220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078DBE4F"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1099" w:type="dxa"/>
            <w:tcBorders>
              <w:top w:val="nil"/>
              <w:left w:val="single" w:sz="8" w:space="0" w:color="auto"/>
              <w:bottom w:val="single" w:sz="8" w:space="0" w:color="auto"/>
              <w:right w:val="single" w:sz="4" w:space="0" w:color="auto"/>
            </w:tcBorders>
            <w:shd w:val="clear" w:color="auto" w:fill="auto"/>
            <w:vAlign w:val="center"/>
            <w:hideMark/>
          </w:tcPr>
          <w:p w14:paraId="63CAA1C8"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985" w:type="dxa"/>
            <w:tcBorders>
              <w:top w:val="nil"/>
              <w:left w:val="nil"/>
              <w:bottom w:val="single" w:sz="8" w:space="0" w:color="auto"/>
              <w:right w:val="single" w:sz="4" w:space="0" w:color="auto"/>
            </w:tcBorders>
            <w:shd w:val="clear" w:color="auto" w:fill="auto"/>
            <w:vAlign w:val="center"/>
            <w:hideMark/>
          </w:tcPr>
          <w:p w14:paraId="6FAD61A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41" w:type="dxa"/>
            <w:tcBorders>
              <w:top w:val="nil"/>
              <w:left w:val="nil"/>
              <w:bottom w:val="single" w:sz="8" w:space="0" w:color="auto"/>
              <w:right w:val="single" w:sz="4" w:space="0" w:color="auto"/>
            </w:tcBorders>
            <w:shd w:val="clear" w:color="auto" w:fill="auto"/>
            <w:vAlign w:val="center"/>
            <w:hideMark/>
          </w:tcPr>
          <w:p w14:paraId="69872D82"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14" w:type="dxa"/>
            <w:tcBorders>
              <w:top w:val="nil"/>
              <w:left w:val="nil"/>
              <w:bottom w:val="single" w:sz="8" w:space="0" w:color="auto"/>
              <w:right w:val="single" w:sz="4" w:space="0" w:color="auto"/>
            </w:tcBorders>
            <w:shd w:val="clear" w:color="auto" w:fill="auto"/>
            <w:vAlign w:val="center"/>
            <w:hideMark/>
          </w:tcPr>
          <w:p w14:paraId="01E9D422"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46" w:type="dxa"/>
            <w:tcBorders>
              <w:top w:val="nil"/>
              <w:left w:val="nil"/>
              <w:bottom w:val="single" w:sz="8" w:space="0" w:color="auto"/>
              <w:right w:val="single" w:sz="8" w:space="0" w:color="auto"/>
            </w:tcBorders>
            <w:shd w:val="clear" w:color="auto" w:fill="auto"/>
            <w:vAlign w:val="center"/>
            <w:hideMark/>
          </w:tcPr>
          <w:p w14:paraId="027BD22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6339E5AE"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80" w:type="dxa"/>
            <w:tcBorders>
              <w:top w:val="nil"/>
              <w:left w:val="single" w:sz="8" w:space="0" w:color="auto"/>
              <w:bottom w:val="single" w:sz="8" w:space="0" w:color="auto"/>
              <w:right w:val="single" w:sz="4" w:space="0" w:color="auto"/>
            </w:tcBorders>
            <w:shd w:val="clear" w:color="auto" w:fill="auto"/>
            <w:vAlign w:val="center"/>
            <w:hideMark/>
          </w:tcPr>
          <w:p w14:paraId="3F2D27F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566" w:type="dxa"/>
            <w:tcBorders>
              <w:top w:val="nil"/>
              <w:left w:val="nil"/>
              <w:bottom w:val="single" w:sz="8" w:space="0" w:color="auto"/>
              <w:right w:val="nil"/>
            </w:tcBorders>
            <w:shd w:val="clear" w:color="auto" w:fill="auto"/>
            <w:vAlign w:val="center"/>
            <w:hideMark/>
          </w:tcPr>
          <w:p w14:paraId="4261EB5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607" w:type="dxa"/>
            <w:tcBorders>
              <w:top w:val="nil"/>
              <w:left w:val="single" w:sz="4" w:space="0" w:color="auto"/>
              <w:bottom w:val="single" w:sz="8" w:space="0" w:color="auto"/>
              <w:right w:val="single" w:sz="8" w:space="0" w:color="auto"/>
            </w:tcBorders>
            <w:shd w:val="clear" w:color="auto" w:fill="auto"/>
            <w:vAlign w:val="center"/>
            <w:hideMark/>
          </w:tcPr>
          <w:p w14:paraId="418D670E"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68B75BC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934" w:type="dxa"/>
            <w:tcBorders>
              <w:top w:val="nil"/>
              <w:left w:val="single" w:sz="8" w:space="0" w:color="auto"/>
              <w:bottom w:val="single" w:sz="8" w:space="0" w:color="auto"/>
              <w:right w:val="single" w:sz="4" w:space="0" w:color="auto"/>
            </w:tcBorders>
            <w:shd w:val="clear" w:color="auto" w:fill="auto"/>
            <w:vAlign w:val="center"/>
            <w:hideMark/>
          </w:tcPr>
          <w:p w14:paraId="5D47C285"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90" w:type="dxa"/>
            <w:tcBorders>
              <w:top w:val="nil"/>
              <w:left w:val="nil"/>
              <w:bottom w:val="single" w:sz="8" w:space="0" w:color="auto"/>
              <w:right w:val="nil"/>
            </w:tcBorders>
            <w:shd w:val="clear" w:color="auto" w:fill="auto"/>
            <w:vAlign w:val="center"/>
            <w:hideMark/>
          </w:tcPr>
          <w:p w14:paraId="24FE462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90" w:type="dxa"/>
            <w:tcBorders>
              <w:top w:val="nil"/>
              <w:left w:val="single" w:sz="4" w:space="0" w:color="auto"/>
              <w:bottom w:val="single" w:sz="8" w:space="0" w:color="auto"/>
              <w:right w:val="single" w:sz="8" w:space="0" w:color="auto"/>
            </w:tcBorders>
            <w:shd w:val="clear" w:color="auto" w:fill="auto"/>
            <w:vAlign w:val="center"/>
            <w:hideMark/>
          </w:tcPr>
          <w:p w14:paraId="49D52359"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10B9F27D"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786" w:type="dxa"/>
            <w:tcBorders>
              <w:top w:val="nil"/>
              <w:left w:val="single" w:sz="8" w:space="0" w:color="auto"/>
              <w:bottom w:val="single" w:sz="8" w:space="0" w:color="auto"/>
              <w:right w:val="single" w:sz="4" w:space="0" w:color="auto"/>
            </w:tcBorders>
            <w:shd w:val="clear" w:color="auto" w:fill="auto"/>
            <w:vAlign w:val="center"/>
            <w:hideMark/>
          </w:tcPr>
          <w:p w14:paraId="4898612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7" w:type="dxa"/>
            <w:tcBorders>
              <w:top w:val="nil"/>
              <w:left w:val="nil"/>
              <w:bottom w:val="single" w:sz="8" w:space="0" w:color="auto"/>
              <w:right w:val="nil"/>
            </w:tcBorders>
            <w:shd w:val="clear" w:color="auto" w:fill="auto"/>
            <w:vAlign w:val="center"/>
            <w:hideMark/>
          </w:tcPr>
          <w:p w14:paraId="18D2FFEA"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50" w:type="dxa"/>
            <w:tcBorders>
              <w:top w:val="nil"/>
              <w:left w:val="single" w:sz="4" w:space="0" w:color="auto"/>
              <w:bottom w:val="single" w:sz="8" w:space="0" w:color="auto"/>
              <w:right w:val="single" w:sz="8" w:space="0" w:color="auto"/>
            </w:tcBorders>
            <w:shd w:val="clear" w:color="auto" w:fill="auto"/>
            <w:vAlign w:val="center"/>
            <w:hideMark/>
          </w:tcPr>
          <w:p w14:paraId="71B06E13"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187BC657"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89" w:type="dxa"/>
            <w:tcBorders>
              <w:top w:val="nil"/>
              <w:left w:val="single" w:sz="8" w:space="0" w:color="auto"/>
              <w:bottom w:val="single" w:sz="8" w:space="0" w:color="auto"/>
              <w:right w:val="single" w:sz="4" w:space="0" w:color="auto"/>
            </w:tcBorders>
            <w:shd w:val="clear" w:color="auto" w:fill="auto"/>
            <w:vAlign w:val="center"/>
            <w:hideMark/>
          </w:tcPr>
          <w:p w14:paraId="5F74BFC3"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8" w:type="dxa"/>
            <w:tcBorders>
              <w:top w:val="nil"/>
              <w:left w:val="nil"/>
              <w:bottom w:val="single" w:sz="8" w:space="0" w:color="auto"/>
              <w:right w:val="nil"/>
            </w:tcBorders>
            <w:shd w:val="clear" w:color="auto" w:fill="auto"/>
            <w:vAlign w:val="center"/>
            <w:hideMark/>
          </w:tcPr>
          <w:p w14:paraId="1CED729C"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8" w:type="dxa"/>
            <w:tcBorders>
              <w:top w:val="nil"/>
              <w:left w:val="single" w:sz="4" w:space="0" w:color="auto"/>
              <w:bottom w:val="single" w:sz="8" w:space="0" w:color="auto"/>
              <w:right w:val="single" w:sz="8" w:space="0" w:color="auto"/>
            </w:tcBorders>
            <w:shd w:val="clear" w:color="auto" w:fill="auto"/>
            <w:vAlign w:val="center"/>
            <w:hideMark/>
          </w:tcPr>
          <w:p w14:paraId="5C528B2F"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65B272F9"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724" w:type="dxa"/>
            <w:tcBorders>
              <w:top w:val="nil"/>
              <w:left w:val="single" w:sz="8" w:space="0" w:color="auto"/>
              <w:bottom w:val="single" w:sz="8" w:space="0" w:color="auto"/>
              <w:right w:val="single" w:sz="4" w:space="0" w:color="auto"/>
            </w:tcBorders>
            <w:shd w:val="clear" w:color="auto" w:fill="auto"/>
            <w:vAlign w:val="center"/>
            <w:hideMark/>
          </w:tcPr>
          <w:p w14:paraId="09F19FB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24" w:type="dxa"/>
            <w:tcBorders>
              <w:top w:val="nil"/>
              <w:left w:val="nil"/>
              <w:bottom w:val="single" w:sz="8" w:space="0" w:color="auto"/>
              <w:right w:val="nil"/>
            </w:tcBorders>
            <w:shd w:val="clear" w:color="auto" w:fill="auto"/>
            <w:vAlign w:val="center"/>
            <w:hideMark/>
          </w:tcPr>
          <w:p w14:paraId="1587E5A0"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24" w:type="dxa"/>
            <w:tcBorders>
              <w:top w:val="nil"/>
              <w:left w:val="single" w:sz="4" w:space="0" w:color="auto"/>
              <w:bottom w:val="single" w:sz="8" w:space="0" w:color="auto"/>
              <w:right w:val="single" w:sz="8" w:space="0" w:color="auto"/>
            </w:tcBorders>
            <w:shd w:val="clear" w:color="auto" w:fill="auto"/>
            <w:vAlign w:val="center"/>
            <w:hideMark/>
          </w:tcPr>
          <w:p w14:paraId="1980F7EE"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03B41FE9"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74" w:type="dxa"/>
            <w:tcBorders>
              <w:top w:val="nil"/>
              <w:left w:val="single" w:sz="8" w:space="0" w:color="auto"/>
              <w:bottom w:val="single" w:sz="8" w:space="0" w:color="auto"/>
              <w:right w:val="single" w:sz="4" w:space="0" w:color="auto"/>
            </w:tcBorders>
            <w:shd w:val="clear" w:color="auto" w:fill="auto"/>
            <w:vAlign w:val="center"/>
            <w:hideMark/>
          </w:tcPr>
          <w:p w14:paraId="3038D4D5"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9" w:type="dxa"/>
            <w:tcBorders>
              <w:top w:val="nil"/>
              <w:left w:val="nil"/>
              <w:bottom w:val="single" w:sz="8" w:space="0" w:color="auto"/>
              <w:right w:val="nil"/>
            </w:tcBorders>
            <w:shd w:val="clear" w:color="auto" w:fill="auto"/>
            <w:vAlign w:val="center"/>
            <w:hideMark/>
          </w:tcPr>
          <w:p w14:paraId="0F49C925"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851" w:type="dxa"/>
            <w:tcBorders>
              <w:top w:val="nil"/>
              <w:left w:val="single" w:sz="4" w:space="0" w:color="auto"/>
              <w:bottom w:val="single" w:sz="8" w:space="0" w:color="auto"/>
              <w:right w:val="single" w:sz="8" w:space="0" w:color="auto"/>
            </w:tcBorders>
            <w:shd w:val="clear" w:color="auto" w:fill="auto"/>
            <w:vAlign w:val="center"/>
            <w:hideMark/>
          </w:tcPr>
          <w:p w14:paraId="1CB65B26"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160" w:type="dxa"/>
            <w:tcBorders>
              <w:top w:val="nil"/>
              <w:left w:val="nil"/>
              <w:bottom w:val="nil"/>
              <w:right w:val="nil"/>
            </w:tcBorders>
            <w:shd w:val="clear" w:color="auto" w:fill="auto"/>
            <w:vAlign w:val="center"/>
            <w:hideMark/>
          </w:tcPr>
          <w:p w14:paraId="1AD377F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690" w:type="dxa"/>
            <w:tcBorders>
              <w:top w:val="nil"/>
              <w:left w:val="single" w:sz="8" w:space="0" w:color="auto"/>
              <w:bottom w:val="single" w:sz="8" w:space="0" w:color="auto"/>
              <w:right w:val="single" w:sz="4" w:space="0" w:color="auto"/>
            </w:tcBorders>
            <w:shd w:val="clear" w:color="auto" w:fill="auto"/>
            <w:vAlign w:val="center"/>
            <w:hideMark/>
          </w:tcPr>
          <w:p w14:paraId="3DAD997E"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709" w:type="dxa"/>
            <w:tcBorders>
              <w:top w:val="nil"/>
              <w:left w:val="nil"/>
              <w:bottom w:val="single" w:sz="8" w:space="0" w:color="auto"/>
              <w:right w:val="nil"/>
            </w:tcBorders>
            <w:shd w:val="clear" w:color="auto" w:fill="auto"/>
            <w:vAlign w:val="center"/>
            <w:hideMark/>
          </w:tcPr>
          <w:p w14:paraId="47E6460C"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c>
          <w:tcPr>
            <w:tcW w:w="992" w:type="dxa"/>
            <w:tcBorders>
              <w:top w:val="nil"/>
              <w:left w:val="single" w:sz="4" w:space="0" w:color="auto"/>
              <w:bottom w:val="single" w:sz="8" w:space="0" w:color="auto"/>
              <w:right w:val="single" w:sz="8" w:space="0" w:color="auto"/>
            </w:tcBorders>
            <w:shd w:val="clear" w:color="auto" w:fill="auto"/>
            <w:vAlign w:val="center"/>
            <w:hideMark/>
          </w:tcPr>
          <w:p w14:paraId="681A1AF1"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r w:rsidRPr="004D61B7">
              <w:rPr>
                <w:rFonts w:ascii="Times New Roman" w:eastAsia="Times New Roman" w:hAnsi="Times New Roman" w:cs="Times New Roman"/>
                <w:color w:val="000000"/>
                <w:sz w:val="16"/>
                <w:szCs w:val="16"/>
                <w:lang w:eastAsia="tr-TR"/>
              </w:rPr>
              <w:t> </w:t>
            </w:r>
          </w:p>
        </w:tc>
      </w:tr>
      <w:tr w:rsidR="007022F1" w:rsidRPr="004D61B7" w14:paraId="2E2C9A95" w14:textId="77777777" w:rsidTr="008976E7">
        <w:trPr>
          <w:trHeight w:val="240"/>
        </w:trPr>
        <w:tc>
          <w:tcPr>
            <w:tcW w:w="582" w:type="dxa"/>
            <w:tcBorders>
              <w:top w:val="nil"/>
              <w:left w:val="nil"/>
              <w:bottom w:val="nil"/>
              <w:right w:val="nil"/>
            </w:tcBorders>
            <w:shd w:val="clear" w:color="auto" w:fill="auto"/>
            <w:textDirection w:val="btLr"/>
            <w:vAlign w:val="center"/>
            <w:hideMark/>
          </w:tcPr>
          <w:p w14:paraId="29064A14" w14:textId="77777777" w:rsidR="004D61B7" w:rsidRPr="004D61B7" w:rsidRDefault="004D61B7" w:rsidP="004D61B7">
            <w:pPr>
              <w:spacing w:after="0" w:line="240" w:lineRule="auto"/>
              <w:rPr>
                <w:rFonts w:ascii="Times New Roman" w:eastAsia="Times New Roman" w:hAnsi="Times New Roman" w:cs="Times New Roman"/>
                <w:color w:val="000000"/>
                <w:sz w:val="16"/>
                <w:szCs w:val="16"/>
                <w:lang w:eastAsia="tr-TR"/>
              </w:rPr>
            </w:pPr>
          </w:p>
        </w:tc>
        <w:tc>
          <w:tcPr>
            <w:tcW w:w="27617" w:type="dxa"/>
            <w:gridSpan w:val="44"/>
            <w:tcBorders>
              <w:top w:val="nil"/>
              <w:left w:val="nil"/>
              <w:bottom w:val="nil"/>
              <w:right w:val="nil"/>
            </w:tcBorders>
            <w:shd w:val="clear" w:color="auto" w:fill="auto"/>
            <w:vAlign w:val="center"/>
            <w:hideMark/>
          </w:tcPr>
          <w:p w14:paraId="7154AAD8" w14:textId="77777777" w:rsidR="004D61B7" w:rsidRPr="004D61B7" w:rsidRDefault="004D61B7" w:rsidP="004D61B7">
            <w:pPr>
              <w:spacing w:after="0" w:line="240" w:lineRule="auto"/>
              <w:rPr>
                <w:rFonts w:ascii="Times New Roman" w:eastAsia="Times New Roman" w:hAnsi="Times New Roman" w:cs="Times New Roman"/>
                <w:sz w:val="20"/>
                <w:szCs w:val="20"/>
                <w:lang w:eastAsia="tr-TR"/>
              </w:rPr>
            </w:pPr>
          </w:p>
        </w:tc>
        <w:tc>
          <w:tcPr>
            <w:tcW w:w="160" w:type="dxa"/>
            <w:tcBorders>
              <w:top w:val="nil"/>
              <w:left w:val="nil"/>
              <w:bottom w:val="nil"/>
              <w:right w:val="nil"/>
            </w:tcBorders>
            <w:shd w:val="clear" w:color="auto" w:fill="auto"/>
            <w:vAlign w:val="center"/>
            <w:hideMark/>
          </w:tcPr>
          <w:p w14:paraId="582B088B" w14:textId="77777777" w:rsidR="004D61B7" w:rsidRPr="004D61B7" w:rsidRDefault="004D61B7" w:rsidP="004D61B7">
            <w:pPr>
              <w:spacing w:after="0" w:line="240" w:lineRule="auto"/>
              <w:jc w:val="right"/>
              <w:rPr>
                <w:rFonts w:ascii="Times New Roman" w:eastAsia="Times New Roman" w:hAnsi="Times New Roman" w:cs="Times New Roman"/>
                <w:sz w:val="20"/>
                <w:szCs w:val="20"/>
                <w:lang w:eastAsia="tr-TR"/>
              </w:rPr>
            </w:pPr>
          </w:p>
        </w:tc>
        <w:tc>
          <w:tcPr>
            <w:tcW w:w="690" w:type="dxa"/>
            <w:tcBorders>
              <w:top w:val="nil"/>
              <w:left w:val="nil"/>
              <w:bottom w:val="nil"/>
              <w:right w:val="nil"/>
            </w:tcBorders>
            <w:shd w:val="clear" w:color="auto" w:fill="auto"/>
            <w:vAlign w:val="center"/>
            <w:hideMark/>
          </w:tcPr>
          <w:p w14:paraId="05F3A1E1" w14:textId="77777777" w:rsidR="004D61B7" w:rsidRPr="004D61B7" w:rsidRDefault="004D61B7" w:rsidP="004D61B7">
            <w:pPr>
              <w:spacing w:after="0" w:line="240" w:lineRule="auto"/>
              <w:jc w:val="right"/>
              <w:rPr>
                <w:rFonts w:ascii="Times New Roman" w:eastAsia="Times New Roman" w:hAnsi="Times New Roman" w:cs="Times New Roman"/>
                <w:sz w:val="20"/>
                <w:szCs w:val="20"/>
                <w:lang w:eastAsia="tr-TR"/>
              </w:rPr>
            </w:pPr>
          </w:p>
        </w:tc>
        <w:tc>
          <w:tcPr>
            <w:tcW w:w="709" w:type="dxa"/>
            <w:tcBorders>
              <w:top w:val="nil"/>
              <w:left w:val="nil"/>
              <w:bottom w:val="nil"/>
              <w:right w:val="nil"/>
            </w:tcBorders>
            <w:shd w:val="clear" w:color="auto" w:fill="auto"/>
            <w:vAlign w:val="center"/>
            <w:hideMark/>
          </w:tcPr>
          <w:p w14:paraId="6E95DEFF" w14:textId="77777777" w:rsidR="004D61B7" w:rsidRPr="004D61B7" w:rsidRDefault="004D61B7" w:rsidP="004D61B7">
            <w:pPr>
              <w:spacing w:after="0" w:line="240" w:lineRule="auto"/>
              <w:rPr>
                <w:rFonts w:ascii="Times New Roman" w:eastAsia="Times New Roman" w:hAnsi="Times New Roman" w:cs="Times New Roman"/>
                <w:sz w:val="20"/>
                <w:szCs w:val="20"/>
                <w:lang w:eastAsia="tr-TR"/>
              </w:rPr>
            </w:pPr>
          </w:p>
        </w:tc>
        <w:tc>
          <w:tcPr>
            <w:tcW w:w="992" w:type="dxa"/>
            <w:tcBorders>
              <w:top w:val="nil"/>
              <w:left w:val="nil"/>
              <w:bottom w:val="nil"/>
              <w:right w:val="nil"/>
            </w:tcBorders>
            <w:shd w:val="clear" w:color="auto" w:fill="auto"/>
            <w:vAlign w:val="center"/>
            <w:hideMark/>
          </w:tcPr>
          <w:p w14:paraId="0698C790" w14:textId="77777777" w:rsidR="004D61B7" w:rsidRPr="004D61B7" w:rsidRDefault="004D61B7" w:rsidP="004D61B7">
            <w:pPr>
              <w:spacing w:after="0" w:line="240" w:lineRule="auto"/>
              <w:rPr>
                <w:rFonts w:ascii="Times New Roman" w:eastAsia="Times New Roman" w:hAnsi="Times New Roman" w:cs="Times New Roman"/>
                <w:sz w:val="20"/>
                <w:szCs w:val="20"/>
                <w:lang w:eastAsia="tr-TR"/>
              </w:rPr>
            </w:pPr>
          </w:p>
        </w:tc>
      </w:tr>
      <w:tr w:rsidR="008976E7" w:rsidRPr="00D77D25" w14:paraId="5B387EA2" w14:textId="77777777" w:rsidTr="00FA128E">
        <w:trPr>
          <w:gridAfter w:val="43"/>
          <w:wAfter w:w="26830" w:type="dxa"/>
          <w:trHeight w:val="300"/>
        </w:trPr>
        <w:tc>
          <w:tcPr>
            <w:tcW w:w="820" w:type="dxa"/>
            <w:gridSpan w:val="2"/>
            <w:tcBorders>
              <w:top w:val="nil"/>
              <w:left w:val="nil"/>
              <w:bottom w:val="nil"/>
              <w:right w:val="nil"/>
            </w:tcBorders>
            <w:shd w:val="clear" w:color="auto" w:fill="auto"/>
            <w:noWrap/>
            <w:vAlign w:val="center"/>
          </w:tcPr>
          <w:p w14:paraId="0033139C" w14:textId="77777777" w:rsidR="008976E7" w:rsidRPr="00D77D25" w:rsidRDefault="008976E7" w:rsidP="00113350">
            <w:pPr>
              <w:spacing w:after="0" w:line="240" w:lineRule="auto"/>
              <w:jc w:val="right"/>
              <w:rPr>
                <w:rFonts w:ascii="Calibri" w:eastAsia="Times New Roman" w:hAnsi="Calibri" w:cs="Calibri"/>
                <w:color w:val="000000"/>
                <w:lang w:eastAsia="tr-TR"/>
              </w:rPr>
            </w:pPr>
          </w:p>
        </w:tc>
        <w:tc>
          <w:tcPr>
            <w:tcW w:w="3100" w:type="dxa"/>
            <w:gridSpan w:val="4"/>
            <w:tcBorders>
              <w:top w:val="nil"/>
              <w:left w:val="nil"/>
              <w:bottom w:val="nil"/>
              <w:right w:val="nil"/>
            </w:tcBorders>
            <w:shd w:val="clear" w:color="auto" w:fill="auto"/>
            <w:noWrap/>
            <w:vAlign w:val="center"/>
          </w:tcPr>
          <w:p w14:paraId="4283F41B" w14:textId="77777777" w:rsidR="008976E7" w:rsidRPr="00047611" w:rsidRDefault="00047611" w:rsidP="00113350">
            <w:pPr>
              <w:spacing w:after="0" w:line="240" w:lineRule="auto"/>
              <w:rPr>
                <w:rFonts w:ascii="Times New Roman" w:eastAsia="Times New Roman" w:hAnsi="Times New Roman" w:cs="Times New Roman"/>
                <w:color w:val="000000"/>
                <w:lang w:eastAsia="tr-TR"/>
              </w:rPr>
            </w:pPr>
            <w:r w:rsidRPr="00047611">
              <w:rPr>
                <w:rFonts w:ascii="Times New Roman" w:eastAsia="Times New Roman" w:hAnsi="Times New Roman" w:cs="Times New Roman"/>
                <w:color w:val="000000"/>
                <w:lang w:eastAsia="tr-TR"/>
              </w:rPr>
              <w:t>*: Yeteri kadar satır eklenecektir.</w:t>
            </w:r>
          </w:p>
        </w:tc>
      </w:tr>
    </w:tbl>
    <w:p w14:paraId="215EF860" w14:textId="77777777" w:rsidR="00CC0C78" w:rsidRDefault="00CC0C78" w:rsidP="00CC0C78">
      <w:pPr>
        <w:spacing w:after="0" w:line="240" w:lineRule="auto"/>
        <w:jc w:val="both"/>
        <w:rPr>
          <w:rFonts w:ascii="Times New Roman" w:eastAsia="Times New Roman" w:hAnsi="Times New Roman" w:cs="Times New Roman"/>
          <w:sz w:val="24"/>
          <w:szCs w:val="24"/>
          <w:lang w:eastAsia="tr-TR"/>
        </w:rPr>
      </w:pPr>
    </w:p>
    <w:p w14:paraId="536B4773" w14:textId="77777777" w:rsidR="00047611" w:rsidRDefault="00047611" w:rsidP="00CC0C78">
      <w:pPr>
        <w:spacing w:after="0" w:line="240" w:lineRule="auto"/>
        <w:jc w:val="both"/>
        <w:rPr>
          <w:rFonts w:ascii="Times New Roman" w:eastAsia="Times New Roman" w:hAnsi="Times New Roman" w:cs="Times New Roman"/>
          <w:sz w:val="24"/>
          <w:szCs w:val="24"/>
          <w:lang w:eastAsia="tr-TR"/>
        </w:rPr>
      </w:pPr>
    </w:p>
    <w:p w14:paraId="55A0F90B" w14:textId="77777777" w:rsidR="007022F1" w:rsidRDefault="007022F1" w:rsidP="00900EE6">
      <w:pPr>
        <w:spacing w:after="0" w:line="240" w:lineRule="auto"/>
        <w:jc w:val="both"/>
        <w:rPr>
          <w:rFonts w:ascii="Times New Roman" w:eastAsia="Times New Roman" w:hAnsi="Times New Roman" w:cs="Times New Roman"/>
          <w:sz w:val="24"/>
          <w:szCs w:val="24"/>
          <w:lang w:eastAsia="tr-TR"/>
        </w:rPr>
        <w:sectPr w:rsidR="007022F1" w:rsidSect="007022F1">
          <w:pgSz w:w="31678" w:h="15876" w:orient="landscape" w:code="9"/>
          <w:pgMar w:top="720" w:right="0" w:bottom="720" w:left="284" w:header="709" w:footer="709" w:gutter="0"/>
          <w:cols w:space="708"/>
          <w:docGrid w:linePitch="360"/>
        </w:sectPr>
      </w:pPr>
    </w:p>
    <w:p w14:paraId="1B7EF4EA" w14:textId="77777777" w:rsidR="00047611" w:rsidRDefault="00047611" w:rsidP="00EA045A">
      <w:pPr>
        <w:keepNext/>
        <w:keepLines/>
        <w:spacing w:after="0" w:line="240" w:lineRule="auto"/>
        <w:outlineLvl w:val="0"/>
        <w:rPr>
          <w:rFonts w:ascii="Times New Roman" w:eastAsiaTheme="majorEastAsia" w:hAnsi="Times New Roman" w:cstheme="majorBidi"/>
          <w:b/>
          <w:color w:val="000000" w:themeColor="text1"/>
          <w:sz w:val="24"/>
          <w:szCs w:val="32"/>
        </w:rPr>
      </w:pPr>
      <w:r>
        <w:rPr>
          <w:rFonts w:ascii="Times New Roman" w:eastAsiaTheme="majorEastAsia" w:hAnsi="Times New Roman" w:cstheme="majorBidi"/>
          <w:b/>
          <w:color w:val="000000" w:themeColor="text1"/>
          <w:sz w:val="24"/>
          <w:szCs w:val="32"/>
        </w:rPr>
        <w:lastRenderedPageBreak/>
        <w:t>EK 1-A</w:t>
      </w:r>
    </w:p>
    <w:p w14:paraId="70866748" w14:textId="77777777" w:rsidR="00937691" w:rsidRPr="00937691" w:rsidRDefault="00937691" w:rsidP="00937691">
      <w:pPr>
        <w:keepNext/>
        <w:keepLines/>
        <w:spacing w:after="0" w:line="240" w:lineRule="auto"/>
        <w:jc w:val="center"/>
        <w:outlineLvl w:val="0"/>
        <w:rPr>
          <w:rFonts w:ascii="Times New Roman" w:eastAsiaTheme="majorEastAsia" w:hAnsi="Times New Roman" w:cstheme="majorBidi"/>
          <w:b/>
          <w:color w:val="000000" w:themeColor="text1"/>
          <w:sz w:val="24"/>
          <w:szCs w:val="32"/>
        </w:rPr>
      </w:pPr>
      <w:r w:rsidRPr="00937691">
        <w:rPr>
          <w:rFonts w:ascii="Times New Roman" w:eastAsiaTheme="majorEastAsia" w:hAnsi="Times New Roman" w:cstheme="majorBidi"/>
          <w:b/>
          <w:color w:val="000000" w:themeColor="text1"/>
          <w:sz w:val="24"/>
          <w:szCs w:val="32"/>
        </w:rPr>
        <w:t>MALİYET KALEMLERİ TABLOSU</w:t>
      </w:r>
    </w:p>
    <w:p w14:paraId="6F3530C9" w14:textId="77777777" w:rsidR="00937691" w:rsidRPr="00047611" w:rsidRDefault="00937691" w:rsidP="00047611">
      <w:pPr>
        <w:keepNext/>
        <w:keepLines/>
        <w:spacing w:after="0" w:line="240" w:lineRule="auto"/>
        <w:jc w:val="center"/>
        <w:outlineLvl w:val="0"/>
        <w:rPr>
          <w:rFonts w:ascii="Times New Roman" w:eastAsiaTheme="majorEastAsia" w:hAnsi="Times New Roman" w:cstheme="majorBidi"/>
          <w:b/>
          <w:color w:val="000000" w:themeColor="text1"/>
          <w:sz w:val="24"/>
          <w:szCs w:val="32"/>
        </w:rPr>
      </w:pPr>
      <w:r w:rsidRPr="00937691">
        <w:rPr>
          <w:rFonts w:ascii="Times New Roman" w:eastAsiaTheme="majorEastAsia" w:hAnsi="Times New Roman" w:cstheme="majorBidi"/>
          <w:b/>
          <w:color w:val="000000" w:themeColor="text1"/>
          <w:sz w:val="24"/>
          <w:szCs w:val="32"/>
        </w:rPr>
        <w:t>AÇIKLAMALAR</w:t>
      </w:r>
    </w:p>
    <w:tbl>
      <w:tblPr>
        <w:tblStyle w:val="TabloKlavuzu"/>
        <w:tblW w:w="14312" w:type="dxa"/>
        <w:tblCellMar>
          <w:top w:w="28" w:type="dxa"/>
          <w:left w:w="45" w:type="dxa"/>
          <w:bottom w:w="28" w:type="dxa"/>
          <w:right w:w="45" w:type="dxa"/>
        </w:tblCellMar>
        <w:tblLook w:val="04A0" w:firstRow="1" w:lastRow="0" w:firstColumn="1" w:lastColumn="0" w:noHBand="0" w:noVBand="1"/>
      </w:tblPr>
      <w:tblGrid>
        <w:gridCol w:w="3964"/>
        <w:gridCol w:w="10348"/>
      </w:tblGrid>
      <w:tr w:rsidR="00937691" w:rsidRPr="00937691" w14:paraId="721BBDAD" w14:textId="77777777" w:rsidTr="00D77D25">
        <w:tc>
          <w:tcPr>
            <w:tcW w:w="3964" w:type="dxa"/>
            <w:vAlign w:val="center"/>
          </w:tcPr>
          <w:p w14:paraId="669D8421" w14:textId="77777777" w:rsidR="00937691" w:rsidRPr="00937691" w:rsidRDefault="00937691" w:rsidP="00937691">
            <w:pPr>
              <w:rPr>
                <w:rFonts w:ascii="Times New Roman" w:hAnsi="Times New Roman" w:cs="Times New Roman"/>
                <w:b/>
                <w:bCs/>
                <w:color w:val="000000"/>
              </w:rPr>
            </w:pPr>
            <w:r w:rsidRPr="00937691">
              <w:rPr>
                <w:rFonts w:ascii="Times New Roman" w:hAnsi="Times New Roman" w:cs="Times New Roman"/>
                <w:b/>
                <w:bCs/>
                <w:color w:val="000000"/>
              </w:rPr>
              <w:t>A. Hizmet grubu</w:t>
            </w:r>
          </w:p>
        </w:tc>
        <w:tc>
          <w:tcPr>
            <w:tcW w:w="10348" w:type="dxa"/>
          </w:tcPr>
          <w:p w14:paraId="43E2E298" w14:textId="77777777" w:rsidR="00937691" w:rsidRPr="00495A43" w:rsidRDefault="00937691" w:rsidP="00937691">
            <w:pPr>
              <w:spacing w:after="60" w:line="300" w:lineRule="auto"/>
              <w:ind w:right="97"/>
              <w:jc w:val="both"/>
              <w:rPr>
                <w:rFonts w:ascii="Times New Roman" w:hAnsi="Times New Roman"/>
              </w:rPr>
            </w:pPr>
            <w:r w:rsidRPr="00495A43">
              <w:rPr>
                <w:rFonts w:ascii="Times New Roman" w:hAnsi="Times New Roman"/>
              </w:rPr>
              <w:t>İlgili hat kapsamında gerçekleştirilecek hizmetin niteliğine göre yüksek hızlı, hızlı, ana hat veya bölgesel yolcu taşımacılığını ifade eder.</w:t>
            </w:r>
          </w:p>
        </w:tc>
      </w:tr>
      <w:tr w:rsidR="00937691" w:rsidRPr="00937691" w14:paraId="0FAA71DD" w14:textId="77777777" w:rsidTr="00D77D25">
        <w:tc>
          <w:tcPr>
            <w:tcW w:w="3964" w:type="dxa"/>
            <w:vAlign w:val="center"/>
          </w:tcPr>
          <w:p w14:paraId="2D489B99" w14:textId="77777777" w:rsidR="00937691" w:rsidRPr="00937691" w:rsidRDefault="00937691" w:rsidP="00937691">
            <w:pPr>
              <w:rPr>
                <w:rFonts w:ascii="Times New Roman" w:hAnsi="Times New Roman" w:cs="Times New Roman"/>
                <w:b/>
              </w:rPr>
            </w:pPr>
            <w:r w:rsidRPr="00937691">
              <w:rPr>
                <w:rFonts w:ascii="Times New Roman" w:hAnsi="Times New Roman" w:cs="Times New Roman"/>
                <w:b/>
              </w:rPr>
              <w:t xml:space="preserve">B. Hat </w:t>
            </w:r>
            <w:proofErr w:type="spellStart"/>
            <w:r w:rsidRPr="00937691">
              <w:rPr>
                <w:rFonts w:ascii="Times New Roman" w:hAnsi="Times New Roman" w:cs="Times New Roman"/>
                <w:b/>
              </w:rPr>
              <w:t>no</w:t>
            </w:r>
            <w:proofErr w:type="spellEnd"/>
          </w:p>
        </w:tc>
        <w:tc>
          <w:tcPr>
            <w:tcW w:w="10348" w:type="dxa"/>
          </w:tcPr>
          <w:p w14:paraId="5585F8E6" w14:textId="77777777" w:rsidR="00937691" w:rsidRPr="00495A43" w:rsidRDefault="00937691" w:rsidP="00937691">
            <w:pPr>
              <w:spacing w:after="60" w:line="300" w:lineRule="auto"/>
              <w:ind w:right="97"/>
              <w:jc w:val="both"/>
              <w:rPr>
                <w:rFonts w:ascii="Times New Roman" w:hAnsi="Times New Roman"/>
              </w:rPr>
            </w:pPr>
            <w:r w:rsidRPr="00495A43">
              <w:rPr>
                <w:rFonts w:ascii="Times New Roman" w:hAnsi="Times New Roman"/>
              </w:rPr>
              <w:t>Her bir hat için Bakanlık tarafından belirlenen numaralandırmayı ifade eder.</w:t>
            </w:r>
          </w:p>
        </w:tc>
      </w:tr>
      <w:tr w:rsidR="00937691" w:rsidRPr="00937691" w14:paraId="55C6997C" w14:textId="77777777" w:rsidTr="00D77D25">
        <w:tc>
          <w:tcPr>
            <w:tcW w:w="3964" w:type="dxa"/>
            <w:vAlign w:val="center"/>
          </w:tcPr>
          <w:p w14:paraId="18DEEAC1" w14:textId="77777777" w:rsidR="00937691" w:rsidRPr="00937691" w:rsidRDefault="00937691" w:rsidP="00937691">
            <w:pPr>
              <w:rPr>
                <w:rFonts w:ascii="Times New Roman" w:hAnsi="Times New Roman" w:cs="Times New Roman"/>
                <w:b/>
              </w:rPr>
            </w:pPr>
            <w:r w:rsidRPr="00937691">
              <w:rPr>
                <w:rFonts w:ascii="Times New Roman" w:hAnsi="Times New Roman" w:cs="Times New Roman"/>
                <w:b/>
              </w:rPr>
              <w:t>C. Hattın adı</w:t>
            </w:r>
          </w:p>
        </w:tc>
        <w:tc>
          <w:tcPr>
            <w:tcW w:w="10348" w:type="dxa"/>
          </w:tcPr>
          <w:p w14:paraId="3AE09BD2" w14:textId="77777777" w:rsidR="00937691" w:rsidRPr="00495A43" w:rsidRDefault="00937691" w:rsidP="00937691">
            <w:pPr>
              <w:spacing w:after="60" w:line="300" w:lineRule="auto"/>
              <w:ind w:right="97"/>
              <w:jc w:val="both"/>
              <w:rPr>
                <w:rFonts w:ascii="Times New Roman" w:hAnsi="Times New Roman"/>
              </w:rPr>
            </w:pPr>
            <w:r w:rsidRPr="00495A43">
              <w:rPr>
                <w:rFonts w:ascii="Times New Roman" w:hAnsi="Times New Roman"/>
              </w:rPr>
              <w:t>Kalkış ve varış istasyonları itibariyle ilgili hattın tanımını ifade eder.</w:t>
            </w:r>
          </w:p>
        </w:tc>
      </w:tr>
      <w:tr w:rsidR="00937691" w:rsidRPr="00937691" w14:paraId="3ABB3490" w14:textId="77777777" w:rsidTr="00D77D25">
        <w:tc>
          <w:tcPr>
            <w:tcW w:w="3964" w:type="dxa"/>
            <w:vAlign w:val="center"/>
          </w:tcPr>
          <w:p w14:paraId="3EFB0DDA" w14:textId="77777777" w:rsidR="00937691" w:rsidRPr="00937691" w:rsidRDefault="00937691" w:rsidP="00937691">
            <w:pPr>
              <w:rPr>
                <w:rFonts w:ascii="Times New Roman" w:hAnsi="Times New Roman" w:cs="Times New Roman"/>
                <w:b/>
              </w:rPr>
            </w:pPr>
            <w:r w:rsidRPr="00937691">
              <w:rPr>
                <w:rFonts w:ascii="Times New Roman" w:hAnsi="Times New Roman" w:cs="Times New Roman"/>
                <w:b/>
              </w:rPr>
              <w:t>D. Hat uzunluğu (km)</w:t>
            </w:r>
          </w:p>
        </w:tc>
        <w:tc>
          <w:tcPr>
            <w:tcW w:w="10348" w:type="dxa"/>
          </w:tcPr>
          <w:p w14:paraId="404F3BF0" w14:textId="77777777" w:rsidR="00937691" w:rsidRPr="00495A43" w:rsidRDefault="00937691" w:rsidP="00937691">
            <w:pPr>
              <w:spacing w:after="60" w:line="300" w:lineRule="auto"/>
              <w:ind w:right="97"/>
              <w:jc w:val="both"/>
              <w:rPr>
                <w:rFonts w:ascii="Times New Roman" w:hAnsi="Times New Roman"/>
              </w:rPr>
            </w:pPr>
            <w:r w:rsidRPr="00495A43">
              <w:rPr>
                <w:rFonts w:ascii="Times New Roman" w:hAnsi="Times New Roman"/>
              </w:rPr>
              <w:t>İlgili hattın kalkış ve varış istasyonu arasında belirlenen güzergâh itibariyle hizmet mesafesini ifade eder.</w:t>
            </w:r>
          </w:p>
        </w:tc>
      </w:tr>
      <w:tr w:rsidR="00937691" w:rsidRPr="00937691" w14:paraId="670404B6" w14:textId="77777777" w:rsidTr="00D77D25">
        <w:tc>
          <w:tcPr>
            <w:tcW w:w="3964" w:type="dxa"/>
            <w:vAlign w:val="center"/>
          </w:tcPr>
          <w:p w14:paraId="3ADC5201" w14:textId="77777777" w:rsidR="00937691" w:rsidRPr="00937691" w:rsidRDefault="00937691" w:rsidP="00937691">
            <w:pPr>
              <w:rPr>
                <w:rFonts w:ascii="Times New Roman" w:hAnsi="Times New Roman" w:cs="Times New Roman"/>
                <w:b/>
              </w:rPr>
            </w:pPr>
            <w:r w:rsidRPr="00937691">
              <w:rPr>
                <w:rFonts w:ascii="Times New Roman" w:hAnsi="Times New Roman" w:cs="Times New Roman"/>
                <w:b/>
              </w:rPr>
              <w:t>E. Toplam sefer sayısı</w:t>
            </w:r>
          </w:p>
        </w:tc>
        <w:tc>
          <w:tcPr>
            <w:tcW w:w="10348" w:type="dxa"/>
          </w:tcPr>
          <w:p w14:paraId="3142B41A" w14:textId="77777777" w:rsidR="00937691" w:rsidRPr="00495A43" w:rsidRDefault="00937691" w:rsidP="00937691">
            <w:pPr>
              <w:spacing w:after="60" w:line="300" w:lineRule="auto"/>
              <w:ind w:right="97"/>
              <w:jc w:val="both"/>
              <w:rPr>
                <w:rFonts w:ascii="Times New Roman" w:hAnsi="Times New Roman"/>
              </w:rPr>
            </w:pPr>
            <w:r w:rsidRPr="00495A43">
              <w:rPr>
                <w:rFonts w:ascii="Times New Roman" w:hAnsi="Times New Roman"/>
              </w:rPr>
              <w:t>İlgili hat kapsamında sözleşme süresi boyunca gerçekleştirilmesi planlanan toplam tren sefer sayısını ifade eder.</w:t>
            </w:r>
          </w:p>
        </w:tc>
      </w:tr>
      <w:tr w:rsidR="00937691" w:rsidRPr="00937691" w14:paraId="545E214C" w14:textId="77777777" w:rsidTr="00D77D25">
        <w:tc>
          <w:tcPr>
            <w:tcW w:w="3964" w:type="dxa"/>
            <w:vAlign w:val="center"/>
          </w:tcPr>
          <w:p w14:paraId="2035ADF5" w14:textId="77777777" w:rsidR="00937691" w:rsidRPr="00937691" w:rsidRDefault="00937691" w:rsidP="00937691">
            <w:pPr>
              <w:rPr>
                <w:rFonts w:ascii="Times New Roman" w:hAnsi="Times New Roman" w:cs="Times New Roman"/>
                <w:b/>
              </w:rPr>
            </w:pPr>
            <w:r w:rsidRPr="00937691">
              <w:rPr>
                <w:rFonts w:ascii="Times New Roman" w:hAnsi="Times New Roman" w:cs="Times New Roman"/>
                <w:b/>
              </w:rPr>
              <w:t>F. Toplam tren-km</w:t>
            </w:r>
          </w:p>
        </w:tc>
        <w:tc>
          <w:tcPr>
            <w:tcW w:w="10348" w:type="dxa"/>
          </w:tcPr>
          <w:p w14:paraId="465F62CD" w14:textId="77777777" w:rsidR="00937691" w:rsidRPr="00495A43" w:rsidRDefault="00937691" w:rsidP="00937691">
            <w:pPr>
              <w:spacing w:after="60" w:line="300" w:lineRule="auto"/>
              <w:ind w:right="97"/>
              <w:jc w:val="both"/>
              <w:rPr>
                <w:rFonts w:ascii="Times New Roman" w:hAnsi="Times New Roman"/>
              </w:rPr>
            </w:pPr>
            <w:r w:rsidRPr="00495A43">
              <w:rPr>
                <w:rFonts w:ascii="Times New Roman" w:hAnsi="Times New Roman"/>
              </w:rPr>
              <w:t>“[D. Hat uzunluğu (km)] X [E. Toplam sefer sayısı]” çarpımı sonucu bulunan değerdir.</w:t>
            </w:r>
          </w:p>
        </w:tc>
      </w:tr>
      <w:tr w:rsidR="00937691" w:rsidRPr="00937691" w14:paraId="6FC08B5A" w14:textId="77777777" w:rsidTr="00D77D25">
        <w:tc>
          <w:tcPr>
            <w:tcW w:w="3964" w:type="dxa"/>
            <w:vAlign w:val="center"/>
          </w:tcPr>
          <w:p w14:paraId="3A303DBF" w14:textId="77777777" w:rsidR="00937691" w:rsidRPr="00937691" w:rsidRDefault="00937691" w:rsidP="00937691">
            <w:pPr>
              <w:rPr>
                <w:rFonts w:ascii="Times New Roman" w:hAnsi="Times New Roman" w:cs="Times New Roman"/>
                <w:b/>
              </w:rPr>
            </w:pPr>
            <w:r w:rsidRPr="00937691">
              <w:rPr>
                <w:rFonts w:ascii="Times New Roman" w:hAnsi="Times New Roman" w:cs="Times New Roman"/>
                <w:b/>
              </w:rPr>
              <w:t>1.A Altyapı kullanım (1 tren-km/TL)</w:t>
            </w:r>
          </w:p>
        </w:tc>
        <w:tc>
          <w:tcPr>
            <w:tcW w:w="10348" w:type="dxa"/>
          </w:tcPr>
          <w:p w14:paraId="67BD99C2" w14:textId="77777777" w:rsidR="00937691" w:rsidRPr="00495A43" w:rsidRDefault="00937691" w:rsidP="008976E7">
            <w:pPr>
              <w:spacing w:after="60" w:line="300" w:lineRule="auto"/>
              <w:ind w:right="97"/>
              <w:jc w:val="both"/>
              <w:rPr>
                <w:rFonts w:ascii="Times New Roman" w:hAnsi="Times New Roman"/>
              </w:rPr>
            </w:pPr>
            <w:r w:rsidRPr="00495A43">
              <w:rPr>
                <w:rFonts w:ascii="Times New Roman" w:hAnsi="Times New Roman"/>
              </w:rPr>
              <w:t xml:space="preserve">“[1.1 Altyapı erişim (1 tren-km/TL)] + [1.2 Manevra hizmetleri (1 tren-km/TL)] + [1.3 </w:t>
            </w:r>
            <w:r w:rsidR="008976E7" w:rsidRPr="00495A43">
              <w:rPr>
                <w:rFonts w:ascii="Times New Roman" w:hAnsi="Times New Roman"/>
              </w:rPr>
              <w:t>Tesis</w:t>
            </w:r>
            <w:r w:rsidRPr="00495A43">
              <w:rPr>
                <w:rFonts w:ascii="Times New Roman" w:hAnsi="Times New Roman"/>
              </w:rPr>
              <w:t xml:space="preserve"> kullanım (1 tren-km/TL)]” toplamı sonucu bulunan değerdir.</w:t>
            </w:r>
          </w:p>
        </w:tc>
      </w:tr>
      <w:tr w:rsidR="00937691" w:rsidRPr="00937691" w14:paraId="05AC055B" w14:textId="77777777" w:rsidTr="00D77D25">
        <w:tc>
          <w:tcPr>
            <w:tcW w:w="3964" w:type="dxa"/>
            <w:vAlign w:val="center"/>
          </w:tcPr>
          <w:p w14:paraId="48AF00C5" w14:textId="77777777" w:rsidR="00937691" w:rsidRPr="00937691" w:rsidRDefault="00937691" w:rsidP="00937691">
            <w:pPr>
              <w:rPr>
                <w:rFonts w:ascii="Times New Roman" w:hAnsi="Times New Roman" w:cs="Times New Roman"/>
                <w:b/>
              </w:rPr>
            </w:pPr>
            <w:r w:rsidRPr="00937691">
              <w:rPr>
                <w:rFonts w:ascii="Times New Roman" w:hAnsi="Times New Roman" w:cs="Times New Roman"/>
                <w:b/>
              </w:rPr>
              <w:t>1.B Altyapı kullanım (sefer/TL)</w:t>
            </w:r>
          </w:p>
        </w:tc>
        <w:tc>
          <w:tcPr>
            <w:tcW w:w="10348" w:type="dxa"/>
          </w:tcPr>
          <w:p w14:paraId="7CBD4FD1" w14:textId="77777777" w:rsidR="00937691" w:rsidRPr="00495A43" w:rsidRDefault="00937691" w:rsidP="00937691">
            <w:pPr>
              <w:spacing w:after="60" w:line="300" w:lineRule="auto"/>
              <w:ind w:right="97"/>
              <w:jc w:val="both"/>
              <w:rPr>
                <w:rFonts w:ascii="Times New Roman" w:hAnsi="Times New Roman"/>
              </w:rPr>
            </w:pPr>
            <w:r w:rsidRPr="00495A43">
              <w:rPr>
                <w:rFonts w:ascii="Times New Roman" w:hAnsi="Times New Roman"/>
              </w:rPr>
              <w:t>“[D. Hat uzunluğu (km)] X [1.A Altyapı kullanım (1 tren-km/TL)]” çarpımı sonucu bulunan değerdir.</w:t>
            </w:r>
          </w:p>
        </w:tc>
      </w:tr>
      <w:tr w:rsidR="00937691" w:rsidRPr="00937691" w14:paraId="032FE1A3" w14:textId="77777777" w:rsidTr="00D77D25">
        <w:tc>
          <w:tcPr>
            <w:tcW w:w="3964" w:type="dxa"/>
            <w:vAlign w:val="center"/>
          </w:tcPr>
          <w:p w14:paraId="3356346C" w14:textId="77777777" w:rsidR="00937691" w:rsidRPr="00937691" w:rsidRDefault="00937691" w:rsidP="00937691">
            <w:pPr>
              <w:rPr>
                <w:rFonts w:ascii="Times New Roman" w:hAnsi="Times New Roman" w:cs="Times New Roman"/>
                <w:b/>
              </w:rPr>
            </w:pPr>
            <w:r w:rsidRPr="00937691">
              <w:rPr>
                <w:rFonts w:ascii="Times New Roman" w:hAnsi="Times New Roman" w:cs="Times New Roman"/>
                <w:b/>
              </w:rPr>
              <w:t>1.C Altyapı kullanım (Top. tren-km/TL)</w:t>
            </w:r>
          </w:p>
        </w:tc>
        <w:tc>
          <w:tcPr>
            <w:tcW w:w="10348" w:type="dxa"/>
          </w:tcPr>
          <w:p w14:paraId="0D25EE33" w14:textId="77777777" w:rsidR="00937691" w:rsidRPr="00495A43" w:rsidRDefault="00937691" w:rsidP="00937691">
            <w:pPr>
              <w:spacing w:after="60" w:line="300" w:lineRule="auto"/>
              <w:ind w:right="97"/>
              <w:jc w:val="both"/>
              <w:rPr>
                <w:rFonts w:ascii="Times New Roman" w:hAnsi="Times New Roman"/>
              </w:rPr>
            </w:pPr>
            <w:r w:rsidRPr="00495A43">
              <w:rPr>
                <w:rFonts w:ascii="Times New Roman" w:hAnsi="Times New Roman"/>
              </w:rPr>
              <w:t>“[F. Toplam tren-km] X [1.A Altyapı kullanım (1 tren-km/TL)]” çarpımı sonucu bulunan değerdir.</w:t>
            </w:r>
          </w:p>
        </w:tc>
      </w:tr>
      <w:tr w:rsidR="00937691" w:rsidRPr="00937691" w14:paraId="75FA35BF" w14:textId="77777777" w:rsidTr="00D77D25">
        <w:tc>
          <w:tcPr>
            <w:tcW w:w="3964" w:type="dxa"/>
            <w:vAlign w:val="center"/>
          </w:tcPr>
          <w:p w14:paraId="5EEFEC26" w14:textId="77777777" w:rsidR="00937691" w:rsidRPr="00937691" w:rsidRDefault="00937691" w:rsidP="00937691">
            <w:pPr>
              <w:rPr>
                <w:rFonts w:ascii="Times New Roman" w:hAnsi="Times New Roman" w:cs="Times New Roman"/>
                <w:b/>
              </w:rPr>
            </w:pPr>
            <w:r w:rsidRPr="00937691">
              <w:rPr>
                <w:rFonts w:ascii="Times New Roman" w:hAnsi="Times New Roman" w:cs="Times New Roman"/>
                <w:b/>
              </w:rPr>
              <w:t>2.1 Enerji tüketim (</w:t>
            </w:r>
            <w:proofErr w:type="spellStart"/>
            <w:r w:rsidRPr="00937691">
              <w:rPr>
                <w:rFonts w:ascii="Times New Roman" w:hAnsi="Times New Roman" w:cs="Times New Roman"/>
                <w:b/>
              </w:rPr>
              <w:t>kWh</w:t>
            </w:r>
            <w:proofErr w:type="spellEnd"/>
            <w:r w:rsidRPr="00937691">
              <w:rPr>
                <w:rFonts w:ascii="Times New Roman" w:hAnsi="Times New Roman" w:cs="Times New Roman"/>
                <w:b/>
              </w:rPr>
              <w:t>)/Yakıt sarfiyatı (</w:t>
            </w:r>
            <w:proofErr w:type="spellStart"/>
            <w:r w:rsidRPr="00937691">
              <w:rPr>
                <w:rFonts w:ascii="Times New Roman" w:hAnsi="Times New Roman" w:cs="Times New Roman"/>
                <w:b/>
              </w:rPr>
              <w:t>lt</w:t>
            </w:r>
            <w:proofErr w:type="spellEnd"/>
            <w:r w:rsidRPr="00937691">
              <w:rPr>
                <w:rFonts w:ascii="Times New Roman" w:hAnsi="Times New Roman" w:cs="Times New Roman"/>
                <w:b/>
              </w:rPr>
              <w:t>) (1 tren-km)</w:t>
            </w:r>
          </w:p>
        </w:tc>
        <w:tc>
          <w:tcPr>
            <w:tcW w:w="10348" w:type="dxa"/>
          </w:tcPr>
          <w:p w14:paraId="35436804" w14:textId="77777777" w:rsidR="00937691" w:rsidRPr="00495A43" w:rsidRDefault="00937691" w:rsidP="00937691">
            <w:pPr>
              <w:spacing w:after="60" w:line="300" w:lineRule="auto"/>
              <w:ind w:right="97"/>
              <w:jc w:val="both"/>
              <w:rPr>
                <w:rFonts w:ascii="Times New Roman" w:hAnsi="Times New Roman"/>
              </w:rPr>
            </w:pPr>
            <w:r w:rsidRPr="00495A43">
              <w:rPr>
                <w:rFonts w:ascii="Times New Roman" w:hAnsi="Times New Roman"/>
              </w:rPr>
              <w:t xml:space="preserve">1 tren-km hizmet için sarf edilecek ortalama enerji ya da yakıt miktarını </w:t>
            </w:r>
            <w:proofErr w:type="spellStart"/>
            <w:r w:rsidRPr="00495A43">
              <w:rPr>
                <w:rFonts w:ascii="Times New Roman" w:hAnsi="Times New Roman"/>
              </w:rPr>
              <w:t>kWh</w:t>
            </w:r>
            <w:proofErr w:type="spellEnd"/>
            <w:r w:rsidRPr="00495A43">
              <w:rPr>
                <w:rFonts w:ascii="Times New Roman" w:hAnsi="Times New Roman"/>
              </w:rPr>
              <w:t xml:space="preserve"> veya litre cinsinden ifade eder.</w:t>
            </w:r>
          </w:p>
        </w:tc>
      </w:tr>
      <w:tr w:rsidR="00937691" w:rsidRPr="00937691" w14:paraId="1124CD10" w14:textId="77777777" w:rsidTr="00D77D25">
        <w:tc>
          <w:tcPr>
            <w:tcW w:w="3964" w:type="dxa"/>
            <w:vAlign w:val="center"/>
          </w:tcPr>
          <w:p w14:paraId="1AECC77E" w14:textId="77777777" w:rsidR="00937691" w:rsidRPr="00937691" w:rsidRDefault="00937691" w:rsidP="00937691">
            <w:pPr>
              <w:rPr>
                <w:rFonts w:ascii="Times New Roman" w:hAnsi="Times New Roman" w:cs="Times New Roman"/>
                <w:b/>
              </w:rPr>
            </w:pPr>
            <w:r w:rsidRPr="00937691">
              <w:rPr>
                <w:rFonts w:ascii="Times New Roman" w:hAnsi="Times New Roman" w:cs="Times New Roman"/>
                <w:b/>
              </w:rPr>
              <w:t xml:space="preserve">2.2 Enerji fiyatı (1 </w:t>
            </w:r>
            <w:proofErr w:type="spellStart"/>
            <w:r w:rsidRPr="00937691">
              <w:rPr>
                <w:rFonts w:ascii="Times New Roman" w:hAnsi="Times New Roman" w:cs="Times New Roman"/>
                <w:b/>
              </w:rPr>
              <w:t>kWh</w:t>
            </w:r>
            <w:proofErr w:type="spellEnd"/>
            <w:r w:rsidRPr="00937691">
              <w:rPr>
                <w:rFonts w:ascii="Times New Roman" w:hAnsi="Times New Roman" w:cs="Times New Roman"/>
                <w:b/>
              </w:rPr>
              <w:t>/</w:t>
            </w:r>
            <w:proofErr w:type="gramStart"/>
            <w:r w:rsidRPr="00937691">
              <w:rPr>
                <w:rFonts w:ascii="Times New Roman" w:hAnsi="Times New Roman" w:cs="Times New Roman"/>
                <w:b/>
              </w:rPr>
              <w:t>TL)/</w:t>
            </w:r>
            <w:proofErr w:type="gramEnd"/>
            <w:r w:rsidRPr="00937691">
              <w:rPr>
                <w:rFonts w:ascii="Times New Roman" w:hAnsi="Times New Roman" w:cs="Times New Roman"/>
                <w:b/>
              </w:rPr>
              <w:t xml:space="preserve"> Yakıt fiyatı (1 </w:t>
            </w:r>
            <w:proofErr w:type="spellStart"/>
            <w:r w:rsidRPr="00937691">
              <w:rPr>
                <w:rFonts w:ascii="Times New Roman" w:hAnsi="Times New Roman" w:cs="Times New Roman"/>
                <w:b/>
              </w:rPr>
              <w:t>lt</w:t>
            </w:r>
            <w:proofErr w:type="spellEnd"/>
            <w:r w:rsidRPr="00937691">
              <w:rPr>
                <w:rFonts w:ascii="Times New Roman" w:hAnsi="Times New Roman" w:cs="Times New Roman"/>
                <w:b/>
              </w:rPr>
              <w:t>/TL)</w:t>
            </w:r>
          </w:p>
        </w:tc>
        <w:tc>
          <w:tcPr>
            <w:tcW w:w="10348" w:type="dxa"/>
          </w:tcPr>
          <w:p w14:paraId="08ADDDDB" w14:textId="77777777" w:rsidR="00937691" w:rsidRPr="00495A43" w:rsidRDefault="00937691" w:rsidP="00937691">
            <w:pPr>
              <w:spacing w:after="60" w:line="300" w:lineRule="auto"/>
              <w:ind w:right="97"/>
              <w:jc w:val="both"/>
              <w:rPr>
                <w:rFonts w:ascii="Times New Roman" w:hAnsi="Times New Roman"/>
              </w:rPr>
            </w:pPr>
            <w:r w:rsidRPr="00495A43">
              <w:rPr>
                <w:rFonts w:ascii="Times New Roman" w:hAnsi="Times New Roman"/>
              </w:rPr>
              <w:t xml:space="preserve">1 </w:t>
            </w:r>
            <w:proofErr w:type="spellStart"/>
            <w:r w:rsidRPr="00495A43">
              <w:rPr>
                <w:rFonts w:ascii="Times New Roman" w:hAnsi="Times New Roman"/>
              </w:rPr>
              <w:t>kWh</w:t>
            </w:r>
            <w:proofErr w:type="spellEnd"/>
            <w:r w:rsidRPr="00495A43">
              <w:rPr>
                <w:rFonts w:ascii="Times New Roman" w:hAnsi="Times New Roman"/>
              </w:rPr>
              <w:t xml:space="preserve"> enerjinin ya da 1 litre yakıtın fiyatını ifade eder.</w:t>
            </w:r>
          </w:p>
        </w:tc>
      </w:tr>
      <w:tr w:rsidR="00937691" w:rsidRPr="00937691" w14:paraId="7F673723" w14:textId="77777777" w:rsidTr="00D77D25">
        <w:tc>
          <w:tcPr>
            <w:tcW w:w="3964" w:type="dxa"/>
            <w:vAlign w:val="center"/>
          </w:tcPr>
          <w:p w14:paraId="4BDBA29F" w14:textId="77777777" w:rsidR="00937691" w:rsidRPr="00937691" w:rsidRDefault="00937691" w:rsidP="00937691">
            <w:pPr>
              <w:rPr>
                <w:rFonts w:ascii="Times New Roman" w:hAnsi="Times New Roman" w:cs="Times New Roman"/>
                <w:b/>
              </w:rPr>
            </w:pPr>
            <w:r w:rsidRPr="00937691">
              <w:rPr>
                <w:rFonts w:ascii="Times New Roman" w:hAnsi="Times New Roman" w:cs="Times New Roman"/>
                <w:b/>
              </w:rPr>
              <w:t>2.A Enerji/Yakıt (1 tren-km/TL)</w:t>
            </w:r>
          </w:p>
        </w:tc>
        <w:tc>
          <w:tcPr>
            <w:tcW w:w="10348" w:type="dxa"/>
          </w:tcPr>
          <w:p w14:paraId="43FA965D" w14:textId="77777777" w:rsidR="00937691" w:rsidRPr="00495A43" w:rsidRDefault="00937691" w:rsidP="00937691">
            <w:pPr>
              <w:spacing w:after="60" w:line="300" w:lineRule="auto"/>
              <w:ind w:right="97"/>
              <w:jc w:val="both"/>
              <w:rPr>
                <w:rFonts w:ascii="Times New Roman" w:hAnsi="Times New Roman"/>
              </w:rPr>
            </w:pPr>
            <w:r w:rsidRPr="00495A43">
              <w:rPr>
                <w:rFonts w:ascii="Times New Roman" w:hAnsi="Times New Roman"/>
              </w:rPr>
              <w:t>“[2.1 Enerji tüketim/Yakıt sarfiyatı] X [2.2. Enerji/Yakıt fiyatı]” çarpımı sonucu bulunan değerdir.</w:t>
            </w:r>
          </w:p>
        </w:tc>
      </w:tr>
      <w:tr w:rsidR="00937691" w:rsidRPr="00937691" w14:paraId="367774DC" w14:textId="77777777" w:rsidTr="00D77D25">
        <w:tc>
          <w:tcPr>
            <w:tcW w:w="3964" w:type="dxa"/>
            <w:vAlign w:val="center"/>
          </w:tcPr>
          <w:p w14:paraId="35BB3340" w14:textId="77777777" w:rsidR="00937691" w:rsidRPr="00937691" w:rsidRDefault="00937691" w:rsidP="00937691">
            <w:pPr>
              <w:rPr>
                <w:rFonts w:ascii="Times New Roman" w:hAnsi="Times New Roman" w:cs="Times New Roman"/>
                <w:b/>
              </w:rPr>
            </w:pPr>
            <w:r w:rsidRPr="00937691">
              <w:rPr>
                <w:rFonts w:ascii="Times New Roman" w:hAnsi="Times New Roman" w:cs="Times New Roman"/>
                <w:b/>
              </w:rPr>
              <w:t>2.B Enerji/Yakıt (sefer/TL)</w:t>
            </w:r>
          </w:p>
        </w:tc>
        <w:tc>
          <w:tcPr>
            <w:tcW w:w="10348" w:type="dxa"/>
          </w:tcPr>
          <w:p w14:paraId="69A9E9B3" w14:textId="77777777" w:rsidR="00937691" w:rsidRPr="00495A43" w:rsidRDefault="00937691" w:rsidP="00937691">
            <w:pPr>
              <w:spacing w:after="60" w:line="300" w:lineRule="auto"/>
              <w:ind w:right="97"/>
              <w:jc w:val="both"/>
              <w:rPr>
                <w:rFonts w:ascii="Times New Roman" w:hAnsi="Times New Roman"/>
              </w:rPr>
            </w:pPr>
            <w:r w:rsidRPr="00495A43">
              <w:rPr>
                <w:rFonts w:ascii="Times New Roman" w:hAnsi="Times New Roman"/>
              </w:rPr>
              <w:t>“[D. Hat uzunluğu (km)] X [2.A Enerji/Yakıt (1 tren-km/TL)]” çarpımı sonucu bulunan değerdir.</w:t>
            </w:r>
          </w:p>
        </w:tc>
      </w:tr>
      <w:tr w:rsidR="00937691" w:rsidRPr="00937691" w14:paraId="04A793A2" w14:textId="77777777" w:rsidTr="00D77D25">
        <w:tc>
          <w:tcPr>
            <w:tcW w:w="3964" w:type="dxa"/>
            <w:vAlign w:val="center"/>
          </w:tcPr>
          <w:p w14:paraId="1FCAE6ED" w14:textId="77777777" w:rsidR="00937691" w:rsidRPr="00937691" w:rsidRDefault="00937691" w:rsidP="00937691">
            <w:pPr>
              <w:rPr>
                <w:rFonts w:ascii="Times New Roman" w:hAnsi="Times New Roman" w:cs="Times New Roman"/>
                <w:b/>
              </w:rPr>
            </w:pPr>
            <w:r w:rsidRPr="00937691">
              <w:rPr>
                <w:rFonts w:ascii="Times New Roman" w:hAnsi="Times New Roman" w:cs="Times New Roman"/>
                <w:b/>
              </w:rPr>
              <w:t>2.C Enerji/Yakıt (Top. tren-km/TL)</w:t>
            </w:r>
          </w:p>
        </w:tc>
        <w:tc>
          <w:tcPr>
            <w:tcW w:w="10348" w:type="dxa"/>
          </w:tcPr>
          <w:p w14:paraId="4609E51E" w14:textId="77777777" w:rsidR="00937691" w:rsidRPr="00495A43" w:rsidRDefault="00937691" w:rsidP="00937691">
            <w:pPr>
              <w:spacing w:after="60" w:line="300" w:lineRule="auto"/>
              <w:ind w:right="97"/>
              <w:jc w:val="both"/>
              <w:rPr>
                <w:rFonts w:ascii="Times New Roman" w:hAnsi="Times New Roman"/>
              </w:rPr>
            </w:pPr>
            <w:r w:rsidRPr="00495A43">
              <w:rPr>
                <w:rFonts w:ascii="Times New Roman" w:hAnsi="Times New Roman"/>
              </w:rPr>
              <w:t>“[F. Toplam tren-km] X [2.A Enerji/Yakıt (1 tren-km/TL)]” çarpımı sonucu bulunan değerdir.</w:t>
            </w:r>
          </w:p>
        </w:tc>
      </w:tr>
      <w:tr w:rsidR="00937691" w:rsidRPr="00937691" w14:paraId="672EEF0E" w14:textId="77777777" w:rsidTr="00D77D25">
        <w:tc>
          <w:tcPr>
            <w:tcW w:w="3964" w:type="dxa"/>
            <w:vAlign w:val="center"/>
          </w:tcPr>
          <w:p w14:paraId="2BD75843" w14:textId="77777777" w:rsidR="00937691" w:rsidRPr="00937691" w:rsidRDefault="00937691" w:rsidP="00937691">
            <w:pPr>
              <w:rPr>
                <w:rFonts w:ascii="Times New Roman" w:hAnsi="Times New Roman" w:cs="Times New Roman"/>
                <w:b/>
              </w:rPr>
            </w:pPr>
            <w:r w:rsidRPr="00937691">
              <w:rPr>
                <w:rFonts w:ascii="Times New Roman" w:hAnsi="Times New Roman" w:cs="Times New Roman"/>
                <w:b/>
              </w:rPr>
              <w:t>3.A Araç bakım (1 tren-km/TL)</w:t>
            </w:r>
          </w:p>
        </w:tc>
        <w:tc>
          <w:tcPr>
            <w:tcW w:w="10348" w:type="dxa"/>
          </w:tcPr>
          <w:p w14:paraId="7F61D4D5" w14:textId="77777777" w:rsidR="00937691" w:rsidRPr="00495A43" w:rsidRDefault="00937691" w:rsidP="00937691">
            <w:pPr>
              <w:spacing w:after="60" w:line="300" w:lineRule="auto"/>
              <w:ind w:right="97"/>
              <w:jc w:val="both"/>
              <w:rPr>
                <w:rFonts w:ascii="Times New Roman" w:hAnsi="Times New Roman"/>
              </w:rPr>
            </w:pPr>
            <w:r w:rsidRPr="00495A43">
              <w:rPr>
                <w:rFonts w:ascii="Times New Roman" w:hAnsi="Times New Roman"/>
              </w:rPr>
              <w:t>“[3.C Araç bakım (Top. tren-km/TL)] / [F. Toplam tren-km]” bölümü sonucu bulunan değerdir.</w:t>
            </w:r>
          </w:p>
        </w:tc>
      </w:tr>
      <w:tr w:rsidR="00937691" w:rsidRPr="00937691" w14:paraId="61FD2017" w14:textId="77777777" w:rsidTr="00D77D25">
        <w:tc>
          <w:tcPr>
            <w:tcW w:w="3964" w:type="dxa"/>
            <w:vAlign w:val="center"/>
          </w:tcPr>
          <w:p w14:paraId="0E95D9B6" w14:textId="77777777" w:rsidR="00937691" w:rsidRPr="00937691" w:rsidRDefault="00937691" w:rsidP="00937691">
            <w:pPr>
              <w:rPr>
                <w:rFonts w:ascii="Times New Roman" w:hAnsi="Times New Roman" w:cs="Times New Roman"/>
                <w:b/>
              </w:rPr>
            </w:pPr>
            <w:r w:rsidRPr="00937691">
              <w:rPr>
                <w:rFonts w:ascii="Times New Roman" w:hAnsi="Times New Roman" w:cs="Times New Roman"/>
                <w:b/>
              </w:rPr>
              <w:t>3.B Araç bakım (sefer/TL)</w:t>
            </w:r>
          </w:p>
        </w:tc>
        <w:tc>
          <w:tcPr>
            <w:tcW w:w="10348" w:type="dxa"/>
          </w:tcPr>
          <w:p w14:paraId="25CDC4A1" w14:textId="77777777" w:rsidR="00937691" w:rsidRPr="00495A43" w:rsidRDefault="00937691" w:rsidP="00937691">
            <w:pPr>
              <w:spacing w:after="60" w:line="300" w:lineRule="auto"/>
              <w:ind w:right="97"/>
              <w:jc w:val="both"/>
              <w:rPr>
                <w:rFonts w:ascii="Times New Roman" w:hAnsi="Times New Roman"/>
              </w:rPr>
            </w:pPr>
            <w:r w:rsidRPr="00495A43">
              <w:rPr>
                <w:rFonts w:ascii="Times New Roman" w:hAnsi="Times New Roman"/>
              </w:rPr>
              <w:t>“[D. Hat uzunluğu (km)] X [3.A Araç bakım (1 tren-km/TL)]” çarpımı sonucu bulunan değerdir.</w:t>
            </w:r>
          </w:p>
        </w:tc>
      </w:tr>
      <w:tr w:rsidR="00937691" w:rsidRPr="00937691" w14:paraId="38E93CB7" w14:textId="77777777" w:rsidTr="00D77D25">
        <w:tc>
          <w:tcPr>
            <w:tcW w:w="3964" w:type="dxa"/>
            <w:vAlign w:val="center"/>
          </w:tcPr>
          <w:p w14:paraId="46C4F6C2" w14:textId="77777777" w:rsidR="00937691" w:rsidRPr="00937691" w:rsidRDefault="00937691" w:rsidP="00937691">
            <w:pPr>
              <w:rPr>
                <w:rFonts w:ascii="Times New Roman" w:hAnsi="Times New Roman" w:cs="Times New Roman"/>
                <w:b/>
              </w:rPr>
            </w:pPr>
            <w:r w:rsidRPr="00937691">
              <w:rPr>
                <w:rFonts w:ascii="Times New Roman" w:hAnsi="Times New Roman" w:cs="Times New Roman"/>
                <w:b/>
              </w:rPr>
              <w:lastRenderedPageBreak/>
              <w:t>3.C Araç bakım (Top. tren-km/TL)</w:t>
            </w:r>
          </w:p>
        </w:tc>
        <w:tc>
          <w:tcPr>
            <w:tcW w:w="10348" w:type="dxa"/>
          </w:tcPr>
          <w:p w14:paraId="0D3B599B" w14:textId="77777777" w:rsidR="00937691" w:rsidRPr="00495A43" w:rsidRDefault="00937691" w:rsidP="00937691">
            <w:pPr>
              <w:spacing w:after="60" w:line="300" w:lineRule="auto"/>
              <w:ind w:right="97"/>
              <w:jc w:val="both"/>
              <w:rPr>
                <w:rFonts w:ascii="Times New Roman" w:hAnsi="Times New Roman"/>
              </w:rPr>
            </w:pPr>
            <w:r w:rsidRPr="00495A43">
              <w:rPr>
                <w:rFonts w:ascii="Times New Roman" w:hAnsi="Times New Roman"/>
              </w:rPr>
              <w:t>İlgili hat kapsamında çalıştırılmak üzere araç envanterine dâhil tren teşkilatlarında bulunan tüm lokomotif ve vagonların sözleşme süresi boyunca gerçekleştirilmesi gereken bakımlarının tamamı için sarf edilecek toplam değeri ifade eder.</w:t>
            </w:r>
          </w:p>
        </w:tc>
      </w:tr>
      <w:tr w:rsidR="00937691" w:rsidRPr="00937691" w14:paraId="1B6E311B" w14:textId="77777777" w:rsidTr="00D77D25">
        <w:tc>
          <w:tcPr>
            <w:tcW w:w="3964" w:type="dxa"/>
            <w:vAlign w:val="center"/>
          </w:tcPr>
          <w:p w14:paraId="66CB152A" w14:textId="77777777" w:rsidR="00937691" w:rsidRPr="00937691" w:rsidRDefault="00937691" w:rsidP="00937691">
            <w:pPr>
              <w:rPr>
                <w:rFonts w:ascii="Times New Roman" w:hAnsi="Times New Roman" w:cs="Times New Roman"/>
                <w:b/>
              </w:rPr>
            </w:pPr>
            <w:r w:rsidRPr="00937691">
              <w:rPr>
                <w:rFonts w:ascii="Times New Roman" w:hAnsi="Times New Roman" w:cs="Times New Roman"/>
                <w:b/>
              </w:rPr>
              <w:t>4.A Amortisman (1 tren-km/TL)</w:t>
            </w:r>
          </w:p>
        </w:tc>
        <w:tc>
          <w:tcPr>
            <w:tcW w:w="10348" w:type="dxa"/>
          </w:tcPr>
          <w:p w14:paraId="17F7E08D" w14:textId="77777777" w:rsidR="00937691" w:rsidRPr="00495A43" w:rsidRDefault="00937691" w:rsidP="00937691">
            <w:pPr>
              <w:spacing w:after="60" w:line="300" w:lineRule="auto"/>
              <w:ind w:right="97"/>
              <w:jc w:val="both"/>
              <w:rPr>
                <w:rFonts w:ascii="Times New Roman" w:hAnsi="Times New Roman"/>
              </w:rPr>
            </w:pPr>
            <w:r w:rsidRPr="00495A43">
              <w:rPr>
                <w:rFonts w:ascii="Times New Roman" w:hAnsi="Times New Roman"/>
              </w:rPr>
              <w:t>“[4.C Amortisman (Top. tren-km/TL)] / [F. Toplam tren-km)]” bölümü sonucu bulunan değerdir.</w:t>
            </w:r>
          </w:p>
        </w:tc>
      </w:tr>
      <w:tr w:rsidR="00937691" w:rsidRPr="00937691" w14:paraId="2DBA1171" w14:textId="77777777" w:rsidTr="00D77D25">
        <w:tc>
          <w:tcPr>
            <w:tcW w:w="3964" w:type="dxa"/>
            <w:vAlign w:val="center"/>
          </w:tcPr>
          <w:p w14:paraId="6D5E8EE8" w14:textId="77777777" w:rsidR="00937691" w:rsidRPr="00937691" w:rsidRDefault="00937691" w:rsidP="00937691">
            <w:pPr>
              <w:rPr>
                <w:rFonts w:ascii="Times New Roman" w:hAnsi="Times New Roman" w:cs="Times New Roman"/>
                <w:b/>
              </w:rPr>
            </w:pPr>
            <w:r w:rsidRPr="00937691">
              <w:rPr>
                <w:rFonts w:ascii="Times New Roman" w:hAnsi="Times New Roman" w:cs="Times New Roman"/>
                <w:b/>
              </w:rPr>
              <w:t>4.B Amortisman (sefer/TL)</w:t>
            </w:r>
          </w:p>
        </w:tc>
        <w:tc>
          <w:tcPr>
            <w:tcW w:w="10348" w:type="dxa"/>
          </w:tcPr>
          <w:p w14:paraId="5F9D39AA" w14:textId="77777777" w:rsidR="00937691" w:rsidRPr="00495A43" w:rsidRDefault="00937691" w:rsidP="00937691">
            <w:pPr>
              <w:spacing w:after="60" w:line="300" w:lineRule="auto"/>
              <w:ind w:right="97"/>
              <w:jc w:val="both"/>
              <w:rPr>
                <w:rFonts w:ascii="Times New Roman" w:hAnsi="Times New Roman"/>
              </w:rPr>
            </w:pPr>
            <w:r w:rsidRPr="00495A43">
              <w:rPr>
                <w:rFonts w:ascii="Times New Roman" w:hAnsi="Times New Roman"/>
              </w:rPr>
              <w:t>“[D. Hat uzunluğu (km)] X [4.A Amortisman (1 tren-km/TL)]” çarpımı sonucu bulunan değerdir.</w:t>
            </w:r>
          </w:p>
        </w:tc>
      </w:tr>
      <w:tr w:rsidR="00937691" w:rsidRPr="00937691" w14:paraId="58CEE683" w14:textId="77777777" w:rsidTr="00D77D25">
        <w:tc>
          <w:tcPr>
            <w:tcW w:w="3964" w:type="dxa"/>
            <w:vAlign w:val="center"/>
          </w:tcPr>
          <w:p w14:paraId="563BD7FE" w14:textId="77777777" w:rsidR="00937691" w:rsidRPr="00937691" w:rsidRDefault="00937691" w:rsidP="00937691">
            <w:pPr>
              <w:rPr>
                <w:rFonts w:ascii="Times New Roman" w:hAnsi="Times New Roman" w:cs="Times New Roman"/>
                <w:b/>
              </w:rPr>
            </w:pPr>
            <w:r w:rsidRPr="00937691">
              <w:rPr>
                <w:rFonts w:ascii="Times New Roman" w:hAnsi="Times New Roman" w:cs="Times New Roman"/>
                <w:b/>
              </w:rPr>
              <w:t>4.C Amortisman (Top. tren-km/TL)</w:t>
            </w:r>
          </w:p>
        </w:tc>
        <w:tc>
          <w:tcPr>
            <w:tcW w:w="10348" w:type="dxa"/>
          </w:tcPr>
          <w:p w14:paraId="50DA111A" w14:textId="77777777" w:rsidR="00937691" w:rsidRPr="00495A43" w:rsidRDefault="00937691" w:rsidP="00937691">
            <w:pPr>
              <w:spacing w:after="60" w:line="300" w:lineRule="auto"/>
              <w:ind w:right="97"/>
              <w:jc w:val="both"/>
              <w:rPr>
                <w:rFonts w:ascii="Times New Roman" w:hAnsi="Times New Roman"/>
              </w:rPr>
            </w:pPr>
            <w:r w:rsidRPr="00495A43">
              <w:rPr>
                <w:rFonts w:ascii="Times New Roman" w:hAnsi="Times New Roman"/>
              </w:rPr>
              <w:t>İlgili hat kapsamında çalıştırılmak üzere araç envanterine dâhil tren teşkilatlarında bulunan ve faydalı ömür süreleri devam eden tüm lokomotif ve vagonlar için sözleşme süresi boyunca ortaya çıkan amortismanların toplam değerini ifade eder.</w:t>
            </w:r>
          </w:p>
        </w:tc>
      </w:tr>
      <w:tr w:rsidR="00937691" w:rsidRPr="00937691" w14:paraId="6907C169" w14:textId="77777777" w:rsidTr="00D77D25">
        <w:tc>
          <w:tcPr>
            <w:tcW w:w="3964" w:type="dxa"/>
            <w:vAlign w:val="center"/>
          </w:tcPr>
          <w:p w14:paraId="146E2827" w14:textId="77777777" w:rsidR="00937691" w:rsidRPr="00937691" w:rsidRDefault="00937691" w:rsidP="00937691">
            <w:pPr>
              <w:rPr>
                <w:rFonts w:ascii="Times New Roman" w:hAnsi="Times New Roman" w:cs="Times New Roman"/>
                <w:b/>
              </w:rPr>
            </w:pPr>
            <w:r w:rsidRPr="00937691">
              <w:rPr>
                <w:rFonts w:ascii="Times New Roman" w:hAnsi="Times New Roman" w:cs="Times New Roman"/>
                <w:b/>
              </w:rPr>
              <w:t>5.A Kiralama (1 tren-km/TL)</w:t>
            </w:r>
          </w:p>
        </w:tc>
        <w:tc>
          <w:tcPr>
            <w:tcW w:w="10348" w:type="dxa"/>
          </w:tcPr>
          <w:p w14:paraId="61071D9C" w14:textId="77777777" w:rsidR="00937691" w:rsidRPr="00495A43" w:rsidRDefault="00937691" w:rsidP="00937691">
            <w:pPr>
              <w:spacing w:after="60" w:line="300" w:lineRule="auto"/>
              <w:ind w:right="97"/>
              <w:jc w:val="both"/>
              <w:rPr>
                <w:rFonts w:ascii="Times New Roman" w:hAnsi="Times New Roman"/>
              </w:rPr>
            </w:pPr>
            <w:r w:rsidRPr="00495A43">
              <w:rPr>
                <w:rFonts w:ascii="Times New Roman" w:hAnsi="Times New Roman"/>
              </w:rPr>
              <w:t>“[5.C Kiralama (Top. tren-km/TL) / [F. Toplam tren-km]” bölümü sonucu bulunan değerdir.</w:t>
            </w:r>
          </w:p>
        </w:tc>
      </w:tr>
      <w:tr w:rsidR="00937691" w:rsidRPr="00937691" w14:paraId="60B29F7B" w14:textId="77777777" w:rsidTr="00D77D25">
        <w:tc>
          <w:tcPr>
            <w:tcW w:w="3964" w:type="dxa"/>
            <w:vAlign w:val="center"/>
          </w:tcPr>
          <w:p w14:paraId="6993CDE1" w14:textId="77777777" w:rsidR="00937691" w:rsidRPr="00937691" w:rsidRDefault="00937691" w:rsidP="00937691">
            <w:pPr>
              <w:rPr>
                <w:rFonts w:ascii="Times New Roman" w:hAnsi="Times New Roman" w:cs="Times New Roman"/>
                <w:b/>
              </w:rPr>
            </w:pPr>
            <w:r w:rsidRPr="00937691">
              <w:rPr>
                <w:rFonts w:ascii="Times New Roman" w:hAnsi="Times New Roman" w:cs="Times New Roman"/>
                <w:b/>
              </w:rPr>
              <w:t>5.B Kiralama (sefer/TL)</w:t>
            </w:r>
          </w:p>
        </w:tc>
        <w:tc>
          <w:tcPr>
            <w:tcW w:w="10348" w:type="dxa"/>
          </w:tcPr>
          <w:p w14:paraId="664E30CA" w14:textId="77777777" w:rsidR="00937691" w:rsidRPr="00495A43" w:rsidRDefault="00937691" w:rsidP="00937691">
            <w:pPr>
              <w:spacing w:after="60" w:line="300" w:lineRule="auto"/>
              <w:ind w:right="97"/>
              <w:jc w:val="both"/>
              <w:rPr>
                <w:rFonts w:ascii="Times New Roman" w:hAnsi="Times New Roman"/>
              </w:rPr>
            </w:pPr>
            <w:r w:rsidRPr="00495A43">
              <w:rPr>
                <w:rFonts w:ascii="Times New Roman" w:hAnsi="Times New Roman"/>
              </w:rPr>
              <w:t>“[D. Hat uzunluğu (km)] X [5.A Kiralama (1 tren-km/TL)]” çarpımı sonucu bulunan değerdir.</w:t>
            </w:r>
          </w:p>
        </w:tc>
      </w:tr>
      <w:tr w:rsidR="00937691" w:rsidRPr="00937691" w14:paraId="3D398BB7" w14:textId="77777777" w:rsidTr="00D77D25">
        <w:tc>
          <w:tcPr>
            <w:tcW w:w="3964" w:type="dxa"/>
            <w:vAlign w:val="center"/>
          </w:tcPr>
          <w:p w14:paraId="3F9D1351" w14:textId="77777777" w:rsidR="00937691" w:rsidRPr="00937691" w:rsidRDefault="00937691" w:rsidP="00937691">
            <w:pPr>
              <w:rPr>
                <w:rFonts w:ascii="Times New Roman" w:hAnsi="Times New Roman" w:cs="Times New Roman"/>
                <w:b/>
              </w:rPr>
            </w:pPr>
            <w:r w:rsidRPr="00937691">
              <w:rPr>
                <w:rFonts w:ascii="Times New Roman" w:hAnsi="Times New Roman" w:cs="Times New Roman"/>
                <w:b/>
              </w:rPr>
              <w:t>5.C Kiralama (Top. tren-km/TL)</w:t>
            </w:r>
          </w:p>
        </w:tc>
        <w:tc>
          <w:tcPr>
            <w:tcW w:w="10348" w:type="dxa"/>
          </w:tcPr>
          <w:p w14:paraId="07FAD7E8" w14:textId="77777777" w:rsidR="00937691" w:rsidRPr="00495A43" w:rsidRDefault="00937691" w:rsidP="00937691">
            <w:pPr>
              <w:spacing w:after="60" w:line="300" w:lineRule="auto"/>
              <w:ind w:right="97"/>
              <w:jc w:val="both"/>
              <w:rPr>
                <w:rFonts w:ascii="Times New Roman" w:hAnsi="Times New Roman"/>
              </w:rPr>
            </w:pPr>
            <w:r w:rsidRPr="00495A43">
              <w:rPr>
                <w:rFonts w:ascii="Times New Roman" w:hAnsi="Times New Roman"/>
              </w:rPr>
              <w:t>İlgili hat kapsamında çalıştırılmak üzere araç envanterine kiralama yoluyla dâhil edilen ve faydalı ömür süreleri devam eden tüm lokomotif ve vagonlar için sözleşme süresi boyunca ortaya çıkan kiralama maliyetleri toplamını ifade eder.</w:t>
            </w:r>
          </w:p>
        </w:tc>
      </w:tr>
      <w:tr w:rsidR="00937691" w:rsidRPr="00937691" w14:paraId="5AD53654" w14:textId="77777777" w:rsidTr="00D77D25">
        <w:tc>
          <w:tcPr>
            <w:tcW w:w="3964" w:type="dxa"/>
            <w:vAlign w:val="center"/>
          </w:tcPr>
          <w:p w14:paraId="63B1BA4E" w14:textId="77777777" w:rsidR="00937691" w:rsidRPr="00937691" w:rsidRDefault="00937691" w:rsidP="00937691">
            <w:pPr>
              <w:rPr>
                <w:rFonts w:ascii="Times New Roman" w:hAnsi="Times New Roman" w:cs="Times New Roman"/>
                <w:b/>
              </w:rPr>
            </w:pPr>
            <w:r w:rsidRPr="00937691">
              <w:rPr>
                <w:rFonts w:ascii="Times New Roman" w:hAnsi="Times New Roman" w:cs="Times New Roman"/>
                <w:b/>
              </w:rPr>
              <w:t>6.A Tren üstü personel (1 tren-km/TL)</w:t>
            </w:r>
          </w:p>
        </w:tc>
        <w:tc>
          <w:tcPr>
            <w:tcW w:w="10348" w:type="dxa"/>
          </w:tcPr>
          <w:p w14:paraId="34451F79" w14:textId="77777777" w:rsidR="00937691" w:rsidRPr="00495A43" w:rsidRDefault="00937691" w:rsidP="00937691">
            <w:pPr>
              <w:spacing w:after="60" w:line="300" w:lineRule="auto"/>
              <w:ind w:right="97"/>
              <w:jc w:val="both"/>
              <w:rPr>
                <w:rFonts w:ascii="Times New Roman" w:hAnsi="Times New Roman"/>
              </w:rPr>
            </w:pPr>
            <w:r w:rsidRPr="00495A43">
              <w:rPr>
                <w:rFonts w:ascii="Times New Roman" w:hAnsi="Times New Roman"/>
              </w:rPr>
              <w:t>“[6.C Tren üstü personel (Top. tren-km/TL) / [F. Toplam tren-km]” bölümü sonucu bulunan değerdir.</w:t>
            </w:r>
          </w:p>
        </w:tc>
      </w:tr>
      <w:tr w:rsidR="00937691" w:rsidRPr="00937691" w14:paraId="12DB6EAD" w14:textId="77777777" w:rsidTr="00D77D25">
        <w:tc>
          <w:tcPr>
            <w:tcW w:w="3964" w:type="dxa"/>
            <w:vAlign w:val="center"/>
          </w:tcPr>
          <w:p w14:paraId="40921865" w14:textId="77777777" w:rsidR="00937691" w:rsidRPr="00937691" w:rsidRDefault="00937691" w:rsidP="00937691">
            <w:pPr>
              <w:rPr>
                <w:rFonts w:ascii="Times New Roman" w:hAnsi="Times New Roman" w:cs="Times New Roman"/>
                <w:b/>
              </w:rPr>
            </w:pPr>
            <w:r w:rsidRPr="00937691">
              <w:rPr>
                <w:rFonts w:ascii="Times New Roman" w:hAnsi="Times New Roman" w:cs="Times New Roman"/>
                <w:b/>
              </w:rPr>
              <w:t>6.B Tren üstü personel (sefer/TL)</w:t>
            </w:r>
          </w:p>
        </w:tc>
        <w:tc>
          <w:tcPr>
            <w:tcW w:w="10348" w:type="dxa"/>
          </w:tcPr>
          <w:p w14:paraId="3FBEB967" w14:textId="77777777" w:rsidR="00937691" w:rsidRPr="00495A43" w:rsidRDefault="00937691" w:rsidP="00937691">
            <w:pPr>
              <w:spacing w:after="60" w:line="300" w:lineRule="auto"/>
              <w:ind w:right="97"/>
              <w:jc w:val="both"/>
              <w:rPr>
                <w:rFonts w:ascii="Times New Roman" w:hAnsi="Times New Roman"/>
              </w:rPr>
            </w:pPr>
            <w:r w:rsidRPr="00495A43">
              <w:rPr>
                <w:rFonts w:ascii="Times New Roman" w:hAnsi="Times New Roman"/>
              </w:rPr>
              <w:t>“[D. Hat uzunluğu (km)] X [6.A Tren üstü personel (1 tren-km/TL)]” çarpımı sonucu bulunan değerdir.</w:t>
            </w:r>
          </w:p>
        </w:tc>
      </w:tr>
      <w:tr w:rsidR="00937691" w:rsidRPr="00937691" w14:paraId="297F18B7" w14:textId="77777777" w:rsidTr="00D77D25">
        <w:tc>
          <w:tcPr>
            <w:tcW w:w="3964" w:type="dxa"/>
            <w:vAlign w:val="center"/>
          </w:tcPr>
          <w:p w14:paraId="0731968D" w14:textId="77777777" w:rsidR="00937691" w:rsidRPr="00937691" w:rsidRDefault="00937691" w:rsidP="00937691">
            <w:pPr>
              <w:rPr>
                <w:rFonts w:ascii="Times New Roman" w:hAnsi="Times New Roman" w:cs="Times New Roman"/>
                <w:b/>
              </w:rPr>
            </w:pPr>
            <w:r w:rsidRPr="00937691">
              <w:rPr>
                <w:rFonts w:ascii="Times New Roman" w:hAnsi="Times New Roman" w:cs="Times New Roman"/>
                <w:b/>
              </w:rPr>
              <w:t>6.C Tren üstü personel (Top. tren-km/TL)</w:t>
            </w:r>
          </w:p>
        </w:tc>
        <w:tc>
          <w:tcPr>
            <w:tcW w:w="10348" w:type="dxa"/>
          </w:tcPr>
          <w:p w14:paraId="14695F70" w14:textId="77777777" w:rsidR="00937691" w:rsidRPr="00495A43" w:rsidRDefault="00937691" w:rsidP="00937691">
            <w:pPr>
              <w:spacing w:after="60" w:line="300" w:lineRule="auto"/>
              <w:ind w:right="97"/>
              <w:jc w:val="both"/>
              <w:rPr>
                <w:rFonts w:ascii="Times New Roman" w:hAnsi="Times New Roman"/>
              </w:rPr>
            </w:pPr>
            <w:r w:rsidRPr="00495A43">
              <w:rPr>
                <w:rFonts w:ascii="Times New Roman" w:hAnsi="Times New Roman"/>
              </w:rPr>
              <w:t>İlgili hat kapsamında gerçekleştirilecek hizmete ait tren üstünde çalıştırılmak üzere kamu hizmeti sözleşmesi süresi boyunca istihdam edilen tüm personel için ücret, sosyal güvenlik harcaması vb. ödemeler için tren işletmecisi tarafından karşılanması gereken maliyetler toplamını ifade eder.</w:t>
            </w:r>
          </w:p>
        </w:tc>
      </w:tr>
      <w:tr w:rsidR="00937691" w:rsidRPr="00937691" w14:paraId="0945DC91" w14:textId="77777777" w:rsidTr="00D77D25">
        <w:tc>
          <w:tcPr>
            <w:tcW w:w="3964" w:type="dxa"/>
            <w:vAlign w:val="center"/>
          </w:tcPr>
          <w:p w14:paraId="0BE3F3D5" w14:textId="77777777" w:rsidR="00937691" w:rsidRPr="00937691" w:rsidRDefault="00937691" w:rsidP="00937691">
            <w:pPr>
              <w:rPr>
                <w:rFonts w:ascii="Times New Roman" w:hAnsi="Times New Roman" w:cs="Times New Roman"/>
                <w:b/>
              </w:rPr>
            </w:pPr>
            <w:r w:rsidRPr="00937691">
              <w:rPr>
                <w:rFonts w:ascii="Times New Roman" w:hAnsi="Times New Roman" w:cs="Times New Roman"/>
                <w:b/>
              </w:rPr>
              <w:t>7.A Biletleme (1 tren-km/TL)</w:t>
            </w:r>
          </w:p>
        </w:tc>
        <w:tc>
          <w:tcPr>
            <w:tcW w:w="10348" w:type="dxa"/>
          </w:tcPr>
          <w:p w14:paraId="430DF391" w14:textId="77777777" w:rsidR="00937691" w:rsidRPr="00495A43" w:rsidRDefault="00937691" w:rsidP="00937691">
            <w:pPr>
              <w:spacing w:after="60" w:line="300" w:lineRule="auto"/>
              <w:ind w:right="97"/>
              <w:jc w:val="both"/>
              <w:rPr>
                <w:rFonts w:ascii="Times New Roman" w:hAnsi="Times New Roman"/>
              </w:rPr>
            </w:pPr>
            <w:r w:rsidRPr="00495A43">
              <w:rPr>
                <w:rFonts w:ascii="Times New Roman" w:hAnsi="Times New Roman"/>
              </w:rPr>
              <w:t>“[7.C Biletleme (Top. tren-km/TL) / [F. Toplam tren-km)]” bölümü sonucu bulunan değerdir.</w:t>
            </w:r>
          </w:p>
        </w:tc>
      </w:tr>
      <w:tr w:rsidR="00937691" w:rsidRPr="00937691" w14:paraId="64020804" w14:textId="77777777" w:rsidTr="00D77D25">
        <w:tc>
          <w:tcPr>
            <w:tcW w:w="3964" w:type="dxa"/>
            <w:vAlign w:val="center"/>
          </w:tcPr>
          <w:p w14:paraId="582B66D0" w14:textId="77777777" w:rsidR="00937691" w:rsidRPr="00937691" w:rsidRDefault="00937691" w:rsidP="00937691">
            <w:pPr>
              <w:rPr>
                <w:rFonts w:ascii="Times New Roman" w:hAnsi="Times New Roman" w:cs="Times New Roman"/>
                <w:b/>
              </w:rPr>
            </w:pPr>
            <w:r w:rsidRPr="00937691">
              <w:rPr>
                <w:rFonts w:ascii="Times New Roman" w:hAnsi="Times New Roman" w:cs="Times New Roman"/>
                <w:b/>
              </w:rPr>
              <w:t>7.B Biletleme (sefer/TL)</w:t>
            </w:r>
          </w:p>
        </w:tc>
        <w:tc>
          <w:tcPr>
            <w:tcW w:w="10348" w:type="dxa"/>
          </w:tcPr>
          <w:p w14:paraId="141425FD" w14:textId="77777777" w:rsidR="00937691" w:rsidRPr="00495A43" w:rsidRDefault="00937691" w:rsidP="00937691">
            <w:pPr>
              <w:spacing w:after="60" w:line="300" w:lineRule="auto"/>
              <w:ind w:right="97"/>
              <w:jc w:val="both"/>
              <w:rPr>
                <w:rFonts w:ascii="Times New Roman" w:hAnsi="Times New Roman"/>
              </w:rPr>
            </w:pPr>
            <w:r w:rsidRPr="00495A43">
              <w:rPr>
                <w:rFonts w:ascii="Times New Roman" w:hAnsi="Times New Roman"/>
              </w:rPr>
              <w:t>“[D. Hat uzunluğu (km)] X [7.A Biletleme (1 tren-km/TL)]” çarpımı sonucu bulunan değerdir.</w:t>
            </w:r>
          </w:p>
        </w:tc>
      </w:tr>
      <w:tr w:rsidR="00937691" w:rsidRPr="00937691" w14:paraId="4CB73A4C" w14:textId="77777777" w:rsidTr="00D77D25">
        <w:tc>
          <w:tcPr>
            <w:tcW w:w="3964" w:type="dxa"/>
            <w:vAlign w:val="center"/>
          </w:tcPr>
          <w:p w14:paraId="3CFA68A1" w14:textId="77777777" w:rsidR="00937691" w:rsidRPr="00937691" w:rsidRDefault="00937691" w:rsidP="00937691">
            <w:pPr>
              <w:rPr>
                <w:rFonts w:ascii="Times New Roman" w:hAnsi="Times New Roman" w:cs="Times New Roman"/>
                <w:b/>
              </w:rPr>
            </w:pPr>
            <w:r w:rsidRPr="00937691">
              <w:rPr>
                <w:rFonts w:ascii="Times New Roman" w:hAnsi="Times New Roman" w:cs="Times New Roman"/>
                <w:b/>
              </w:rPr>
              <w:t>7.C Biletleme (Top. Tren-km/TL)</w:t>
            </w:r>
          </w:p>
        </w:tc>
        <w:tc>
          <w:tcPr>
            <w:tcW w:w="10348" w:type="dxa"/>
          </w:tcPr>
          <w:p w14:paraId="6D8CC6E5" w14:textId="77777777" w:rsidR="00937691" w:rsidRPr="00495A43" w:rsidRDefault="00937691" w:rsidP="00937691">
            <w:pPr>
              <w:spacing w:after="60" w:line="300" w:lineRule="auto"/>
              <w:ind w:right="97"/>
              <w:jc w:val="both"/>
              <w:rPr>
                <w:rFonts w:ascii="Times New Roman" w:hAnsi="Times New Roman"/>
              </w:rPr>
            </w:pPr>
            <w:r w:rsidRPr="00495A43">
              <w:rPr>
                <w:rFonts w:ascii="Times New Roman" w:hAnsi="Times New Roman"/>
              </w:rPr>
              <w:t>İlgili hat kapsamında sözleşme süresi boyunca ortaya çıkan biletleme maliyetleri toplamını ifade eder ve bu değer Bilet Gelirleri Tablosu itibariyle ilgili hat için toplam beklenen bilet gelirleri değerinin %3'ünden fazla olamaz.</w:t>
            </w:r>
          </w:p>
        </w:tc>
      </w:tr>
      <w:tr w:rsidR="00937691" w:rsidRPr="00937691" w14:paraId="09887CAE" w14:textId="77777777" w:rsidTr="00D77D25">
        <w:tc>
          <w:tcPr>
            <w:tcW w:w="3964" w:type="dxa"/>
            <w:vAlign w:val="center"/>
          </w:tcPr>
          <w:p w14:paraId="2C44603C" w14:textId="77777777" w:rsidR="00937691" w:rsidRPr="00937691" w:rsidRDefault="00937691" w:rsidP="00937691">
            <w:pPr>
              <w:rPr>
                <w:rFonts w:ascii="Times New Roman" w:hAnsi="Times New Roman" w:cs="Times New Roman"/>
                <w:b/>
              </w:rPr>
            </w:pPr>
            <w:r w:rsidRPr="00937691">
              <w:rPr>
                <w:rFonts w:ascii="Times New Roman" w:hAnsi="Times New Roman" w:cs="Times New Roman"/>
                <w:b/>
              </w:rPr>
              <w:t>8.A Genel yönetim (1 tren-km/TL)</w:t>
            </w:r>
          </w:p>
        </w:tc>
        <w:tc>
          <w:tcPr>
            <w:tcW w:w="10348" w:type="dxa"/>
          </w:tcPr>
          <w:p w14:paraId="562CA37B" w14:textId="77777777" w:rsidR="00937691" w:rsidRPr="00495A43" w:rsidRDefault="00937691" w:rsidP="00937691">
            <w:pPr>
              <w:spacing w:after="60" w:line="300" w:lineRule="auto"/>
              <w:ind w:right="97"/>
              <w:jc w:val="both"/>
              <w:rPr>
                <w:rFonts w:ascii="Times New Roman" w:hAnsi="Times New Roman"/>
              </w:rPr>
            </w:pPr>
            <w:r w:rsidRPr="00495A43">
              <w:rPr>
                <w:rFonts w:ascii="Times New Roman" w:hAnsi="Times New Roman"/>
              </w:rPr>
              <w:t>“[8.C Genel yönetim (Top. tren-km/TL) / [F. Toplam tren-km)]” bölümü sonucu bulunan değerdir.</w:t>
            </w:r>
          </w:p>
        </w:tc>
      </w:tr>
      <w:tr w:rsidR="00937691" w:rsidRPr="00937691" w14:paraId="0F968184" w14:textId="77777777" w:rsidTr="00D77D25">
        <w:tc>
          <w:tcPr>
            <w:tcW w:w="3964" w:type="dxa"/>
            <w:vAlign w:val="center"/>
          </w:tcPr>
          <w:p w14:paraId="5423CE44" w14:textId="77777777" w:rsidR="00937691" w:rsidRPr="00937691" w:rsidRDefault="00937691" w:rsidP="00937691">
            <w:pPr>
              <w:rPr>
                <w:rFonts w:ascii="Times New Roman" w:hAnsi="Times New Roman" w:cs="Times New Roman"/>
                <w:b/>
              </w:rPr>
            </w:pPr>
            <w:r w:rsidRPr="00937691">
              <w:rPr>
                <w:rFonts w:ascii="Times New Roman" w:hAnsi="Times New Roman" w:cs="Times New Roman"/>
                <w:b/>
              </w:rPr>
              <w:lastRenderedPageBreak/>
              <w:t>8.B Genel yönetim (sefer/TL)</w:t>
            </w:r>
          </w:p>
        </w:tc>
        <w:tc>
          <w:tcPr>
            <w:tcW w:w="10348" w:type="dxa"/>
          </w:tcPr>
          <w:p w14:paraId="7CACE33C" w14:textId="77777777" w:rsidR="00937691" w:rsidRPr="00495A43" w:rsidRDefault="00937691" w:rsidP="00937691">
            <w:pPr>
              <w:spacing w:after="60" w:line="300" w:lineRule="auto"/>
              <w:ind w:right="97"/>
              <w:jc w:val="both"/>
              <w:rPr>
                <w:rFonts w:ascii="Times New Roman" w:hAnsi="Times New Roman"/>
              </w:rPr>
            </w:pPr>
            <w:r w:rsidRPr="00495A43">
              <w:rPr>
                <w:rFonts w:ascii="Times New Roman" w:hAnsi="Times New Roman"/>
              </w:rPr>
              <w:t>“[D. Hat uzunluğu (km)] X [8.A Genel yönetim (1 tren-km/TL)]” çarpımı sonucu bulunan değerdir.</w:t>
            </w:r>
          </w:p>
        </w:tc>
      </w:tr>
      <w:tr w:rsidR="00937691" w:rsidRPr="00937691" w14:paraId="5CC1F2B9" w14:textId="77777777" w:rsidTr="00D77D25">
        <w:tc>
          <w:tcPr>
            <w:tcW w:w="3964" w:type="dxa"/>
            <w:vAlign w:val="center"/>
          </w:tcPr>
          <w:p w14:paraId="1BF35D3A" w14:textId="77777777" w:rsidR="00937691" w:rsidRPr="00937691" w:rsidRDefault="00937691" w:rsidP="00937691">
            <w:pPr>
              <w:rPr>
                <w:rFonts w:ascii="Times New Roman" w:hAnsi="Times New Roman" w:cs="Times New Roman"/>
                <w:b/>
              </w:rPr>
            </w:pPr>
            <w:r w:rsidRPr="00937691">
              <w:rPr>
                <w:rFonts w:ascii="Times New Roman" w:hAnsi="Times New Roman" w:cs="Times New Roman"/>
                <w:b/>
              </w:rPr>
              <w:t>8.C Genel Yönetim (Top. tren-km/TL)</w:t>
            </w:r>
          </w:p>
        </w:tc>
        <w:tc>
          <w:tcPr>
            <w:tcW w:w="10348" w:type="dxa"/>
          </w:tcPr>
          <w:p w14:paraId="624C3D5B" w14:textId="77777777" w:rsidR="00937691" w:rsidRPr="00495A43" w:rsidRDefault="00937691" w:rsidP="00937691">
            <w:pPr>
              <w:spacing w:after="60" w:line="300" w:lineRule="auto"/>
              <w:ind w:right="97"/>
              <w:jc w:val="both"/>
              <w:rPr>
                <w:rFonts w:ascii="Times New Roman" w:hAnsi="Times New Roman"/>
              </w:rPr>
            </w:pPr>
            <w:r w:rsidRPr="00495A43">
              <w:rPr>
                <w:rFonts w:ascii="Times New Roman" w:hAnsi="Times New Roman"/>
              </w:rPr>
              <w:t>İlgili hat kapsamında sözleşme süresi boyunca ortaya çıkacak genel yönetim maliyetleri toplamını ifade eder ve bu değer;</w:t>
            </w:r>
          </w:p>
          <w:p w14:paraId="21DAAA3F" w14:textId="7E5BB8DF" w:rsidR="00937691" w:rsidRPr="00495A43" w:rsidRDefault="00937691" w:rsidP="00937691">
            <w:pPr>
              <w:spacing w:after="60" w:line="300" w:lineRule="auto"/>
              <w:ind w:right="97"/>
              <w:jc w:val="both"/>
              <w:rPr>
                <w:rFonts w:ascii="Times New Roman" w:hAnsi="Times New Roman"/>
              </w:rPr>
            </w:pPr>
            <w:r w:rsidRPr="00495A43">
              <w:rPr>
                <w:rFonts w:ascii="Times New Roman" w:hAnsi="Times New Roman"/>
              </w:rPr>
              <w:t>“[1.C Altyapı kullanım (Top. tren-km/TL)] + [2.C Enerji/Yakıt (Top. tren-km/TL)] + [3.C Araç bakım (Top. tren-km/TL)] + [4.C Amortisman (Top. tren-km/TL)] + [5.C Kiralama (Top. tren-km/TL)] + [6.C Tren üstü personel (Top. tren-km/TL)] + [7.C Biletleme (Top. Tren-km/TL)]” toplamı sonucu bulunan değerin %</w:t>
            </w:r>
            <w:r w:rsidR="00B679BB">
              <w:rPr>
                <w:rFonts w:ascii="Times New Roman" w:hAnsi="Times New Roman"/>
              </w:rPr>
              <w:t>6</w:t>
            </w:r>
            <w:r w:rsidR="00B679BB" w:rsidRPr="00495A43">
              <w:rPr>
                <w:rFonts w:ascii="Times New Roman" w:hAnsi="Times New Roman"/>
              </w:rPr>
              <w:t>'</w:t>
            </w:r>
            <w:r w:rsidR="00B679BB">
              <w:rPr>
                <w:rFonts w:ascii="Times New Roman" w:hAnsi="Times New Roman"/>
              </w:rPr>
              <w:t>sından</w:t>
            </w:r>
            <w:r w:rsidR="00B679BB" w:rsidRPr="00495A43">
              <w:rPr>
                <w:rFonts w:ascii="Times New Roman" w:hAnsi="Times New Roman"/>
              </w:rPr>
              <w:t xml:space="preserve"> </w:t>
            </w:r>
            <w:r w:rsidRPr="00495A43">
              <w:rPr>
                <w:rFonts w:ascii="Times New Roman" w:hAnsi="Times New Roman"/>
              </w:rPr>
              <w:t>fazla olamaz.</w:t>
            </w:r>
          </w:p>
        </w:tc>
      </w:tr>
      <w:tr w:rsidR="00937691" w:rsidRPr="00937691" w14:paraId="7CC614DF" w14:textId="77777777" w:rsidTr="00D77D25">
        <w:tc>
          <w:tcPr>
            <w:tcW w:w="3964" w:type="dxa"/>
            <w:vAlign w:val="center"/>
          </w:tcPr>
          <w:p w14:paraId="17899A1F" w14:textId="77777777" w:rsidR="00937691" w:rsidRPr="00937691" w:rsidRDefault="00937691" w:rsidP="00937691">
            <w:pPr>
              <w:rPr>
                <w:rFonts w:ascii="Times New Roman" w:hAnsi="Times New Roman" w:cs="Times New Roman"/>
                <w:b/>
              </w:rPr>
            </w:pPr>
            <w:r w:rsidRPr="00937691">
              <w:rPr>
                <w:rFonts w:ascii="Times New Roman" w:hAnsi="Times New Roman" w:cs="Times New Roman"/>
                <w:b/>
              </w:rPr>
              <w:t>9.A Toplam Maliyet (1 TREN-KM)</w:t>
            </w:r>
          </w:p>
        </w:tc>
        <w:tc>
          <w:tcPr>
            <w:tcW w:w="10348" w:type="dxa"/>
          </w:tcPr>
          <w:p w14:paraId="14EA54DB" w14:textId="77777777" w:rsidR="00937691" w:rsidRPr="00495A43" w:rsidRDefault="00937691" w:rsidP="00937691">
            <w:pPr>
              <w:spacing w:after="60" w:line="300" w:lineRule="auto"/>
              <w:ind w:right="97"/>
              <w:jc w:val="both"/>
              <w:rPr>
                <w:rFonts w:ascii="Times New Roman" w:hAnsi="Times New Roman"/>
              </w:rPr>
            </w:pPr>
            <w:r w:rsidRPr="00495A43">
              <w:rPr>
                <w:rFonts w:ascii="Times New Roman" w:hAnsi="Times New Roman"/>
              </w:rPr>
              <w:t>“[9.C Toplam Maliyet (TOPLAM Tren-KM) / [F. Toplam tren-km)]” bölümü sonucu bulunan değerdir.</w:t>
            </w:r>
          </w:p>
        </w:tc>
      </w:tr>
      <w:tr w:rsidR="00937691" w:rsidRPr="00937691" w14:paraId="649EF0D0" w14:textId="77777777" w:rsidTr="00D77D25">
        <w:tc>
          <w:tcPr>
            <w:tcW w:w="3964" w:type="dxa"/>
            <w:vAlign w:val="center"/>
          </w:tcPr>
          <w:p w14:paraId="561B9B82" w14:textId="77777777" w:rsidR="00937691" w:rsidRPr="00937691" w:rsidRDefault="00937691" w:rsidP="00937691">
            <w:pPr>
              <w:rPr>
                <w:rFonts w:ascii="Times New Roman" w:hAnsi="Times New Roman" w:cs="Times New Roman"/>
                <w:b/>
              </w:rPr>
            </w:pPr>
            <w:r w:rsidRPr="00937691">
              <w:rPr>
                <w:rFonts w:ascii="Times New Roman" w:hAnsi="Times New Roman" w:cs="Times New Roman"/>
                <w:b/>
              </w:rPr>
              <w:t>9.B Toplam Maliyet (SEFER/TL)</w:t>
            </w:r>
          </w:p>
        </w:tc>
        <w:tc>
          <w:tcPr>
            <w:tcW w:w="10348" w:type="dxa"/>
          </w:tcPr>
          <w:p w14:paraId="7C29A4A9" w14:textId="77777777" w:rsidR="00937691" w:rsidRPr="00495A43" w:rsidRDefault="00937691" w:rsidP="00937691">
            <w:pPr>
              <w:spacing w:after="60" w:line="300" w:lineRule="auto"/>
              <w:ind w:right="97"/>
              <w:jc w:val="both"/>
              <w:rPr>
                <w:rFonts w:ascii="Times New Roman" w:hAnsi="Times New Roman"/>
              </w:rPr>
            </w:pPr>
            <w:r w:rsidRPr="00495A43">
              <w:rPr>
                <w:rFonts w:ascii="Times New Roman" w:hAnsi="Times New Roman"/>
              </w:rPr>
              <w:t>“[D. Hat uzunluğu (km)] X [9.A Toplam Maliyet (1 TREN-KM)]” çarpımı sonucu bulunan değerdir.</w:t>
            </w:r>
          </w:p>
        </w:tc>
      </w:tr>
      <w:tr w:rsidR="00937691" w:rsidRPr="00937691" w14:paraId="02BE0C7B" w14:textId="77777777" w:rsidTr="00D77D25">
        <w:tc>
          <w:tcPr>
            <w:tcW w:w="3964" w:type="dxa"/>
            <w:vAlign w:val="center"/>
          </w:tcPr>
          <w:p w14:paraId="40893A7F" w14:textId="77777777" w:rsidR="00937691" w:rsidRPr="00937691" w:rsidRDefault="00937691" w:rsidP="00937691">
            <w:pPr>
              <w:rPr>
                <w:rFonts w:ascii="Times New Roman" w:hAnsi="Times New Roman" w:cs="Times New Roman"/>
                <w:b/>
              </w:rPr>
            </w:pPr>
            <w:r w:rsidRPr="00937691">
              <w:rPr>
                <w:rFonts w:ascii="Times New Roman" w:hAnsi="Times New Roman" w:cs="Times New Roman"/>
                <w:b/>
              </w:rPr>
              <w:t>9.C Toplam Maliyet (TOPLAM Tren-KM)</w:t>
            </w:r>
          </w:p>
        </w:tc>
        <w:tc>
          <w:tcPr>
            <w:tcW w:w="10348" w:type="dxa"/>
          </w:tcPr>
          <w:p w14:paraId="6B95F94B" w14:textId="77777777" w:rsidR="00937691" w:rsidRPr="00495A43" w:rsidRDefault="00937691" w:rsidP="00937691">
            <w:pPr>
              <w:spacing w:after="60" w:line="300" w:lineRule="auto"/>
              <w:ind w:right="97"/>
              <w:jc w:val="both"/>
              <w:rPr>
                <w:rFonts w:ascii="Times New Roman" w:hAnsi="Times New Roman"/>
              </w:rPr>
            </w:pPr>
            <w:r w:rsidRPr="00495A43">
              <w:rPr>
                <w:rFonts w:ascii="Times New Roman" w:hAnsi="Times New Roman"/>
              </w:rPr>
              <w:t>İlgili hat kapsamında sözleşme süresi boyunca gerçekleştirilecek yolcu taşımacılığı hizmetine yönelik bütün maliyetlerin toplamını ifade eder ve;</w:t>
            </w:r>
          </w:p>
          <w:p w14:paraId="7389A64F" w14:textId="77777777" w:rsidR="00937691" w:rsidRPr="00495A43" w:rsidRDefault="00937691" w:rsidP="00937691">
            <w:pPr>
              <w:spacing w:after="60" w:line="300" w:lineRule="auto"/>
              <w:ind w:right="97"/>
              <w:jc w:val="both"/>
              <w:rPr>
                <w:rFonts w:ascii="Times New Roman" w:hAnsi="Times New Roman"/>
              </w:rPr>
            </w:pPr>
            <w:r w:rsidRPr="00495A43">
              <w:rPr>
                <w:rFonts w:ascii="Times New Roman" w:hAnsi="Times New Roman"/>
              </w:rPr>
              <w:t>“[1.C Altyapı kullanım (Top. tren-km/TL)] + [2.C Enerji/Yakıt (Top. tren-km/TL)] + [3.C Araç bakım (Top. tren-km/TL)] + [4.C Amortisman (Top. tren-km/TL)] + [5.C Kiralama (Top. tren-km/TL)] + [6.C Tren üstü personel (Top. tren-km/TL)] + [7.C Biletleme (Top. Tren-km/TL)] + [8.C Genel Yönetim (Top. tren-km/TL)]” toplamı sonucu bulunan değerdir.</w:t>
            </w:r>
          </w:p>
        </w:tc>
      </w:tr>
    </w:tbl>
    <w:p w14:paraId="4FF16DD3" w14:textId="77777777" w:rsidR="00937691" w:rsidRDefault="00937691" w:rsidP="00900EE6">
      <w:pPr>
        <w:spacing w:after="0" w:line="240" w:lineRule="auto"/>
        <w:jc w:val="both"/>
        <w:rPr>
          <w:rFonts w:ascii="Times New Roman" w:hAnsi="Times New Roman" w:cs="Times New Roman"/>
          <w:sz w:val="24"/>
          <w:szCs w:val="24"/>
        </w:rPr>
      </w:pPr>
    </w:p>
    <w:p w14:paraId="7C0F18C2" w14:textId="77777777" w:rsidR="00047611" w:rsidRDefault="00047611" w:rsidP="00900EE6">
      <w:pPr>
        <w:spacing w:after="0" w:line="240" w:lineRule="auto"/>
        <w:jc w:val="both"/>
        <w:rPr>
          <w:rFonts w:ascii="Times New Roman" w:hAnsi="Times New Roman" w:cs="Times New Roman"/>
          <w:sz w:val="24"/>
          <w:szCs w:val="24"/>
        </w:rPr>
        <w:sectPr w:rsidR="00047611" w:rsidSect="007022F1">
          <w:pgSz w:w="16838" w:h="11906" w:orient="landscape" w:code="9"/>
          <w:pgMar w:top="1417" w:right="1417" w:bottom="1417" w:left="1417" w:header="709" w:footer="709" w:gutter="0"/>
          <w:cols w:space="708"/>
          <w:docGrid w:linePitch="360"/>
        </w:sectPr>
      </w:pPr>
    </w:p>
    <w:tbl>
      <w:tblPr>
        <w:tblW w:w="27794" w:type="dxa"/>
        <w:tblCellMar>
          <w:left w:w="70" w:type="dxa"/>
          <w:right w:w="70" w:type="dxa"/>
        </w:tblCellMar>
        <w:tblLook w:val="04A0" w:firstRow="1" w:lastRow="0" w:firstColumn="1" w:lastColumn="0" w:noHBand="0" w:noVBand="1"/>
      </w:tblPr>
      <w:tblGrid>
        <w:gridCol w:w="820"/>
        <w:gridCol w:w="2180"/>
        <w:gridCol w:w="920"/>
        <w:gridCol w:w="146"/>
        <w:gridCol w:w="680"/>
        <w:gridCol w:w="920"/>
        <w:gridCol w:w="920"/>
        <w:gridCol w:w="1020"/>
        <w:gridCol w:w="146"/>
        <w:gridCol w:w="920"/>
        <w:gridCol w:w="146"/>
        <w:gridCol w:w="660"/>
        <w:gridCol w:w="920"/>
        <w:gridCol w:w="920"/>
        <w:gridCol w:w="1020"/>
        <w:gridCol w:w="146"/>
        <w:gridCol w:w="680"/>
        <w:gridCol w:w="920"/>
        <w:gridCol w:w="920"/>
        <w:gridCol w:w="1020"/>
        <w:gridCol w:w="146"/>
        <w:gridCol w:w="660"/>
        <w:gridCol w:w="920"/>
        <w:gridCol w:w="920"/>
        <w:gridCol w:w="1020"/>
        <w:gridCol w:w="146"/>
        <w:gridCol w:w="638"/>
        <w:gridCol w:w="920"/>
        <w:gridCol w:w="920"/>
        <w:gridCol w:w="1020"/>
        <w:gridCol w:w="240"/>
        <w:gridCol w:w="1720"/>
        <w:gridCol w:w="1540"/>
        <w:gridCol w:w="960"/>
      </w:tblGrid>
      <w:tr w:rsidR="00047611" w:rsidRPr="00D77D25" w14:paraId="595E22E7" w14:textId="77777777" w:rsidTr="00EA045A">
        <w:trPr>
          <w:trHeight w:val="499"/>
        </w:trPr>
        <w:tc>
          <w:tcPr>
            <w:tcW w:w="26834" w:type="dxa"/>
            <w:gridSpan w:val="33"/>
            <w:tcBorders>
              <w:bottom w:val="single" w:sz="8" w:space="0" w:color="auto"/>
            </w:tcBorders>
            <w:shd w:val="clear" w:color="auto" w:fill="auto"/>
            <w:vAlign w:val="center"/>
          </w:tcPr>
          <w:p w14:paraId="6A35CAE7" w14:textId="77777777" w:rsidR="00047611" w:rsidRPr="00047611" w:rsidRDefault="00047611" w:rsidP="00EA045A">
            <w:pPr>
              <w:spacing w:after="0" w:line="240" w:lineRule="auto"/>
              <w:rPr>
                <w:rFonts w:ascii="Times New Roman" w:eastAsia="Times New Roman" w:hAnsi="Times New Roman" w:cs="Times New Roman"/>
                <w:b/>
                <w:bCs/>
                <w:color w:val="000000"/>
                <w:sz w:val="32"/>
                <w:szCs w:val="32"/>
                <w:lang w:eastAsia="tr-TR"/>
              </w:rPr>
            </w:pPr>
            <w:r w:rsidRPr="00047611">
              <w:rPr>
                <w:rFonts w:ascii="Times New Roman" w:eastAsia="Times New Roman" w:hAnsi="Times New Roman" w:cs="Times New Roman"/>
                <w:b/>
                <w:bCs/>
                <w:color w:val="000000"/>
                <w:sz w:val="32"/>
                <w:szCs w:val="32"/>
                <w:lang w:eastAsia="tr-TR"/>
              </w:rPr>
              <w:lastRenderedPageBreak/>
              <w:t>EK-2</w:t>
            </w:r>
          </w:p>
        </w:tc>
        <w:tc>
          <w:tcPr>
            <w:tcW w:w="960" w:type="dxa"/>
            <w:tcBorders>
              <w:top w:val="nil"/>
              <w:left w:val="nil"/>
              <w:bottom w:val="nil"/>
              <w:right w:val="nil"/>
            </w:tcBorders>
            <w:shd w:val="clear" w:color="auto" w:fill="auto"/>
            <w:noWrap/>
            <w:vAlign w:val="bottom"/>
          </w:tcPr>
          <w:p w14:paraId="2CB5E6A5" w14:textId="77777777" w:rsidR="00047611" w:rsidRDefault="00047611" w:rsidP="00D77D25">
            <w:pPr>
              <w:spacing w:after="0" w:line="240" w:lineRule="auto"/>
              <w:jc w:val="center"/>
              <w:rPr>
                <w:rFonts w:ascii="Times New Roman" w:eastAsia="Times New Roman" w:hAnsi="Times New Roman" w:cs="Times New Roman"/>
                <w:b/>
                <w:bCs/>
                <w:color w:val="000000"/>
                <w:sz w:val="24"/>
                <w:szCs w:val="24"/>
                <w:lang w:eastAsia="tr-TR"/>
              </w:rPr>
            </w:pPr>
          </w:p>
        </w:tc>
      </w:tr>
      <w:tr w:rsidR="00D77D25" w:rsidRPr="00D77D25" w14:paraId="08B8D78D" w14:textId="77777777" w:rsidTr="00EA045A">
        <w:trPr>
          <w:trHeight w:val="499"/>
        </w:trPr>
        <w:tc>
          <w:tcPr>
            <w:tcW w:w="26834" w:type="dxa"/>
            <w:gridSpan w:val="33"/>
            <w:tcBorders>
              <w:top w:val="single" w:sz="8" w:space="0" w:color="auto"/>
              <w:left w:val="single" w:sz="8" w:space="0" w:color="auto"/>
              <w:bottom w:val="single" w:sz="8" w:space="0" w:color="auto"/>
              <w:right w:val="single" w:sz="8" w:space="0" w:color="auto"/>
            </w:tcBorders>
            <w:shd w:val="clear" w:color="auto" w:fill="auto"/>
            <w:vAlign w:val="center"/>
            <w:hideMark/>
          </w:tcPr>
          <w:p w14:paraId="0B6DE564"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24"/>
                <w:szCs w:val="24"/>
                <w:lang w:eastAsia="tr-TR"/>
              </w:rPr>
            </w:pPr>
            <w:r w:rsidRPr="00D77D25">
              <w:rPr>
                <w:rFonts w:ascii="Times New Roman" w:eastAsia="Times New Roman" w:hAnsi="Times New Roman" w:cs="Times New Roman"/>
                <w:b/>
                <w:bCs/>
                <w:color w:val="000000"/>
                <w:sz w:val="24"/>
                <w:szCs w:val="24"/>
                <w:lang w:eastAsia="tr-TR"/>
              </w:rPr>
              <w:t>DÂHİLİ GÜZERGÂHLARIYLA BİRLİKTE HAT BAZINDA BEKLENEN BİLET GELİRLERİ</w:t>
            </w:r>
            <w:r w:rsidR="00FA128E">
              <w:rPr>
                <w:rFonts w:ascii="Times New Roman" w:eastAsia="Times New Roman" w:hAnsi="Times New Roman" w:cs="Times New Roman"/>
                <w:b/>
                <w:bCs/>
                <w:color w:val="000000"/>
                <w:sz w:val="24"/>
                <w:szCs w:val="24"/>
                <w:lang w:eastAsia="tr-TR"/>
              </w:rPr>
              <w:t xml:space="preserve"> TABLOSU </w:t>
            </w:r>
            <w:r w:rsidRPr="00D77D25">
              <w:rPr>
                <w:rFonts w:ascii="Times New Roman" w:eastAsia="Times New Roman" w:hAnsi="Times New Roman" w:cs="Times New Roman"/>
                <w:b/>
                <w:bCs/>
                <w:color w:val="000000"/>
                <w:sz w:val="24"/>
                <w:szCs w:val="24"/>
                <w:lang w:eastAsia="tr-TR"/>
              </w:rPr>
              <w:t>*</w:t>
            </w:r>
          </w:p>
        </w:tc>
        <w:tc>
          <w:tcPr>
            <w:tcW w:w="960" w:type="dxa"/>
            <w:tcBorders>
              <w:top w:val="nil"/>
              <w:left w:val="single" w:sz="8" w:space="0" w:color="auto"/>
              <w:bottom w:val="nil"/>
              <w:right w:val="nil"/>
            </w:tcBorders>
            <w:shd w:val="clear" w:color="auto" w:fill="auto"/>
            <w:noWrap/>
            <w:vAlign w:val="bottom"/>
            <w:hideMark/>
          </w:tcPr>
          <w:p w14:paraId="1205EF45" w14:textId="77777777" w:rsidR="00D77D25" w:rsidRPr="00D77D25" w:rsidRDefault="00FA128E" w:rsidP="00D77D25">
            <w:pPr>
              <w:spacing w:after="0" w:line="240" w:lineRule="auto"/>
              <w:jc w:val="center"/>
              <w:rPr>
                <w:rFonts w:ascii="Times New Roman" w:eastAsia="Times New Roman" w:hAnsi="Times New Roman" w:cs="Times New Roman"/>
                <w:b/>
                <w:bCs/>
                <w:color w:val="000000"/>
                <w:sz w:val="24"/>
                <w:szCs w:val="24"/>
                <w:lang w:eastAsia="tr-TR"/>
              </w:rPr>
            </w:pPr>
            <w:proofErr w:type="gramStart"/>
            <w:r>
              <w:rPr>
                <w:rFonts w:ascii="Times New Roman" w:eastAsia="Times New Roman" w:hAnsi="Times New Roman" w:cs="Times New Roman"/>
                <w:b/>
                <w:bCs/>
                <w:color w:val="000000"/>
                <w:sz w:val="24"/>
                <w:szCs w:val="24"/>
                <w:lang w:eastAsia="tr-TR"/>
              </w:rPr>
              <w:t>ab</w:t>
            </w:r>
            <w:proofErr w:type="gramEnd"/>
          </w:p>
        </w:tc>
      </w:tr>
      <w:tr w:rsidR="00D77D25" w:rsidRPr="00D77D25" w14:paraId="0D00CCA9" w14:textId="77777777" w:rsidTr="00047611">
        <w:trPr>
          <w:trHeight w:val="402"/>
        </w:trPr>
        <w:tc>
          <w:tcPr>
            <w:tcW w:w="300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631F984"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A. Hizmet Grubu</w:t>
            </w:r>
          </w:p>
        </w:tc>
        <w:tc>
          <w:tcPr>
            <w:tcW w:w="23834" w:type="dxa"/>
            <w:gridSpan w:val="31"/>
            <w:tcBorders>
              <w:top w:val="single" w:sz="8" w:space="0" w:color="auto"/>
              <w:left w:val="nil"/>
              <w:bottom w:val="single" w:sz="8" w:space="0" w:color="auto"/>
              <w:right w:val="single" w:sz="8" w:space="0" w:color="000000"/>
            </w:tcBorders>
            <w:shd w:val="clear" w:color="auto" w:fill="auto"/>
            <w:vAlign w:val="center"/>
            <w:hideMark/>
          </w:tcPr>
          <w:p w14:paraId="363E06C2"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w:t>
            </w:r>
          </w:p>
        </w:tc>
        <w:tc>
          <w:tcPr>
            <w:tcW w:w="960" w:type="dxa"/>
            <w:tcBorders>
              <w:top w:val="nil"/>
              <w:left w:val="nil"/>
              <w:bottom w:val="nil"/>
              <w:right w:val="nil"/>
            </w:tcBorders>
            <w:shd w:val="clear" w:color="auto" w:fill="auto"/>
            <w:noWrap/>
            <w:vAlign w:val="bottom"/>
            <w:hideMark/>
          </w:tcPr>
          <w:p w14:paraId="04961719"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r>
      <w:tr w:rsidR="00D77D25" w:rsidRPr="00D77D25" w14:paraId="228970E4" w14:textId="77777777" w:rsidTr="00047611">
        <w:trPr>
          <w:trHeight w:val="402"/>
        </w:trPr>
        <w:tc>
          <w:tcPr>
            <w:tcW w:w="300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2B83A2C"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B. Hat No</w:t>
            </w:r>
          </w:p>
        </w:tc>
        <w:tc>
          <w:tcPr>
            <w:tcW w:w="23834" w:type="dxa"/>
            <w:gridSpan w:val="31"/>
            <w:tcBorders>
              <w:top w:val="single" w:sz="8" w:space="0" w:color="auto"/>
              <w:left w:val="nil"/>
              <w:bottom w:val="single" w:sz="8" w:space="0" w:color="auto"/>
              <w:right w:val="single" w:sz="8" w:space="0" w:color="000000"/>
            </w:tcBorders>
            <w:shd w:val="clear" w:color="auto" w:fill="auto"/>
            <w:vAlign w:val="center"/>
            <w:hideMark/>
          </w:tcPr>
          <w:p w14:paraId="209C8E77"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w:t>
            </w:r>
          </w:p>
        </w:tc>
        <w:tc>
          <w:tcPr>
            <w:tcW w:w="960" w:type="dxa"/>
            <w:tcBorders>
              <w:top w:val="nil"/>
              <w:left w:val="nil"/>
              <w:bottom w:val="nil"/>
              <w:right w:val="nil"/>
            </w:tcBorders>
            <w:shd w:val="clear" w:color="auto" w:fill="auto"/>
            <w:noWrap/>
            <w:vAlign w:val="bottom"/>
            <w:hideMark/>
          </w:tcPr>
          <w:p w14:paraId="31123509"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r>
      <w:tr w:rsidR="00D77D25" w:rsidRPr="00D77D25" w14:paraId="34BF30B1" w14:textId="77777777" w:rsidTr="00047611">
        <w:trPr>
          <w:trHeight w:val="402"/>
        </w:trPr>
        <w:tc>
          <w:tcPr>
            <w:tcW w:w="300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DBC8D68"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C. Hattın Adı</w:t>
            </w:r>
          </w:p>
        </w:tc>
        <w:tc>
          <w:tcPr>
            <w:tcW w:w="23834" w:type="dxa"/>
            <w:gridSpan w:val="31"/>
            <w:tcBorders>
              <w:top w:val="single" w:sz="8" w:space="0" w:color="auto"/>
              <w:left w:val="nil"/>
              <w:bottom w:val="single" w:sz="8" w:space="0" w:color="auto"/>
              <w:right w:val="nil"/>
            </w:tcBorders>
            <w:shd w:val="clear" w:color="auto" w:fill="auto"/>
            <w:vAlign w:val="center"/>
            <w:hideMark/>
          </w:tcPr>
          <w:p w14:paraId="15899990"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w:t>
            </w:r>
          </w:p>
        </w:tc>
        <w:tc>
          <w:tcPr>
            <w:tcW w:w="960" w:type="dxa"/>
            <w:tcBorders>
              <w:top w:val="nil"/>
              <w:left w:val="nil"/>
              <w:bottom w:val="nil"/>
              <w:right w:val="nil"/>
            </w:tcBorders>
            <w:shd w:val="clear" w:color="auto" w:fill="auto"/>
            <w:noWrap/>
            <w:vAlign w:val="bottom"/>
            <w:hideMark/>
          </w:tcPr>
          <w:p w14:paraId="5AD4E76D"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r>
      <w:tr w:rsidR="00D77D25" w:rsidRPr="00D77D25" w14:paraId="28983B82" w14:textId="77777777" w:rsidTr="00047611">
        <w:trPr>
          <w:trHeight w:val="465"/>
        </w:trPr>
        <w:tc>
          <w:tcPr>
            <w:tcW w:w="3920" w:type="dxa"/>
            <w:gridSpan w:val="3"/>
            <w:tcBorders>
              <w:top w:val="single" w:sz="8" w:space="0" w:color="auto"/>
              <w:left w:val="single" w:sz="8" w:space="0" w:color="auto"/>
              <w:bottom w:val="nil"/>
              <w:right w:val="single" w:sz="8" w:space="0" w:color="000000"/>
            </w:tcBorders>
            <w:shd w:val="clear" w:color="auto" w:fill="auto"/>
            <w:vAlign w:val="center"/>
            <w:hideMark/>
          </w:tcPr>
          <w:p w14:paraId="25BBC5F4"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20"/>
                <w:szCs w:val="20"/>
                <w:lang w:eastAsia="tr-TR"/>
              </w:rPr>
            </w:pPr>
            <w:r w:rsidRPr="00D77D25">
              <w:rPr>
                <w:rFonts w:ascii="Times New Roman" w:eastAsia="Times New Roman" w:hAnsi="Times New Roman" w:cs="Times New Roman"/>
                <w:b/>
                <w:bCs/>
                <w:color w:val="000000"/>
                <w:sz w:val="20"/>
                <w:szCs w:val="20"/>
                <w:lang w:eastAsia="tr-TR"/>
              </w:rPr>
              <w:t>Dâhili Güzergâh-Sefer Bilgileri</w:t>
            </w:r>
          </w:p>
        </w:tc>
        <w:tc>
          <w:tcPr>
            <w:tcW w:w="146" w:type="dxa"/>
            <w:tcBorders>
              <w:top w:val="nil"/>
              <w:left w:val="nil"/>
              <w:bottom w:val="nil"/>
              <w:right w:val="nil"/>
            </w:tcBorders>
            <w:shd w:val="clear" w:color="auto" w:fill="auto"/>
            <w:vAlign w:val="center"/>
            <w:hideMark/>
          </w:tcPr>
          <w:p w14:paraId="2FA5D857"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20"/>
                <w:szCs w:val="20"/>
                <w:lang w:eastAsia="tr-TR"/>
              </w:rPr>
            </w:pPr>
          </w:p>
        </w:tc>
        <w:tc>
          <w:tcPr>
            <w:tcW w:w="3540" w:type="dxa"/>
            <w:gridSpan w:val="4"/>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08694C03"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20"/>
                <w:szCs w:val="20"/>
                <w:lang w:eastAsia="tr-TR"/>
              </w:rPr>
            </w:pPr>
            <w:proofErr w:type="gramStart"/>
            <w:r w:rsidRPr="00D77D25">
              <w:rPr>
                <w:rFonts w:ascii="Times New Roman" w:eastAsia="Times New Roman" w:hAnsi="Times New Roman" w:cs="Times New Roman"/>
                <w:b/>
                <w:bCs/>
                <w:color w:val="000000"/>
                <w:sz w:val="20"/>
                <w:szCs w:val="20"/>
                <w:lang w:eastAsia="tr-TR"/>
              </w:rPr>
              <w:t>1 -</w:t>
            </w:r>
            <w:proofErr w:type="gramEnd"/>
            <w:r w:rsidRPr="00D77D25">
              <w:rPr>
                <w:rFonts w:ascii="Times New Roman" w:eastAsia="Times New Roman" w:hAnsi="Times New Roman" w:cs="Times New Roman"/>
                <w:b/>
                <w:bCs/>
                <w:color w:val="000000"/>
                <w:sz w:val="20"/>
                <w:szCs w:val="20"/>
                <w:lang w:eastAsia="tr-TR"/>
              </w:rPr>
              <w:t xml:space="preserve"> Tam Yolcu Bilet Geliri</w:t>
            </w:r>
          </w:p>
        </w:tc>
        <w:tc>
          <w:tcPr>
            <w:tcW w:w="146" w:type="dxa"/>
            <w:tcBorders>
              <w:top w:val="nil"/>
              <w:left w:val="single" w:sz="8" w:space="0" w:color="auto"/>
              <w:bottom w:val="nil"/>
              <w:right w:val="nil"/>
            </w:tcBorders>
            <w:shd w:val="clear" w:color="auto" w:fill="auto"/>
            <w:vAlign w:val="center"/>
            <w:hideMark/>
          </w:tcPr>
          <w:p w14:paraId="4A95D0BA"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20"/>
                <w:szCs w:val="20"/>
                <w:lang w:eastAsia="tr-TR"/>
              </w:rPr>
            </w:pPr>
          </w:p>
        </w:tc>
        <w:tc>
          <w:tcPr>
            <w:tcW w:w="8272" w:type="dxa"/>
            <w:gridSpan w:val="11"/>
            <w:tcBorders>
              <w:top w:val="single" w:sz="8" w:space="0" w:color="auto"/>
              <w:left w:val="single" w:sz="8" w:space="0" w:color="auto"/>
              <w:bottom w:val="single" w:sz="8" w:space="0" w:color="000000"/>
              <w:right w:val="single" w:sz="8" w:space="0" w:color="000000"/>
            </w:tcBorders>
            <w:shd w:val="clear" w:color="auto" w:fill="auto"/>
            <w:vAlign w:val="center"/>
            <w:hideMark/>
          </w:tcPr>
          <w:p w14:paraId="70754DE7"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20"/>
                <w:szCs w:val="20"/>
                <w:lang w:eastAsia="tr-TR"/>
              </w:rPr>
            </w:pPr>
            <w:proofErr w:type="gramStart"/>
            <w:r w:rsidRPr="00D77D25">
              <w:rPr>
                <w:rFonts w:ascii="Times New Roman" w:eastAsia="Times New Roman" w:hAnsi="Times New Roman" w:cs="Times New Roman"/>
                <w:b/>
                <w:bCs/>
                <w:color w:val="000000"/>
                <w:sz w:val="20"/>
                <w:szCs w:val="20"/>
                <w:lang w:eastAsia="tr-TR"/>
              </w:rPr>
              <w:t>2 -</w:t>
            </w:r>
            <w:proofErr w:type="gramEnd"/>
            <w:r w:rsidRPr="00D77D25">
              <w:rPr>
                <w:rFonts w:ascii="Times New Roman" w:eastAsia="Times New Roman" w:hAnsi="Times New Roman" w:cs="Times New Roman"/>
                <w:b/>
                <w:bCs/>
                <w:color w:val="000000"/>
                <w:sz w:val="20"/>
                <w:szCs w:val="20"/>
                <w:lang w:eastAsia="tr-TR"/>
              </w:rPr>
              <w:t xml:space="preserve"> Zorunlu İndirimli Yolcu Bilet Geliri</w:t>
            </w:r>
          </w:p>
        </w:tc>
        <w:tc>
          <w:tcPr>
            <w:tcW w:w="146" w:type="dxa"/>
            <w:tcBorders>
              <w:top w:val="nil"/>
              <w:left w:val="nil"/>
              <w:bottom w:val="nil"/>
              <w:right w:val="nil"/>
            </w:tcBorders>
            <w:shd w:val="clear" w:color="auto" w:fill="auto"/>
            <w:vAlign w:val="center"/>
            <w:hideMark/>
          </w:tcPr>
          <w:p w14:paraId="5F3A8B0E"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20"/>
                <w:szCs w:val="20"/>
                <w:lang w:eastAsia="tr-TR"/>
              </w:rPr>
            </w:pPr>
          </w:p>
        </w:tc>
        <w:tc>
          <w:tcPr>
            <w:tcW w:w="7164" w:type="dxa"/>
            <w:gridSpan w:val="9"/>
            <w:tcBorders>
              <w:top w:val="single" w:sz="8" w:space="0" w:color="auto"/>
              <w:left w:val="single" w:sz="8" w:space="0" w:color="auto"/>
              <w:bottom w:val="single" w:sz="8" w:space="0" w:color="auto"/>
              <w:right w:val="single" w:sz="8" w:space="0" w:color="000000"/>
            </w:tcBorders>
            <w:shd w:val="clear" w:color="auto" w:fill="auto"/>
            <w:vAlign w:val="center"/>
            <w:hideMark/>
          </w:tcPr>
          <w:p w14:paraId="63F586E7"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20"/>
                <w:szCs w:val="20"/>
                <w:lang w:eastAsia="tr-TR"/>
              </w:rPr>
            </w:pPr>
            <w:proofErr w:type="gramStart"/>
            <w:r w:rsidRPr="00D77D25">
              <w:rPr>
                <w:rFonts w:ascii="Times New Roman" w:eastAsia="Times New Roman" w:hAnsi="Times New Roman" w:cs="Times New Roman"/>
                <w:b/>
                <w:bCs/>
                <w:color w:val="000000"/>
                <w:sz w:val="20"/>
                <w:szCs w:val="20"/>
                <w:lang w:eastAsia="tr-TR"/>
              </w:rPr>
              <w:t>3 -</w:t>
            </w:r>
            <w:proofErr w:type="gramEnd"/>
            <w:r w:rsidRPr="00D77D25">
              <w:rPr>
                <w:rFonts w:ascii="Times New Roman" w:eastAsia="Times New Roman" w:hAnsi="Times New Roman" w:cs="Times New Roman"/>
                <w:b/>
                <w:bCs/>
                <w:color w:val="000000"/>
                <w:sz w:val="20"/>
                <w:szCs w:val="20"/>
                <w:lang w:eastAsia="tr-TR"/>
              </w:rPr>
              <w:t xml:space="preserve"> Ticari İndirimli Yolcu Bilet Geliri</w:t>
            </w:r>
          </w:p>
        </w:tc>
        <w:tc>
          <w:tcPr>
            <w:tcW w:w="240" w:type="dxa"/>
            <w:tcBorders>
              <w:top w:val="nil"/>
              <w:left w:val="nil"/>
              <w:bottom w:val="nil"/>
              <w:right w:val="nil"/>
            </w:tcBorders>
            <w:shd w:val="clear" w:color="auto" w:fill="auto"/>
            <w:vAlign w:val="center"/>
            <w:hideMark/>
          </w:tcPr>
          <w:p w14:paraId="5D453E8F"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20"/>
                <w:szCs w:val="20"/>
                <w:lang w:eastAsia="tr-TR"/>
              </w:rPr>
            </w:pPr>
          </w:p>
        </w:tc>
        <w:tc>
          <w:tcPr>
            <w:tcW w:w="3260" w:type="dxa"/>
            <w:gridSpan w:val="2"/>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447DCA57"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18"/>
                <w:szCs w:val="18"/>
                <w:lang w:eastAsia="tr-TR"/>
              </w:rPr>
            </w:pPr>
            <w:r w:rsidRPr="00D77D25">
              <w:rPr>
                <w:rFonts w:ascii="Times New Roman" w:eastAsia="Times New Roman" w:hAnsi="Times New Roman" w:cs="Times New Roman"/>
                <w:b/>
                <w:bCs/>
                <w:color w:val="000000"/>
                <w:sz w:val="18"/>
                <w:szCs w:val="18"/>
                <w:lang w:eastAsia="tr-TR"/>
              </w:rPr>
              <w:t>4 -TÜM YOLCULAR</w:t>
            </w:r>
            <w:r w:rsidRPr="00D77D25">
              <w:rPr>
                <w:rFonts w:ascii="Times New Roman" w:eastAsia="Times New Roman" w:hAnsi="Times New Roman" w:cs="Times New Roman"/>
                <w:b/>
                <w:bCs/>
                <w:color w:val="000000"/>
                <w:sz w:val="18"/>
                <w:szCs w:val="18"/>
                <w:lang w:eastAsia="tr-TR"/>
              </w:rPr>
              <w:br/>
              <w:t xml:space="preserve"> BEKLENEN BİLET GELİRLERİ</w:t>
            </w:r>
          </w:p>
        </w:tc>
        <w:tc>
          <w:tcPr>
            <w:tcW w:w="960" w:type="dxa"/>
            <w:tcBorders>
              <w:top w:val="nil"/>
              <w:left w:val="single" w:sz="8" w:space="0" w:color="auto"/>
              <w:bottom w:val="nil"/>
              <w:right w:val="nil"/>
            </w:tcBorders>
            <w:shd w:val="clear" w:color="auto" w:fill="auto"/>
            <w:noWrap/>
            <w:vAlign w:val="bottom"/>
            <w:hideMark/>
          </w:tcPr>
          <w:p w14:paraId="28C85601"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18"/>
                <w:szCs w:val="18"/>
                <w:lang w:eastAsia="tr-TR"/>
              </w:rPr>
            </w:pPr>
          </w:p>
        </w:tc>
      </w:tr>
      <w:tr w:rsidR="00D77D25" w:rsidRPr="00D77D25" w14:paraId="0C1C65CB" w14:textId="77777777" w:rsidTr="00047611">
        <w:trPr>
          <w:trHeight w:val="735"/>
        </w:trPr>
        <w:tc>
          <w:tcPr>
            <w:tcW w:w="820" w:type="dxa"/>
            <w:tcBorders>
              <w:top w:val="single" w:sz="4" w:space="0" w:color="auto"/>
              <w:left w:val="single" w:sz="8" w:space="0" w:color="auto"/>
              <w:bottom w:val="nil"/>
              <w:right w:val="single" w:sz="4" w:space="0" w:color="auto"/>
            </w:tcBorders>
            <w:shd w:val="clear" w:color="auto" w:fill="auto"/>
            <w:noWrap/>
            <w:vAlign w:val="bottom"/>
            <w:hideMark/>
          </w:tcPr>
          <w:p w14:paraId="732FA737"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C.1</w:t>
            </w:r>
          </w:p>
        </w:tc>
        <w:tc>
          <w:tcPr>
            <w:tcW w:w="2180" w:type="dxa"/>
            <w:tcBorders>
              <w:top w:val="single" w:sz="4" w:space="0" w:color="auto"/>
              <w:left w:val="nil"/>
              <w:bottom w:val="nil"/>
              <w:right w:val="single" w:sz="4" w:space="0" w:color="auto"/>
            </w:tcBorders>
            <w:shd w:val="clear" w:color="auto" w:fill="auto"/>
            <w:noWrap/>
            <w:vAlign w:val="bottom"/>
            <w:hideMark/>
          </w:tcPr>
          <w:p w14:paraId="062EE3A4"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C.2</w:t>
            </w:r>
          </w:p>
        </w:tc>
        <w:tc>
          <w:tcPr>
            <w:tcW w:w="920" w:type="dxa"/>
            <w:tcBorders>
              <w:top w:val="single" w:sz="4" w:space="0" w:color="auto"/>
              <w:left w:val="nil"/>
              <w:bottom w:val="nil"/>
              <w:right w:val="single" w:sz="8" w:space="0" w:color="auto"/>
            </w:tcBorders>
            <w:shd w:val="clear" w:color="auto" w:fill="auto"/>
            <w:noWrap/>
            <w:vAlign w:val="bottom"/>
            <w:hideMark/>
          </w:tcPr>
          <w:p w14:paraId="4FDFCB64"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D.</w:t>
            </w:r>
          </w:p>
        </w:tc>
        <w:tc>
          <w:tcPr>
            <w:tcW w:w="146" w:type="dxa"/>
            <w:tcBorders>
              <w:top w:val="nil"/>
              <w:left w:val="nil"/>
              <w:bottom w:val="nil"/>
              <w:right w:val="single" w:sz="8" w:space="0" w:color="auto"/>
            </w:tcBorders>
            <w:shd w:val="clear" w:color="auto" w:fill="auto"/>
            <w:noWrap/>
            <w:vAlign w:val="bottom"/>
            <w:hideMark/>
          </w:tcPr>
          <w:p w14:paraId="578A99BD"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p>
        </w:tc>
        <w:tc>
          <w:tcPr>
            <w:tcW w:w="3540" w:type="dxa"/>
            <w:gridSpan w:val="4"/>
            <w:vMerge/>
            <w:tcBorders>
              <w:top w:val="nil"/>
              <w:left w:val="single" w:sz="8" w:space="0" w:color="auto"/>
              <w:bottom w:val="single" w:sz="8" w:space="0" w:color="auto"/>
              <w:right w:val="single" w:sz="8" w:space="0" w:color="auto"/>
            </w:tcBorders>
            <w:vAlign w:val="center"/>
            <w:hideMark/>
          </w:tcPr>
          <w:p w14:paraId="7B38BC67" w14:textId="77777777" w:rsidR="00D77D25" w:rsidRPr="00D77D25" w:rsidRDefault="00D77D25" w:rsidP="00D77D25">
            <w:pPr>
              <w:spacing w:after="0" w:line="240" w:lineRule="auto"/>
              <w:rPr>
                <w:rFonts w:ascii="Times New Roman" w:eastAsia="Times New Roman" w:hAnsi="Times New Roman" w:cs="Times New Roman"/>
                <w:b/>
                <w:bCs/>
                <w:color w:val="000000"/>
                <w:sz w:val="20"/>
                <w:szCs w:val="20"/>
                <w:lang w:eastAsia="tr-TR"/>
              </w:rPr>
            </w:pPr>
          </w:p>
        </w:tc>
        <w:tc>
          <w:tcPr>
            <w:tcW w:w="146" w:type="dxa"/>
            <w:tcBorders>
              <w:top w:val="nil"/>
              <w:left w:val="single" w:sz="8" w:space="0" w:color="auto"/>
              <w:bottom w:val="nil"/>
              <w:right w:val="nil"/>
            </w:tcBorders>
            <w:shd w:val="clear" w:color="auto" w:fill="auto"/>
            <w:vAlign w:val="center"/>
            <w:hideMark/>
          </w:tcPr>
          <w:p w14:paraId="4AA0A5F7" w14:textId="77777777" w:rsidR="00D77D25" w:rsidRPr="00D77D25" w:rsidRDefault="00D77D25" w:rsidP="00D77D25">
            <w:pPr>
              <w:spacing w:after="0" w:line="240" w:lineRule="auto"/>
              <w:jc w:val="center"/>
              <w:rPr>
                <w:rFonts w:ascii="Times New Roman" w:eastAsia="Times New Roman" w:hAnsi="Times New Roman" w:cs="Times New Roman"/>
                <w:sz w:val="20"/>
                <w:szCs w:val="20"/>
                <w:lang w:eastAsia="tr-TR"/>
              </w:rPr>
            </w:pPr>
          </w:p>
        </w:tc>
        <w:tc>
          <w:tcPr>
            <w:tcW w:w="920" w:type="dxa"/>
            <w:tcBorders>
              <w:top w:val="nil"/>
              <w:left w:val="single" w:sz="8" w:space="0" w:color="auto"/>
              <w:bottom w:val="single" w:sz="4" w:space="0" w:color="auto"/>
              <w:right w:val="single" w:sz="8" w:space="0" w:color="auto"/>
            </w:tcBorders>
            <w:shd w:val="clear" w:color="auto" w:fill="auto"/>
            <w:hideMark/>
          </w:tcPr>
          <w:p w14:paraId="100BD9F6"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18"/>
                <w:szCs w:val="18"/>
                <w:lang w:eastAsia="tr-TR"/>
              </w:rPr>
            </w:pPr>
            <w:r w:rsidRPr="00D77D25">
              <w:rPr>
                <w:rFonts w:ascii="Times New Roman" w:eastAsia="Times New Roman" w:hAnsi="Times New Roman" w:cs="Times New Roman"/>
                <w:b/>
                <w:bCs/>
                <w:color w:val="000000"/>
                <w:sz w:val="18"/>
                <w:szCs w:val="18"/>
                <w:lang w:eastAsia="tr-TR"/>
              </w:rPr>
              <w:t>2-1</w:t>
            </w:r>
            <w:r w:rsidRPr="00D77D25">
              <w:rPr>
                <w:rFonts w:ascii="Times New Roman" w:eastAsia="Times New Roman" w:hAnsi="Times New Roman" w:cs="Times New Roman"/>
                <w:b/>
                <w:bCs/>
                <w:color w:val="000000"/>
                <w:sz w:val="18"/>
                <w:szCs w:val="18"/>
                <w:lang w:eastAsia="tr-TR"/>
              </w:rPr>
              <w:br/>
              <w:t>Ücretsiz Yolcu</w:t>
            </w:r>
          </w:p>
        </w:tc>
        <w:tc>
          <w:tcPr>
            <w:tcW w:w="146" w:type="dxa"/>
            <w:tcBorders>
              <w:top w:val="nil"/>
              <w:left w:val="nil"/>
              <w:bottom w:val="nil"/>
              <w:right w:val="nil"/>
            </w:tcBorders>
            <w:shd w:val="clear" w:color="auto" w:fill="auto"/>
            <w:vAlign w:val="center"/>
            <w:hideMark/>
          </w:tcPr>
          <w:p w14:paraId="31B5750E"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18"/>
                <w:szCs w:val="18"/>
                <w:lang w:eastAsia="tr-TR"/>
              </w:rPr>
            </w:pPr>
          </w:p>
        </w:tc>
        <w:tc>
          <w:tcPr>
            <w:tcW w:w="3520" w:type="dxa"/>
            <w:gridSpan w:val="4"/>
            <w:tcBorders>
              <w:top w:val="single" w:sz="8" w:space="0" w:color="auto"/>
              <w:left w:val="single" w:sz="8" w:space="0" w:color="auto"/>
              <w:bottom w:val="nil"/>
              <w:right w:val="single" w:sz="8" w:space="0" w:color="000000"/>
            </w:tcBorders>
            <w:shd w:val="clear" w:color="auto" w:fill="auto"/>
            <w:hideMark/>
          </w:tcPr>
          <w:p w14:paraId="195866E4"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18"/>
                <w:szCs w:val="18"/>
                <w:lang w:eastAsia="tr-TR"/>
              </w:rPr>
            </w:pPr>
            <w:r w:rsidRPr="00D77D25">
              <w:rPr>
                <w:rFonts w:ascii="Times New Roman" w:eastAsia="Times New Roman" w:hAnsi="Times New Roman" w:cs="Times New Roman"/>
                <w:b/>
                <w:bCs/>
                <w:color w:val="000000"/>
                <w:sz w:val="18"/>
                <w:szCs w:val="18"/>
                <w:lang w:eastAsia="tr-TR"/>
              </w:rPr>
              <w:t>2-2</w:t>
            </w:r>
            <w:r w:rsidRPr="00D77D25">
              <w:rPr>
                <w:rFonts w:ascii="Times New Roman" w:eastAsia="Times New Roman" w:hAnsi="Times New Roman" w:cs="Times New Roman"/>
                <w:b/>
                <w:bCs/>
                <w:color w:val="000000"/>
                <w:sz w:val="18"/>
                <w:szCs w:val="18"/>
                <w:lang w:eastAsia="tr-TR"/>
              </w:rPr>
              <w:br/>
              <w:t>% …  İndirimli Yolcu</w:t>
            </w:r>
          </w:p>
        </w:tc>
        <w:tc>
          <w:tcPr>
            <w:tcW w:w="146" w:type="dxa"/>
            <w:tcBorders>
              <w:top w:val="nil"/>
              <w:left w:val="nil"/>
              <w:bottom w:val="nil"/>
              <w:right w:val="nil"/>
            </w:tcBorders>
            <w:shd w:val="clear" w:color="auto" w:fill="auto"/>
            <w:vAlign w:val="center"/>
            <w:hideMark/>
          </w:tcPr>
          <w:p w14:paraId="6F6FF345"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18"/>
                <w:szCs w:val="18"/>
                <w:lang w:eastAsia="tr-TR"/>
              </w:rPr>
            </w:pPr>
          </w:p>
        </w:tc>
        <w:tc>
          <w:tcPr>
            <w:tcW w:w="3540" w:type="dxa"/>
            <w:gridSpan w:val="4"/>
            <w:tcBorders>
              <w:top w:val="single" w:sz="8" w:space="0" w:color="auto"/>
              <w:left w:val="single" w:sz="8" w:space="0" w:color="auto"/>
              <w:bottom w:val="nil"/>
              <w:right w:val="single" w:sz="8" w:space="0" w:color="000000"/>
            </w:tcBorders>
            <w:shd w:val="clear" w:color="auto" w:fill="auto"/>
            <w:hideMark/>
          </w:tcPr>
          <w:p w14:paraId="34D491FB"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18"/>
                <w:szCs w:val="18"/>
                <w:lang w:eastAsia="tr-TR"/>
              </w:rPr>
            </w:pPr>
            <w:r w:rsidRPr="00D77D25">
              <w:rPr>
                <w:rFonts w:ascii="Times New Roman" w:eastAsia="Times New Roman" w:hAnsi="Times New Roman" w:cs="Times New Roman"/>
                <w:b/>
                <w:bCs/>
                <w:color w:val="000000"/>
                <w:sz w:val="18"/>
                <w:szCs w:val="18"/>
                <w:lang w:eastAsia="tr-TR"/>
              </w:rPr>
              <w:t>2-3***</w:t>
            </w:r>
            <w:r w:rsidRPr="00D77D25">
              <w:rPr>
                <w:rFonts w:ascii="Times New Roman" w:eastAsia="Times New Roman" w:hAnsi="Times New Roman" w:cs="Times New Roman"/>
                <w:b/>
                <w:bCs/>
                <w:color w:val="000000"/>
                <w:sz w:val="18"/>
                <w:szCs w:val="18"/>
                <w:lang w:eastAsia="tr-TR"/>
              </w:rPr>
              <w:br/>
              <w:t>% …  İndirimli Yolcu</w:t>
            </w:r>
          </w:p>
        </w:tc>
        <w:tc>
          <w:tcPr>
            <w:tcW w:w="146" w:type="dxa"/>
            <w:tcBorders>
              <w:top w:val="nil"/>
              <w:left w:val="nil"/>
              <w:bottom w:val="nil"/>
              <w:right w:val="nil"/>
            </w:tcBorders>
            <w:shd w:val="clear" w:color="auto" w:fill="auto"/>
            <w:vAlign w:val="center"/>
            <w:hideMark/>
          </w:tcPr>
          <w:p w14:paraId="59F12405"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18"/>
                <w:szCs w:val="18"/>
                <w:lang w:eastAsia="tr-TR"/>
              </w:rPr>
            </w:pPr>
          </w:p>
        </w:tc>
        <w:tc>
          <w:tcPr>
            <w:tcW w:w="3520" w:type="dxa"/>
            <w:gridSpan w:val="4"/>
            <w:tcBorders>
              <w:top w:val="single" w:sz="8" w:space="0" w:color="auto"/>
              <w:left w:val="single" w:sz="8" w:space="0" w:color="auto"/>
              <w:bottom w:val="nil"/>
              <w:right w:val="single" w:sz="8" w:space="0" w:color="000000"/>
            </w:tcBorders>
            <w:shd w:val="clear" w:color="auto" w:fill="auto"/>
            <w:hideMark/>
          </w:tcPr>
          <w:p w14:paraId="12FFCBDB"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18"/>
                <w:szCs w:val="18"/>
                <w:lang w:eastAsia="tr-TR"/>
              </w:rPr>
            </w:pPr>
            <w:r w:rsidRPr="00D77D25">
              <w:rPr>
                <w:rFonts w:ascii="Times New Roman" w:eastAsia="Times New Roman" w:hAnsi="Times New Roman" w:cs="Times New Roman"/>
                <w:b/>
                <w:bCs/>
                <w:color w:val="000000"/>
                <w:sz w:val="18"/>
                <w:szCs w:val="18"/>
                <w:lang w:eastAsia="tr-TR"/>
              </w:rPr>
              <w:t>3-1</w:t>
            </w:r>
            <w:r w:rsidRPr="00D77D25">
              <w:rPr>
                <w:rFonts w:ascii="Times New Roman" w:eastAsia="Times New Roman" w:hAnsi="Times New Roman" w:cs="Times New Roman"/>
                <w:b/>
                <w:bCs/>
                <w:color w:val="000000"/>
                <w:sz w:val="18"/>
                <w:szCs w:val="18"/>
                <w:lang w:eastAsia="tr-TR"/>
              </w:rPr>
              <w:br/>
              <w:t>% …  İndirimli Yolcu</w:t>
            </w:r>
          </w:p>
        </w:tc>
        <w:tc>
          <w:tcPr>
            <w:tcW w:w="146" w:type="dxa"/>
            <w:tcBorders>
              <w:top w:val="nil"/>
              <w:left w:val="nil"/>
              <w:bottom w:val="nil"/>
              <w:right w:val="nil"/>
            </w:tcBorders>
            <w:shd w:val="clear" w:color="auto" w:fill="auto"/>
            <w:hideMark/>
          </w:tcPr>
          <w:p w14:paraId="7A3C4395"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18"/>
                <w:szCs w:val="18"/>
                <w:lang w:eastAsia="tr-TR"/>
              </w:rPr>
            </w:pPr>
          </w:p>
        </w:tc>
        <w:tc>
          <w:tcPr>
            <w:tcW w:w="3498" w:type="dxa"/>
            <w:gridSpan w:val="4"/>
            <w:tcBorders>
              <w:top w:val="single" w:sz="8" w:space="0" w:color="auto"/>
              <w:left w:val="single" w:sz="8" w:space="0" w:color="auto"/>
              <w:bottom w:val="nil"/>
              <w:right w:val="single" w:sz="8" w:space="0" w:color="000000"/>
            </w:tcBorders>
            <w:shd w:val="clear" w:color="auto" w:fill="auto"/>
            <w:hideMark/>
          </w:tcPr>
          <w:p w14:paraId="74F99FB7"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18"/>
                <w:szCs w:val="18"/>
                <w:lang w:eastAsia="tr-TR"/>
              </w:rPr>
            </w:pPr>
            <w:r w:rsidRPr="00D77D25">
              <w:rPr>
                <w:rFonts w:ascii="Times New Roman" w:eastAsia="Times New Roman" w:hAnsi="Times New Roman" w:cs="Times New Roman"/>
                <w:b/>
                <w:bCs/>
                <w:color w:val="000000"/>
                <w:sz w:val="18"/>
                <w:szCs w:val="18"/>
                <w:lang w:eastAsia="tr-TR"/>
              </w:rPr>
              <w:t>3-2***</w:t>
            </w:r>
            <w:r w:rsidRPr="00D77D25">
              <w:rPr>
                <w:rFonts w:ascii="Times New Roman" w:eastAsia="Times New Roman" w:hAnsi="Times New Roman" w:cs="Times New Roman"/>
                <w:b/>
                <w:bCs/>
                <w:color w:val="000000"/>
                <w:sz w:val="18"/>
                <w:szCs w:val="18"/>
                <w:lang w:eastAsia="tr-TR"/>
              </w:rPr>
              <w:br/>
              <w:t>% …  İndirimli Yolcu</w:t>
            </w:r>
          </w:p>
        </w:tc>
        <w:tc>
          <w:tcPr>
            <w:tcW w:w="240" w:type="dxa"/>
            <w:tcBorders>
              <w:top w:val="nil"/>
              <w:left w:val="nil"/>
              <w:bottom w:val="nil"/>
              <w:right w:val="single" w:sz="8" w:space="0" w:color="auto"/>
            </w:tcBorders>
            <w:shd w:val="clear" w:color="auto" w:fill="auto"/>
            <w:hideMark/>
          </w:tcPr>
          <w:p w14:paraId="27712199"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18"/>
                <w:szCs w:val="18"/>
                <w:lang w:eastAsia="tr-TR"/>
              </w:rPr>
            </w:pPr>
          </w:p>
        </w:tc>
        <w:tc>
          <w:tcPr>
            <w:tcW w:w="3260" w:type="dxa"/>
            <w:gridSpan w:val="2"/>
            <w:vMerge/>
            <w:tcBorders>
              <w:top w:val="nil"/>
              <w:left w:val="single" w:sz="8" w:space="0" w:color="auto"/>
              <w:bottom w:val="single" w:sz="8" w:space="0" w:color="auto"/>
              <w:right w:val="single" w:sz="8" w:space="0" w:color="auto"/>
            </w:tcBorders>
            <w:vAlign w:val="center"/>
            <w:hideMark/>
          </w:tcPr>
          <w:p w14:paraId="3A22B6A3" w14:textId="77777777" w:rsidR="00D77D25" w:rsidRPr="00D77D25" w:rsidRDefault="00D77D25" w:rsidP="00D77D25">
            <w:pPr>
              <w:spacing w:after="0" w:line="240" w:lineRule="auto"/>
              <w:rPr>
                <w:rFonts w:ascii="Times New Roman" w:eastAsia="Times New Roman" w:hAnsi="Times New Roman" w:cs="Times New Roman"/>
                <w:b/>
                <w:bCs/>
                <w:color w:val="000000"/>
                <w:sz w:val="18"/>
                <w:szCs w:val="18"/>
                <w:lang w:eastAsia="tr-TR"/>
              </w:rPr>
            </w:pPr>
          </w:p>
        </w:tc>
        <w:tc>
          <w:tcPr>
            <w:tcW w:w="960" w:type="dxa"/>
            <w:tcBorders>
              <w:top w:val="nil"/>
              <w:left w:val="single" w:sz="8" w:space="0" w:color="auto"/>
              <w:bottom w:val="nil"/>
              <w:right w:val="nil"/>
            </w:tcBorders>
            <w:shd w:val="clear" w:color="auto" w:fill="auto"/>
            <w:noWrap/>
            <w:vAlign w:val="bottom"/>
            <w:hideMark/>
          </w:tcPr>
          <w:p w14:paraId="60C54CB3" w14:textId="77777777" w:rsidR="00D77D25" w:rsidRPr="00D77D25" w:rsidRDefault="00D77D25" w:rsidP="00D77D25">
            <w:pPr>
              <w:spacing w:after="0" w:line="240" w:lineRule="auto"/>
              <w:jc w:val="center"/>
              <w:rPr>
                <w:rFonts w:ascii="Times New Roman" w:eastAsia="Times New Roman" w:hAnsi="Times New Roman" w:cs="Times New Roman"/>
                <w:sz w:val="20"/>
                <w:szCs w:val="20"/>
                <w:lang w:eastAsia="tr-TR"/>
              </w:rPr>
            </w:pPr>
          </w:p>
        </w:tc>
      </w:tr>
      <w:tr w:rsidR="00D77D25" w:rsidRPr="00D77D25" w14:paraId="500EAD0E" w14:textId="77777777" w:rsidTr="00047611">
        <w:trPr>
          <w:trHeight w:val="360"/>
        </w:trPr>
        <w:tc>
          <w:tcPr>
            <w:tcW w:w="820" w:type="dxa"/>
            <w:vMerge w:val="restart"/>
            <w:tcBorders>
              <w:top w:val="nil"/>
              <w:left w:val="single" w:sz="8" w:space="0" w:color="auto"/>
              <w:bottom w:val="single" w:sz="4" w:space="0" w:color="000000"/>
              <w:right w:val="single" w:sz="4" w:space="0" w:color="auto"/>
            </w:tcBorders>
            <w:shd w:val="clear" w:color="auto" w:fill="auto"/>
            <w:hideMark/>
          </w:tcPr>
          <w:p w14:paraId="3879CC67"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Güzergâh No</w:t>
            </w:r>
          </w:p>
        </w:tc>
        <w:tc>
          <w:tcPr>
            <w:tcW w:w="2180" w:type="dxa"/>
            <w:vMerge w:val="restart"/>
            <w:tcBorders>
              <w:top w:val="nil"/>
              <w:left w:val="single" w:sz="4" w:space="0" w:color="auto"/>
              <w:bottom w:val="single" w:sz="4" w:space="0" w:color="000000"/>
              <w:right w:val="single" w:sz="4" w:space="0" w:color="auto"/>
            </w:tcBorders>
            <w:shd w:val="clear" w:color="auto" w:fill="auto"/>
            <w:hideMark/>
          </w:tcPr>
          <w:p w14:paraId="33A352FA"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Güzergâh</w:t>
            </w:r>
            <w:r w:rsidRPr="00D77D25">
              <w:rPr>
                <w:rFonts w:ascii="Times New Roman" w:eastAsia="Times New Roman" w:hAnsi="Times New Roman" w:cs="Times New Roman"/>
                <w:color w:val="000000"/>
                <w:sz w:val="16"/>
                <w:szCs w:val="16"/>
                <w:lang w:eastAsia="tr-TR"/>
              </w:rPr>
              <w:br/>
              <w:t>Kalkış-Varış Noktası</w:t>
            </w:r>
          </w:p>
        </w:tc>
        <w:tc>
          <w:tcPr>
            <w:tcW w:w="920" w:type="dxa"/>
            <w:vMerge w:val="restart"/>
            <w:tcBorders>
              <w:top w:val="nil"/>
              <w:left w:val="single" w:sz="4" w:space="0" w:color="auto"/>
              <w:bottom w:val="single" w:sz="4" w:space="0" w:color="000000"/>
              <w:right w:val="single" w:sz="8" w:space="0" w:color="auto"/>
            </w:tcBorders>
            <w:shd w:val="clear" w:color="auto" w:fill="auto"/>
            <w:hideMark/>
          </w:tcPr>
          <w:p w14:paraId="1BB30635"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Toplam Sefer</w:t>
            </w:r>
            <w:r w:rsidRPr="00D77D25">
              <w:rPr>
                <w:rFonts w:ascii="Times New Roman" w:eastAsia="Times New Roman" w:hAnsi="Times New Roman" w:cs="Times New Roman"/>
                <w:color w:val="000000"/>
                <w:sz w:val="16"/>
                <w:szCs w:val="16"/>
                <w:lang w:eastAsia="tr-TR"/>
              </w:rPr>
              <w:br/>
              <w:t>Sayısı</w:t>
            </w:r>
          </w:p>
        </w:tc>
        <w:tc>
          <w:tcPr>
            <w:tcW w:w="146" w:type="dxa"/>
            <w:tcBorders>
              <w:top w:val="nil"/>
              <w:left w:val="nil"/>
              <w:bottom w:val="nil"/>
              <w:right w:val="nil"/>
            </w:tcBorders>
            <w:shd w:val="clear" w:color="auto" w:fill="auto"/>
            <w:hideMark/>
          </w:tcPr>
          <w:p w14:paraId="3E01DA5F"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p>
        </w:tc>
        <w:tc>
          <w:tcPr>
            <w:tcW w:w="680" w:type="dxa"/>
            <w:tcBorders>
              <w:top w:val="single" w:sz="8" w:space="0" w:color="auto"/>
              <w:left w:val="single" w:sz="8" w:space="0" w:color="auto"/>
              <w:bottom w:val="nil"/>
              <w:right w:val="single" w:sz="4" w:space="0" w:color="auto"/>
            </w:tcBorders>
            <w:shd w:val="clear" w:color="auto" w:fill="auto"/>
            <w:noWrap/>
            <w:vAlign w:val="bottom"/>
            <w:hideMark/>
          </w:tcPr>
          <w:p w14:paraId="68235469"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1.1</w:t>
            </w:r>
          </w:p>
        </w:tc>
        <w:tc>
          <w:tcPr>
            <w:tcW w:w="920" w:type="dxa"/>
            <w:tcBorders>
              <w:top w:val="single" w:sz="8" w:space="0" w:color="auto"/>
              <w:left w:val="nil"/>
              <w:bottom w:val="nil"/>
              <w:right w:val="single" w:sz="4" w:space="0" w:color="auto"/>
            </w:tcBorders>
            <w:shd w:val="clear" w:color="auto" w:fill="auto"/>
            <w:noWrap/>
            <w:vAlign w:val="bottom"/>
            <w:hideMark/>
          </w:tcPr>
          <w:p w14:paraId="2E6A418C"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1.2</w:t>
            </w:r>
          </w:p>
        </w:tc>
        <w:tc>
          <w:tcPr>
            <w:tcW w:w="920" w:type="dxa"/>
            <w:tcBorders>
              <w:top w:val="single" w:sz="8" w:space="0" w:color="auto"/>
              <w:left w:val="nil"/>
              <w:bottom w:val="nil"/>
              <w:right w:val="single" w:sz="4" w:space="0" w:color="auto"/>
            </w:tcBorders>
            <w:shd w:val="clear" w:color="auto" w:fill="auto"/>
            <w:noWrap/>
            <w:vAlign w:val="bottom"/>
            <w:hideMark/>
          </w:tcPr>
          <w:p w14:paraId="3D6165EF"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1.A</w:t>
            </w:r>
          </w:p>
        </w:tc>
        <w:tc>
          <w:tcPr>
            <w:tcW w:w="1020" w:type="dxa"/>
            <w:tcBorders>
              <w:top w:val="single" w:sz="8" w:space="0" w:color="auto"/>
              <w:left w:val="nil"/>
              <w:bottom w:val="nil"/>
              <w:right w:val="single" w:sz="8" w:space="0" w:color="auto"/>
            </w:tcBorders>
            <w:shd w:val="clear" w:color="auto" w:fill="auto"/>
            <w:noWrap/>
            <w:vAlign w:val="bottom"/>
            <w:hideMark/>
          </w:tcPr>
          <w:p w14:paraId="5C906600"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1.B</w:t>
            </w:r>
          </w:p>
        </w:tc>
        <w:tc>
          <w:tcPr>
            <w:tcW w:w="146" w:type="dxa"/>
            <w:tcBorders>
              <w:top w:val="nil"/>
              <w:left w:val="nil"/>
              <w:bottom w:val="nil"/>
              <w:right w:val="nil"/>
            </w:tcBorders>
            <w:shd w:val="clear" w:color="auto" w:fill="auto"/>
            <w:noWrap/>
            <w:vAlign w:val="bottom"/>
            <w:hideMark/>
          </w:tcPr>
          <w:p w14:paraId="2AA60896"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p>
        </w:tc>
        <w:tc>
          <w:tcPr>
            <w:tcW w:w="920" w:type="dxa"/>
            <w:tcBorders>
              <w:top w:val="nil"/>
              <w:left w:val="single" w:sz="8" w:space="0" w:color="auto"/>
              <w:bottom w:val="nil"/>
              <w:right w:val="single" w:sz="8" w:space="0" w:color="auto"/>
            </w:tcBorders>
            <w:shd w:val="clear" w:color="auto" w:fill="auto"/>
            <w:noWrap/>
            <w:vAlign w:val="bottom"/>
            <w:hideMark/>
          </w:tcPr>
          <w:p w14:paraId="3EA41C43"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2-1.1</w:t>
            </w:r>
          </w:p>
        </w:tc>
        <w:tc>
          <w:tcPr>
            <w:tcW w:w="146" w:type="dxa"/>
            <w:tcBorders>
              <w:top w:val="nil"/>
              <w:left w:val="nil"/>
              <w:bottom w:val="nil"/>
              <w:right w:val="nil"/>
            </w:tcBorders>
            <w:shd w:val="clear" w:color="auto" w:fill="auto"/>
            <w:vAlign w:val="center"/>
            <w:hideMark/>
          </w:tcPr>
          <w:p w14:paraId="38DD11E7"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p>
        </w:tc>
        <w:tc>
          <w:tcPr>
            <w:tcW w:w="660" w:type="dxa"/>
            <w:tcBorders>
              <w:top w:val="single" w:sz="4" w:space="0" w:color="auto"/>
              <w:left w:val="single" w:sz="8" w:space="0" w:color="auto"/>
              <w:bottom w:val="nil"/>
              <w:right w:val="single" w:sz="4" w:space="0" w:color="auto"/>
            </w:tcBorders>
            <w:shd w:val="clear" w:color="auto" w:fill="auto"/>
            <w:noWrap/>
            <w:vAlign w:val="bottom"/>
            <w:hideMark/>
          </w:tcPr>
          <w:p w14:paraId="1404A369"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2-2.1</w:t>
            </w:r>
          </w:p>
        </w:tc>
        <w:tc>
          <w:tcPr>
            <w:tcW w:w="920" w:type="dxa"/>
            <w:tcBorders>
              <w:top w:val="single" w:sz="4" w:space="0" w:color="auto"/>
              <w:left w:val="nil"/>
              <w:bottom w:val="nil"/>
              <w:right w:val="single" w:sz="4" w:space="0" w:color="auto"/>
            </w:tcBorders>
            <w:shd w:val="clear" w:color="auto" w:fill="auto"/>
            <w:noWrap/>
            <w:vAlign w:val="bottom"/>
            <w:hideMark/>
          </w:tcPr>
          <w:p w14:paraId="10FDBA7B"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2-2.2</w:t>
            </w:r>
          </w:p>
        </w:tc>
        <w:tc>
          <w:tcPr>
            <w:tcW w:w="920" w:type="dxa"/>
            <w:tcBorders>
              <w:top w:val="single" w:sz="4" w:space="0" w:color="auto"/>
              <w:left w:val="nil"/>
              <w:bottom w:val="nil"/>
              <w:right w:val="single" w:sz="4" w:space="0" w:color="auto"/>
            </w:tcBorders>
            <w:shd w:val="clear" w:color="auto" w:fill="auto"/>
            <w:noWrap/>
            <w:vAlign w:val="bottom"/>
            <w:hideMark/>
          </w:tcPr>
          <w:p w14:paraId="70E7B129"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2-2.A</w:t>
            </w:r>
          </w:p>
        </w:tc>
        <w:tc>
          <w:tcPr>
            <w:tcW w:w="1020" w:type="dxa"/>
            <w:tcBorders>
              <w:top w:val="single" w:sz="4" w:space="0" w:color="auto"/>
              <w:left w:val="nil"/>
              <w:bottom w:val="nil"/>
              <w:right w:val="single" w:sz="8" w:space="0" w:color="auto"/>
            </w:tcBorders>
            <w:shd w:val="clear" w:color="auto" w:fill="auto"/>
            <w:noWrap/>
            <w:vAlign w:val="bottom"/>
            <w:hideMark/>
          </w:tcPr>
          <w:p w14:paraId="03845FBE"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2-2.B</w:t>
            </w:r>
          </w:p>
        </w:tc>
        <w:tc>
          <w:tcPr>
            <w:tcW w:w="146" w:type="dxa"/>
            <w:tcBorders>
              <w:top w:val="nil"/>
              <w:left w:val="nil"/>
              <w:bottom w:val="nil"/>
              <w:right w:val="nil"/>
            </w:tcBorders>
            <w:shd w:val="clear" w:color="auto" w:fill="auto"/>
            <w:noWrap/>
            <w:vAlign w:val="bottom"/>
            <w:hideMark/>
          </w:tcPr>
          <w:p w14:paraId="0859BA98"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p>
        </w:tc>
        <w:tc>
          <w:tcPr>
            <w:tcW w:w="680" w:type="dxa"/>
            <w:tcBorders>
              <w:top w:val="single" w:sz="4" w:space="0" w:color="auto"/>
              <w:left w:val="single" w:sz="8" w:space="0" w:color="auto"/>
              <w:bottom w:val="nil"/>
              <w:right w:val="single" w:sz="4" w:space="0" w:color="auto"/>
            </w:tcBorders>
            <w:shd w:val="clear" w:color="auto" w:fill="auto"/>
            <w:noWrap/>
            <w:vAlign w:val="bottom"/>
            <w:hideMark/>
          </w:tcPr>
          <w:p w14:paraId="75580007"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2-3.1</w:t>
            </w:r>
          </w:p>
        </w:tc>
        <w:tc>
          <w:tcPr>
            <w:tcW w:w="920" w:type="dxa"/>
            <w:tcBorders>
              <w:top w:val="single" w:sz="4" w:space="0" w:color="auto"/>
              <w:left w:val="nil"/>
              <w:bottom w:val="nil"/>
              <w:right w:val="single" w:sz="4" w:space="0" w:color="auto"/>
            </w:tcBorders>
            <w:shd w:val="clear" w:color="auto" w:fill="auto"/>
            <w:noWrap/>
            <w:vAlign w:val="bottom"/>
            <w:hideMark/>
          </w:tcPr>
          <w:p w14:paraId="4C061031"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2-3.2</w:t>
            </w:r>
          </w:p>
        </w:tc>
        <w:tc>
          <w:tcPr>
            <w:tcW w:w="920" w:type="dxa"/>
            <w:tcBorders>
              <w:top w:val="single" w:sz="4" w:space="0" w:color="auto"/>
              <w:left w:val="nil"/>
              <w:bottom w:val="nil"/>
              <w:right w:val="single" w:sz="4" w:space="0" w:color="auto"/>
            </w:tcBorders>
            <w:shd w:val="clear" w:color="auto" w:fill="auto"/>
            <w:noWrap/>
            <w:vAlign w:val="bottom"/>
            <w:hideMark/>
          </w:tcPr>
          <w:p w14:paraId="1FA80730"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2-3.A</w:t>
            </w:r>
          </w:p>
        </w:tc>
        <w:tc>
          <w:tcPr>
            <w:tcW w:w="1020" w:type="dxa"/>
            <w:tcBorders>
              <w:top w:val="single" w:sz="4" w:space="0" w:color="auto"/>
              <w:left w:val="nil"/>
              <w:bottom w:val="nil"/>
              <w:right w:val="single" w:sz="8" w:space="0" w:color="auto"/>
            </w:tcBorders>
            <w:shd w:val="clear" w:color="auto" w:fill="auto"/>
            <w:noWrap/>
            <w:vAlign w:val="bottom"/>
            <w:hideMark/>
          </w:tcPr>
          <w:p w14:paraId="0C2878AF"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2-3.B</w:t>
            </w:r>
          </w:p>
        </w:tc>
        <w:tc>
          <w:tcPr>
            <w:tcW w:w="146" w:type="dxa"/>
            <w:tcBorders>
              <w:top w:val="nil"/>
              <w:left w:val="nil"/>
              <w:bottom w:val="nil"/>
              <w:right w:val="nil"/>
            </w:tcBorders>
            <w:shd w:val="clear" w:color="auto" w:fill="auto"/>
            <w:noWrap/>
            <w:vAlign w:val="bottom"/>
            <w:hideMark/>
          </w:tcPr>
          <w:p w14:paraId="07AA868D"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p>
        </w:tc>
        <w:tc>
          <w:tcPr>
            <w:tcW w:w="660" w:type="dxa"/>
            <w:tcBorders>
              <w:top w:val="single" w:sz="4" w:space="0" w:color="auto"/>
              <w:left w:val="single" w:sz="8" w:space="0" w:color="auto"/>
              <w:bottom w:val="nil"/>
              <w:right w:val="single" w:sz="4" w:space="0" w:color="auto"/>
            </w:tcBorders>
            <w:shd w:val="clear" w:color="auto" w:fill="auto"/>
            <w:noWrap/>
            <w:vAlign w:val="bottom"/>
            <w:hideMark/>
          </w:tcPr>
          <w:p w14:paraId="33F892CF"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3-1.1</w:t>
            </w:r>
          </w:p>
        </w:tc>
        <w:tc>
          <w:tcPr>
            <w:tcW w:w="920" w:type="dxa"/>
            <w:tcBorders>
              <w:top w:val="single" w:sz="4" w:space="0" w:color="auto"/>
              <w:left w:val="nil"/>
              <w:bottom w:val="nil"/>
              <w:right w:val="single" w:sz="4" w:space="0" w:color="auto"/>
            </w:tcBorders>
            <w:shd w:val="clear" w:color="auto" w:fill="auto"/>
            <w:noWrap/>
            <w:vAlign w:val="bottom"/>
            <w:hideMark/>
          </w:tcPr>
          <w:p w14:paraId="6224E2E4"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3-1.2</w:t>
            </w:r>
          </w:p>
        </w:tc>
        <w:tc>
          <w:tcPr>
            <w:tcW w:w="920" w:type="dxa"/>
            <w:tcBorders>
              <w:top w:val="single" w:sz="4" w:space="0" w:color="auto"/>
              <w:left w:val="nil"/>
              <w:bottom w:val="nil"/>
              <w:right w:val="single" w:sz="4" w:space="0" w:color="auto"/>
            </w:tcBorders>
            <w:shd w:val="clear" w:color="auto" w:fill="auto"/>
            <w:noWrap/>
            <w:vAlign w:val="bottom"/>
            <w:hideMark/>
          </w:tcPr>
          <w:p w14:paraId="3C2140E9"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3-1.A</w:t>
            </w:r>
          </w:p>
        </w:tc>
        <w:tc>
          <w:tcPr>
            <w:tcW w:w="1020" w:type="dxa"/>
            <w:tcBorders>
              <w:top w:val="single" w:sz="4" w:space="0" w:color="auto"/>
              <w:left w:val="nil"/>
              <w:bottom w:val="nil"/>
              <w:right w:val="single" w:sz="8" w:space="0" w:color="auto"/>
            </w:tcBorders>
            <w:shd w:val="clear" w:color="auto" w:fill="auto"/>
            <w:noWrap/>
            <w:vAlign w:val="bottom"/>
            <w:hideMark/>
          </w:tcPr>
          <w:p w14:paraId="62C3FCB0"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3-1.B</w:t>
            </w:r>
          </w:p>
        </w:tc>
        <w:tc>
          <w:tcPr>
            <w:tcW w:w="146" w:type="dxa"/>
            <w:tcBorders>
              <w:top w:val="nil"/>
              <w:left w:val="nil"/>
              <w:bottom w:val="nil"/>
              <w:right w:val="nil"/>
            </w:tcBorders>
            <w:shd w:val="clear" w:color="auto" w:fill="auto"/>
            <w:noWrap/>
            <w:vAlign w:val="bottom"/>
            <w:hideMark/>
          </w:tcPr>
          <w:p w14:paraId="13C1E82C"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p>
        </w:tc>
        <w:tc>
          <w:tcPr>
            <w:tcW w:w="638" w:type="dxa"/>
            <w:tcBorders>
              <w:top w:val="single" w:sz="4" w:space="0" w:color="auto"/>
              <w:left w:val="single" w:sz="8" w:space="0" w:color="auto"/>
              <w:bottom w:val="nil"/>
              <w:right w:val="single" w:sz="4" w:space="0" w:color="auto"/>
            </w:tcBorders>
            <w:shd w:val="clear" w:color="auto" w:fill="auto"/>
            <w:noWrap/>
            <w:vAlign w:val="bottom"/>
            <w:hideMark/>
          </w:tcPr>
          <w:p w14:paraId="10F4999C"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3-2.1</w:t>
            </w:r>
          </w:p>
        </w:tc>
        <w:tc>
          <w:tcPr>
            <w:tcW w:w="920" w:type="dxa"/>
            <w:tcBorders>
              <w:top w:val="single" w:sz="4" w:space="0" w:color="auto"/>
              <w:left w:val="nil"/>
              <w:bottom w:val="nil"/>
              <w:right w:val="single" w:sz="4" w:space="0" w:color="auto"/>
            </w:tcBorders>
            <w:shd w:val="clear" w:color="auto" w:fill="auto"/>
            <w:noWrap/>
            <w:vAlign w:val="bottom"/>
            <w:hideMark/>
          </w:tcPr>
          <w:p w14:paraId="12B59CF0"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3-2.2</w:t>
            </w:r>
          </w:p>
        </w:tc>
        <w:tc>
          <w:tcPr>
            <w:tcW w:w="920" w:type="dxa"/>
            <w:tcBorders>
              <w:top w:val="single" w:sz="4" w:space="0" w:color="auto"/>
              <w:left w:val="nil"/>
              <w:bottom w:val="nil"/>
              <w:right w:val="single" w:sz="4" w:space="0" w:color="auto"/>
            </w:tcBorders>
            <w:shd w:val="clear" w:color="auto" w:fill="auto"/>
            <w:noWrap/>
            <w:vAlign w:val="bottom"/>
            <w:hideMark/>
          </w:tcPr>
          <w:p w14:paraId="5C525D8E"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3-2.A</w:t>
            </w:r>
          </w:p>
        </w:tc>
        <w:tc>
          <w:tcPr>
            <w:tcW w:w="1020" w:type="dxa"/>
            <w:tcBorders>
              <w:top w:val="single" w:sz="4" w:space="0" w:color="auto"/>
              <w:left w:val="nil"/>
              <w:bottom w:val="nil"/>
              <w:right w:val="single" w:sz="8" w:space="0" w:color="auto"/>
            </w:tcBorders>
            <w:shd w:val="clear" w:color="auto" w:fill="auto"/>
            <w:noWrap/>
            <w:vAlign w:val="bottom"/>
            <w:hideMark/>
          </w:tcPr>
          <w:p w14:paraId="5EDBFD88"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3-2.B</w:t>
            </w:r>
          </w:p>
        </w:tc>
        <w:tc>
          <w:tcPr>
            <w:tcW w:w="240" w:type="dxa"/>
            <w:tcBorders>
              <w:top w:val="nil"/>
              <w:left w:val="nil"/>
              <w:bottom w:val="nil"/>
              <w:right w:val="nil"/>
            </w:tcBorders>
            <w:shd w:val="clear" w:color="auto" w:fill="auto"/>
            <w:vAlign w:val="center"/>
            <w:hideMark/>
          </w:tcPr>
          <w:p w14:paraId="389A284B"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p>
        </w:tc>
        <w:tc>
          <w:tcPr>
            <w:tcW w:w="1720" w:type="dxa"/>
            <w:tcBorders>
              <w:top w:val="single" w:sz="8" w:space="0" w:color="auto"/>
              <w:left w:val="single" w:sz="8" w:space="0" w:color="auto"/>
              <w:bottom w:val="nil"/>
              <w:right w:val="single" w:sz="4" w:space="0" w:color="auto"/>
            </w:tcBorders>
            <w:shd w:val="clear" w:color="auto" w:fill="auto"/>
            <w:noWrap/>
            <w:vAlign w:val="bottom"/>
            <w:hideMark/>
          </w:tcPr>
          <w:p w14:paraId="0D088F94"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18"/>
                <w:szCs w:val="18"/>
                <w:lang w:eastAsia="tr-TR"/>
              </w:rPr>
            </w:pPr>
            <w:r w:rsidRPr="00D77D25">
              <w:rPr>
                <w:rFonts w:ascii="Times New Roman" w:eastAsia="Times New Roman" w:hAnsi="Times New Roman" w:cs="Times New Roman"/>
                <w:b/>
                <w:bCs/>
                <w:color w:val="000000"/>
                <w:sz w:val="18"/>
                <w:szCs w:val="18"/>
                <w:lang w:eastAsia="tr-TR"/>
              </w:rPr>
              <w:t>4.A</w:t>
            </w:r>
          </w:p>
        </w:tc>
        <w:tc>
          <w:tcPr>
            <w:tcW w:w="1540" w:type="dxa"/>
            <w:tcBorders>
              <w:top w:val="single" w:sz="8" w:space="0" w:color="auto"/>
              <w:left w:val="nil"/>
              <w:bottom w:val="nil"/>
              <w:right w:val="single" w:sz="8" w:space="0" w:color="auto"/>
            </w:tcBorders>
            <w:shd w:val="clear" w:color="auto" w:fill="auto"/>
            <w:noWrap/>
            <w:vAlign w:val="bottom"/>
            <w:hideMark/>
          </w:tcPr>
          <w:p w14:paraId="1C78DB70"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18"/>
                <w:szCs w:val="18"/>
                <w:lang w:eastAsia="tr-TR"/>
              </w:rPr>
            </w:pPr>
            <w:r w:rsidRPr="00D77D25">
              <w:rPr>
                <w:rFonts w:ascii="Times New Roman" w:eastAsia="Times New Roman" w:hAnsi="Times New Roman" w:cs="Times New Roman"/>
                <w:b/>
                <w:bCs/>
                <w:color w:val="000000"/>
                <w:sz w:val="18"/>
                <w:szCs w:val="18"/>
                <w:lang w:eastAsia="tr-TR"/>
              </w:rPr>
              <w:t>4.B</w:t>
            </w:r>
          </w:p>
        </w:tc>
        <w:tc>
          <w:tcPr>
            <w:tcW w:w="960" w:type="dxa"/>
            <w:tcBorders>
              <w:top w:val="nil"/>
              <w:left w:val="nil"/>
              <w:bottom w:val="nil"/>
              <w:right w:val="nil"/>
            </w:tcBorders>
            <w:shd w:val="clear" w:color="auto" w:fill="auto"/>
            <w:noWrap/>
            <w:vAlign w:val="bottom"/>
            <w:hideMark/>
          </w:tcPr>
          <w:p w14:paraId="638713C7"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18"/>
                <w:szCs w:val="18"/>
                <w:lang w:eastAsia="tr-TR"/>
              </w:rPr>
            </w:pPr>
          </w:p>
        </w:tc>
      </w:tr>
      <w:tr w:rsidR="00D77D25" w:rsidRPr="00D77D25" w14:paraId="56F1D65B" w14:textId="77777777" w:rsidTr="00047611">
        <w:trPr>
          <w:trHeight w:val="825"/>
        </w:trPr>
        <w:tc>
          <w:tcPr>
            <w:tcW w:w="820" w:type="dxa"/>
            <w:vMerge/>
            <w:tcBorders>
              <w:top w:val="nil"/>
              <w:left w:val="single" w:sz="8" w:space="0" w:color="auto"/>
              <w:bottom w:val="single" w:sz="4" w:space="0" w:color="000000"/>
              <w:right w:val="single" w:sz="4" w:space="0" w:color="auto"/>
            </w:tcBorders>
            <w:vAlign w:val="center"/>
            <w:hideMark/>
          </w:tcPr>
          <w:p w14:paraId="5E11E446"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2180" w:type="dxa"/>
            <w:vMerge/>
            <w:tcBorders>
              <w:top w:val="nil"/>
              <w:left w:val="single" w:sz="4" w:space="0" w:color="auto"/>
              <w:bottom w:val="single" w:sz="4" w:space="0" w:color="000000"/>
              <w:right w:val="single" w:sz="4" w:space="0" w:color="auto"/>
            </w:tcBorders>
            <w:vAlign w:val="center"/>
            <w:hideMark/>
          </w:tcPr>
          <w:p w14:paraId="6F6F4ABC"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920" w:type="dxa"/>
            <w:vMerge/>
            <w:tcBorders>
              <w:top w:val="nil"/>
              <w:left w:val="single" w:sz="4" w:space="0" w:color="auto"/>
              <w:bottom w:val="single" w:sz="4" w:space="0" w:color="000000"/>
              <w:right w:val="single" w:sz="8" w:space="0" w:color="auto"/>
            </w:tcBorders>
            <w:vAlign w:val="center"/>
            <w:hideMark/>
          </w:tcPr>
          <w:p w14:paraId="1B93116D"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146" w:type="dxa"/>
            <w:tcBorders>
              <w:top w:val="nil"/>
              <w:left w:val="nil"/>
              <w:bottom w:val="nil"/>
              <w:right w:val="nil"/>
            </w:tcBorders>
            <w:shd w:val="clear" w:color="auto" w:fill="auto"/>
            <w:hideMark/>
          </w:tcPr>
          <w:p w14:paraId="74103146"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680" w:type="dxa"/>
            <w:tcBorders>
              <w:top w:val="nil"/>
              <w:left w:val="single" w:sz="8" w:space="0" w:color="auto"/>
              <w:bottom w:val="nil"/>
              <w:right w:val="single" w:sz="4" w:space="0" w:color="auto"/>
            </w:tcBorders>
            <w:shd w:val="clear" w:color="auto" w:fill="auto"/>
            <w:hideMark/>
          </w:tcPr>
          <w:p w14:paraId="2C3F50DA"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Bilet</w:t>
            </w:r>
            <w:r w:rsidRPr="00D77D25">
              <w:rPr>
                <w:rFonts w:ascii="Times New Roman" w:eastAsia="Times New Roman" w:hAnsi="Times New Roman" w:cs="Times New Roman"/>
                <w:color w:val="000000"/>
                <w:sz w:val="16"/>
                <w:szCs w:val="16"/>
                <w:lang w:eastAsia="tr-TR"/>
              </w:rPr>
              <w:br/>
            </w:r>
            <w:r w:rsidR="00D10C70" w:rsidRPr="00D77D25">
              <w:rPr>
                <w:rFonts w:ascii="Times New Roman" w:eastAsia="Times New Roman" w:hAnsi="Times New Roman" w:cs="Times New Roman"/>
                <w:color w:val="000000"/>
                <w:sz w:val="16"/>
                <w:szCs w:val="16"/>
                <w:lang w:eastAsia="tr-TR"/>
              </w:rPr>
              <w:t>Tarifesi</w:t>
            </w:r>
          </w:p>
        </w:tc>
        <w:tc>
          <w:tcPr>
            <w:tcW w:w="920" w:type="dxa"/>
            <w:tcBorders>
              <w:top w:val="nil"/>
              <w:left w:val="nil"/>
              <w:bottom w:val="nil"/>
              <w:right w:val="single" w:sz="4" w:space="0" w:color="auto"/>
            </w:tcBorders>
            <w:shd w:val="clear" w:color="auto" w:fill="auto"/>
            <w:hideMark/>
          </w:tcPr>
          <w:p w14:paraId="140D8FF1"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Beklenen Ortalama</w:t>
            </w:r>
            <w:r w:rsidRPr="00D77D25">
              <w:rPr>
                <w:rFonts w:ascii="Times New Roman" w:eastAsia="Times New Roman" w:hAnsi="Times New Roman" w:cs="Times New Roman"/>
                <w:color w:val="000000"/>
                <w:sz w:val="16"/>
                <w:szCs w:val="16"/>
                <w:lang w:eastAsia="tr-TR"/>
              </w:rPr>
              <w:br/>
              <w:t>Yolcu Sayısı</w:t>
            </w:r>
          </w:p>
        </w:tc>
        <w:tc>
          <w:tcPr>
            <w:tcW w:w="920" w:type="dxa"/>
            <w:tcBorders>
              <w:top w:val="nil"/>
              <w:left w:val="nil"/>
              <w:bottom w:val="nil"/>
              <w:right w:val="single" w:sz="4" w:space="0" w:color="auto"/>
            </w:tcBorders>
            <w:shd w:val="clear" w:color="auto" w:fill="auto"/>
            <w:hideMark/>
          </w:tcPr>
          <w:p w14:paraId="6757D4BC"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Beklenen Ortalama</w:t>
            </w:r>
            <w:r w:rsidRPr="00D77D25">
              <w:rPr>
                <w:rFonts w:ascii="Times New Roman" w:eastAsia="Times New Roman" w:hAnsi="Times New Roman" w:cs="Times New Roman"/>
                <w:color w:val="000000"/>
                <w:sz w:val="16"/>
                <w:szCs w:val="16"/>
                <w:lang w:eastAsia="tr-TR"/>
              </w:rPr>
              <w:br/>
              <w:t>Bilet Geliri</w:t>
            </w:r>
          </w:p>
        </w:tc>
        <w:tc>
          <w:tcPr>
            <w:tcW w:w="1020" w:type="dxa"/>
            <w:tcBorders>
              <w:top w:val="nil"/>
              <w:left w:val="nil"/>
              <w:bottom w:val="nil"/>
              <w:right w:val="single" w:sz="8" w:space="0" w:color="auto"/>
            </w:tcBorders>
            <w:shd w:val="clear" w:color="auto" w:fill="auto"/>
            <w:hideMark/>
          </w:tcPr>
          <w:p w14:paraId="2F891560"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Beklenen</w:t>
            </w:r>
            <w:r w:rsidRPr="00D77D25">
              <w:rPr>
                <w:rFonts w:ascii="Times New Roman" w:eastAsia="Times New Roman" w:hAnsi="Times New Roman" w:cs="Times New Roman"/>
                <w:color w:val="000000"/>
                <w:sz w:val="16"/>
                <w:szCs w:val="16"/>
                <w:lang w:eastAsia="tr-TR"/>
              </w:rPr>
              <w:br/>
              <w:t>Bilet</w:t>
            </w:r>
            <w:r w:rsidRPr="00D77D25">
              <w:rPr>
                <w:rFonts w:ascii="Times New Roman" w:eastAsia="Times New Roman" w:hAnsi="Times New Roman" w:cs="Times New Roman"/>
                <w:color w:val="000000"/>
                <w:sz w:val="16"/>
                <w:szCs w:val="16"/>
                <w:lang w:eastAsia="tr-TR"/>
              </w:rPr>
              <w:br/>
              <w:t>Geliri</w:t>
            </w:r>
          </w:p>
        </w:tc>
        <w:tc>
          <w:tcPr>
            <w:tcW w:w="146" w:type="dxa"/>
            <w:tcBorders>
              <w:top w:val="nil"/>
              <w:left w:val="nil"/>
              <w:bottom w:val="nil"/>
              <w:right w:val="nil"/>
            </w:tcBorders>
            <w:shd w:val="clear" w:color="auto" w:fill="auto"/>
            <w:hideMark/>
          </w:tcPr>
          <w:p w14:paraId="3905DEFD"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p>
        </w:tc>
        <w:tc>
          <w:tcPr>
            <w:tcW w:w="920" w:type="dxa"/>
            <w:tcBorders>
              <w:top w:val="nil"/>
              <w:left w:val="single" w:sz="8" w:space="0" w:color="auto"/>
              <w:bottom w:val="nil"/>
              <w:right w:val="single" w:sz="8" w:space="0" w:color="auto"/>
            </w:tcBorders>
            <w:shd w:val="clear" w:color="auto" w:fill="auto"/>
            <w:hideMark/>
          </w:tcPr>
          <w:p w14:paraId="314864F4"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Beklenen</w:t>
            </w:r>
            <w:r w:rsidRPr="00D77D25">
              <w:rPr>
                <w:rFonts w:ascii="Times New Roman" w:eastAsia="Times New Roman" w:hAnsi="Times New Roman" w:cs="Times New Roman"/>
                <w:color w:val="000000"/>
                <w:sz w:val="16"/>
                <w:szCs w:val="16"/>
                <w:lang w:eastAsia="tr-TR"/>
              </w:rPr>
              <w:br/>
              <w:t>Ortalama</w:t>
            </w:r>
            <w:r w:rsidRPr="00D77D25">
              <w:rPr>
                <w:rFonts w:ascii="Times New Roman" w:eastAsia="Times New Roman" w:hAnsi="Times New Roman" w:cs="Times New Roman"/>
                <w:color w:val="000000"/>
                <w:sz w:val="16"/>
                <w:szCs w:val="16"/>
                <w:lang w:eastAsia="tr-TR"/>
              </w:rPr>
              <w:br/>
              <w:t>Yolcu Sayısı</w:t>
            </w:r>
          </w:p>
        </w:tc>
        <w:tc>
          <w:tcPr>
            <w:tcW w:w="146" w:type="dxa"/>
            <w:tcBorders>
              <w:top w:val="nil"/>
              <w:left w:val="nil"/>
              <w:bottom w:val="nil"/>
              <w:right w:val="nil"/>
            </w:tcBorders>
            <w:shd w:val="clear" w:color="auto" w:fill="auto"/>
            <w:vAlign w:val="center"/>
            <w:hideMark/>
          </w:tcPr>
          <w:p w14:paraId="4155C4B3"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p>
        </w:tc>
        <w:tc>
          <w:tcPr>
            <w:tcW w:w="660" w:type="dxa"/>
            <w:tcBorders>
              <w:top w:val="nil"/>
              <w:left w:val="single" w:sz="8" w:space="0" w:color="auto"/>
              <w:bottom w:val="nil"/>
              <w:right w:val="single" w:sz="4" w:space="0" w:color="auto"/>
            </w:tcBorders>
            <w:shd w:val="clear" w:color="auto" w:fill="auto"/>
            <w:hideMark/>
          </w:tcPr>
          <w:p w14:paraId="1267DBA0"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Bilet</w:t>
            </w:r>
            <w:r w:rsidRPr="00D77D25">
              <w:rPr>
                <w:rFonts w:ascii="Times New Roman" w:eastAsia="Times New Roman" w:hAnsi="Times New Roman" w:cs="Times New Roman"/>
                <w:color w:val="000000"/>
                <w:sz w:val="16"/>
                <w:szCs w:val="16"/>
                <w:lang w:eastAsia="tr-TR"/>
              </w:rPr>
              <w:br/>
            </w:r>
            <w:r w:rsidR="00495A43" w:rsidRPr="00D77D25">
              <w:rPr>
                <w:rFonts w:ascii="Times New Roman" w:eastAsia="Times New Roman" w:hAnsi="Times New Roman" w:cs="Times New Roman"/>
                <w:color w:val="000000"/>
                <w:sz w:val="16"/>
                <w:szCs w:val="16"/>
                <w:lang w:eastAsia="tr-TR"/>
              </w:rPr>
              <w:t>Tarifesi</w:t>
            </w:r>
          </w:p>
        </w:tc>
        <w:tc>
          <w:tcPr>
            <w:tcW w:w="920" w:type="dxa"/>
            <w:tcBorders>
              <w:top w:val="nil"/>
              <w:left w:val="nil"/>
              <w:bottom w:val="nil"/>
              <w:right w:val="single" w:sz="4" w:space="0" w:color="auto"/>
            </w:tcBorders>
            <w:shd w:val="clear" w:color="auto" w:fill="auto"/>
            <w:hideMark/>
          </w:tcPr>
          <w:p w14:paraId="35613F60"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Beklenen Ortalama</w:t>
            </w:r>
            <w:r w:rsidRPr="00D77D25">
              <w:rPr>
                <w:rFonts w:ascii="Times New Roman" w:eastAsia="Times New Roman" w:hAnsi="Times New Roman" w:cs="Times New Roman"/>
                <w:color w:val="000000"/>
                <w:sz w:val="16"/>
                <w:szCs w:val="16"/>
                <w:lang w:eastAsia="tr-TR"/>
              </w:rPr>
              <w:br/>
              <w:t>Yolcu Sayısı</w:t>
            </w:r>
          </w:p>
        </w:tc>
        <w:tc>
          <w:tcPr>
            <w:tcW w:w="920" w:type="dxa"/>
            <w:tcBorders>
              <w:top w:val="nil"/>
              <w:left w:val="nil"/>
              <w:bottom w:val="nil"/>
              <w:right w:val="single" w:sz="4" w:space="0" w:color="auto"/>
            </w:tcBorders>
            <w:shd w:val="clear" w:color="auto" w:fill="auto"/>
            <w:hideMark/>
          </w:tcPr>
          <w:p w14:paraId="6EC90CD4"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Beklenen Ortalama</w:t>
            </w:r>
            <w:r w:rsidRPr="00D77D25">
              <w:rPr>
                <w:rFonts w:ascii="Times New Roman" w:eastAsia="Times New Roman" w:hAnsi="Times New Roman" w:cs="Times New Roman"/>
                <w:color w:val="000000"/>
                <w:sz w:val="16"/>
                <w:szCs w:val="16"/>
                <w:lang w:eastAsia="tr-TR"/>
              </w:rPr>
              <w:br/>
              <w:t>Bilet Geliri</w:t>
            </w:r>
          </w:p>
        </w:tc>
        <w:tc>
          <w:tcPr>
            <w:tcW w:w="1020" w:type="dxa"/>
            <w:tcBorders>
              <w:top w:val="nil"/>
              <w:left w:val="nil"/>
              <w:bottom w:val="nil"/>
              <w:right w:val="single" w:sz="8" w:space="0" w:color="auto"/>
            </w:tcBorders>
            <w:shd w:val="clear" w:color="auto" w:fill="auto"/>
            <w:hideMark/>
          </w:tcPr>
          <w:p w14:paraId="31FE21BE"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Beklenen</w:t>
            </w:r>
            <w:r w:rsidRPr="00D77D25">
              <w:rPr>
                <w:rFonts w:ascii="Times New Roman" w:eastAsia="Times New Roman" w:hAnsi="Times New Roman" w:cs="Times New Roman"/>
                <w:color w:val="000000"/>
                <w:sz w:val="16"/>
                <w:szCs w:val="16"/>
                <w:lang w:eastAsia="tr-TR"/>
              </w:rPr>
              <w:br/>
              <w:t>Bilet</w:t>
            </w:r>
            <w:r w:rsidRPr="00D77D25">
              <w:rPr>
                <w:rFonts w:ascii="Times New Roman" w:eastAsia="Times New Roman" w:hAnsi="Times New Roman" w:cs="Times New Roman"/>
                <w:color w:val="000000"/>
                <w:sz w:val="16"/>
                <w:szCs w:val="16"/>
                <w:lang w:eastAsia="tr-TR"/>
              </w:rPr>
              <w:br/>
              <w:t>Geliri</w:t>
            </w:r>
          </w:p>
        </w:tc>
        <w:tc>
          <w:tcPr>
            <w:tcW w:w="146" w:type="dxa"/>
            <w:tcBorders>
              <w:top w:val="nil"/>
              <w:left w:val="nil"/>
              <w:bottom w:val="nil"/>
              <w:right w:val="nil"/>
            </w:tcBorders>
            <w:shd w:val="clear" w:color="auto" w:fill="auto"/>
            <w:hideMark/>
          </w:tcPr>
          <w:p w14:paraId="7D615242"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p>
        </w:tc>
        <w:tc>
          <w:tcPr>
            <w:tcW w:w="680" w:type="dxa"/>
            <w:tcBorders>
              <w:top w:val="nil"/>
              <w:left w:val="single" w:sz="8" w:space="0" w:color="auto"/>
              <w:bottom w:val="nil"/>
              <w:right w:val="single" w:sz="4" w:space="0" w:color="auto"/>
            </w:tcBorders>
            <w:shd w:val="clear" w:color="auto" w:fill="auto"/>
            <w:hideMark/>
          </w:tcPr>
          <w:p w14:paraId="199D9ED2"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Bilet</w:t>
            </w:r>
            <w:r w:rsidRPr="00D77D25">
              <w:rPr>
                <w:rFonts w:ascii="Times New Roman" w:eastAsia="Times New Roman" w:hAnsi="Times New Roman" w:cs="Times New Roman"/>
                <w:color w:val="000000"/>
                <w:sz w:val="16"/>
                <w:szCs w:val="16"/>
                <w:lang w:eastAsia="tr-TR"/>
              </w:rPr>
              <w:br/>
            </w:r>
            <w:r w:rsidR="00495A43" w:rsidRPr="00D77D25">
              <w:rPr>
                <w:rFonts w:ascii="Times New Roman" w:eastAsia="Times New Roman" w:hAnsi="Times New Roman" w:cs="Times New Roman"/>
                <w:color w:val="000000"/>
                <w:sz w:val="16"/>
                <w:szCs w:val="16"/>
                <w:lang w:eastAsia="tr-TR"/>
              </w:rPr>
              <w:t>Tarifesi</w:t>
            </w:r>
          </w:p>
        </w:tc>
        <w:tc>
          <w:tcPr>
            <w:tcW w:w="920" w:type="dxa"/>
            <w:tcBorders>
              <w:top w:val="nil"/>
              <w:left w:val="nil"/>
              <w:bottom w:val="nil"/>
              <w:right w:val="single" w:sz="4" w:space="0" w:color="auto"/>
            </w:tcBorders>
            <w:shd w:val="clear" w:color="auto" w:fill="auto"/>
            <w:hideMark/>
          </w:tcPr>
          <w:p w14:paraId="4EE2A70B"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Beklenen Ortalama</w:t>
            </w:r>
            <w:r w:rsidRPr="00D77D25">
              <w:rPr>
                <w:rFonts w:ascii="Times New Roman" w:eastAsia="Times New Roman" w:hAnsi="Times New Roman" w:cs="Times New Roman"/>
                <w:color w:val="000000"/>
                <w:sz w:val="16"/>
                <w:szCs w:val="16"/>
                <w:lang w:eastAsia="tr-TR"/>
              </w:rPr>
              <w:br/>
              <w:t>Yolcu Sayısı</w:t>
            </w:r>
          </w:p>
        </w:tc>
        <w:tc>
          <w:tcPr>
            <w:tcW w:w="920" w:type="dxa"/>
            <w:tcBorders>
              <w:top w:val="nil"/>
              <w:left w:val="nil"/>
              <w:bottom w:val="nil"/>
              <w:right w:val="single" w:sz="4" w:space="0" w:color="auto"/>
            </w:tcBorders>
            <w:shd w:val="clear" w:color="auto" w:fill="auto"/>
            <w:hideMark/>
          </w:tcPr>
          <w:p w14:paraId="682F3925"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Beklenen Ortalama</w:t>
            </w:r>
            <w:r w:rsidRPr="00D77D25">
              <w:rPr>
                <w:rFonts w:ascii="Times New Roman" w:eastAsia="Times New Roman" w:hAnsi="Times New Roman" w:cs="Times New Roman"/>
                <w:color w:val="000000"/>
                <w:sz w:val="16"/>
                <w:szCs w:val="16"/>
                <w:lang w:eastAsia="tr-TR"/>
              </w:rPr>
              <w:br/>
              <w:t>Bilet Geliri</w:t>
            </w:r>
          </w:p>
        </w:tc>
        <w:tc>
          <w:tcPr>
            <w:tcW w:w="1020" w:type="dxa"/>
            <w:tcBorders>
              <w:top w:val="nil"/>
              <w:left w:val="nil"/>
              <w:bottom w:val="nil"/>
              <w:right w:val="single" w:sz="8" w:space="0" w:color="auto"/>
            </w:tcBorders>
            <w:shd w:val="clear" w:color="auto" w:fill="auto"/>
            <w:hideMark/>
          </w:tcPr>
          <w:p w14:paraId="76B02CB6"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Beklenen</w:t>
            </w:r>
            <w:r w:rsidRPr="00D77D25">
              <w:rPr>
                <w:rFonts w:ascii="Times New Roman" w:eastAsia="Times New Roman" w:hAnsi="Times New Roman" w:cs="Times New Roman"/>
                <w:color w:val="000000"/>
                <w:sz w:val="16"/>
                <w:szCs w:val="16"/>
                <w:lang w:eastAsia="tr-TR"/>
              </w:rPr>
              <w:br/>
              <w:t>Bilet</w:t>
            </w:r>
            <w:r w:rsidRPr="00D77D25">
              <w:rPr>
                <w:rFonts w:ascii="Times New Roman" w:eastAsia="Times New Roman" w:hAnsi="Times New Roman" w:cs="Times New Roman"/>
                <w:color w:val="000000"/>
                <w:sz w:val="16"/>
                <w:szCs w:val="16"/>
                <w:lang w:eastAsia="tr-TR"/>
              </w:rPr>
              <w:br/>
              <w:t>Geliri</w:t>
            </w:r>
          </w:p>
        </w:tc>
        <w:tc>
          <w:tcPr>
            <w:tcW w:w="146" w:type="dxa"/>
            <w:tcBorders>
              <w:top w:val="nil"/>
              <w:left w:val="nil"/>
              <w:bottom w:val="nil"/>
              <w:right w:val="nil"/>
            </w:tcBorders>
            <w:shd w:val="clear" w:color="auto" w:fill="auto"/>
            <w:vAlign w:val="center"/>
            <w:hideMark/>
          </w:tcPr>
          <w:p w14:paraId="5FB02E03"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p>
        </w:tc>
        <w:tc>
          <w:tcPr>
            <w:tcW w:w="660" w:type="dxa"/>
            <w:tcBorders>
              <w:top w:val="nil"/>
              <w:left w:val="single" w:sz="8" w:space="0" w:color="auto"/>
              <w:bottom w:val="nil"/>
              <w:right w:val="single" w:sz="4" w:space="0" w:color="auto"/>
            </w:tcBorders>
            <w:shd w:val="clear" w:color="auto" w:fill="auto"/>
            <w:hideMark/>
          </w:tcPr>
          <w:p w14:paraId="04E21883"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Bilet</w:t>
            </w:r>
            <w:r w:rsidRPr="00D77D25">
              <w:rPr>
                <w:rFonts w:ascii="Times New Roman" w:eastAsia="Times New Roman" w:hAnsi="Times New Roman" w:cs="Times New Roman"/>
                <w:color w:val="000000"/>
                <w:sz w:val="16"/>
                <w:szCs w:val="16"/>
                <w:lang w:eastAsia="tr-TR"/>
              </w:rPr>
              <w:br/>
            </w:r>
            <w:r w:rsidR="00495A43" w:rsidRPr="00D77D25">
              <w:rPr>
                <w:rFonts w:ascii="Times New Roman" w:eastAsia="Times New Roman" w:hAnsi="Times New Roman" w:cs="Times New Roman"/>
                <w:color w:val="000000"/>
                <w:sz w:val="16"/>
                <w:szCs w:val="16"/>
                <w:lang w:eastAsia="tr-TR"/>
              </w:rPr>
              <w:t>Tarifesi</w:t>
            </w:r>
          </w:p>
        </w:tc>
        <w:tc>
          <w:tcPr>
            <w:tcW w:w="920" w:type="dxa"/>
            <w:tcBorders>
              <w:top w:val="nil"/>
              <w:left w:val="nil"/>
              <w:bottom w:val="nil"/>
              <w:right w:val="single" w:sz="4" w:space="0" w:color="auto"/>
            </w:tcBorders>
            <w:shd w:val="clear" w:color="auto" w:fill="auto"/>
            <w:hideMark/>
          </w:tcPr>
          <w:p w14:paraId="70D310E2"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Beklenen Ortalama</w:t>
            </w:r>
            <w:r w:rsidRPr="00D77D25">
              <w:rPr>
                <w:rFonts w:ascii="Times New Roman" w:eastAsia="Times New Roman" w:hAnsi="Times New Roman" w:cs="Times New Roman"/>
                <w:color w:val="000000"/>
                <w:sz w:val="16"/>
                <w:szCs w:val="16"/>
                <w:lang w:eastAsia="tr-TR"/>
              </w:rPr>
              <w:br/>
              <w:t>Yolcu Sayısı</w:t>
            </w:r>
          </w:p>
        </w:tc>
        <w:tc>
          <w:tcPr>
            <w:tcW w:w="920" w:type="dxa"/>
            <w:tcBorders>
              <w:top w:val="nil"/>
              <w:left w:val="nil"/>
              <w:bottom w:val="nil"/>
              <w:right w:val="single" w:sz="4" w:space="0" w:color="auto"/>
            </w:tcBorders>
            <w:shd w:val="clear" w:color="auto" w:fill="auto"/>
            <w:hideMark/>
          </w:tcPr>
          <w:p w14:paraId="6C3BB040"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Beklenen Ortalama</w:t>
            </w:r>
            <w:r w:rsidRPr="00D77D25">
              <w:rPr>
                <w:rFonts w:ascii="Times New Roman" w:eastAsia="Times New Roman" w:hAnsi="Times New Roman" w:cs="Times New Roman"/>
                <w:color w:val="000000"/>
                <w:sz w:val="16"/>
                <w:szCs w:val="16"/>
                <w:lang w:eastAsia="tr-TR"/>
              </w:rPr>
              <w:br/>
              <w:t>Bilet Geliri</w:t>
            </w:r>
          </w:p>
        </w:tc>
        <w:tc>
          <w:tcPr>
            <w:tcW w:w="1020" w:type="dxa"/>
            <w:tcBorders>
              <w:top w:val="nil"/>
              <w:left w:val="nil"/>
              <w:bottom w:val="nil"/>
              <w:right w:val="single" w:sz="8" w:space="0" w:color="auto"/>
            </w:tcBorders>
            <w:shd w:val="clear" w:color="auto" w:fill="auto"/>
            <w:hideMark/>
          </w:tcPr>
          <w:p w14:paraId="48E574B8"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Beklenen</w:t>
            </w:r>
            <w:r w:rsidRPr="00D77D25">
              <w:rPr>
                <w:rFonts w:ascii="Times New Roman" w:eastAsia="Times New Roman" w:hAnsi="Times New Roman" w:cs="Times New Roman"/>
                <w:color w:val="000000"/>
                <w:sz w:val="16"/>
                <w:szCs w:val="16"/>
                <w:lang w:eastAsia="tr-TR"/>
              </w:rPr>
              <w:br/>
              <w:t>Bilet</w:t>
            </w:r>
            <w:r w:rsidRPr="00D77D25">
              <w:rPr>
                <w:rFonts w:ascii="Times New Roman" w:eastAsia="Times New Roman" w:hAnsi="Times New Roman" w:cs="Times New Roman"/>
                <w:color w:val="000000"/>
                <w:sz w:val="16"/>
                <w:szCs w:val="16"/>
                <w:lang w:eastAsia="tr-TR"/>
              </w:rPr>
              <w:br/>
              <w:t>Geliri</w:t>
            </w:r>
          </w:p>
        </w:tc>
        <w:tc>
          <w:tcPr>
            <w:tcW w:w="146" w:type="dxa"/>
            <w:tcBorders>
              <w:top w:val="nil"/>
              <w:left w:val="nil"/>
              <w:bottom w:val="nil"/>
              <w:right w:val="nil"/>
            </w:tcBorders>
            <w:shd w:val="clear" w:color="auto" w:fill="auto"/>
            <w:hideMark/>
          </w:tcPr>
          <w:p w14:paraId="25BB9F39"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p>
        </w:tc>
        <w:tc>
          <w:tcPr>
            <w:tcW w:w="638" w:type="dxa"/>
            <w:tcBorders>
              <w:top w:val="nil"/>
              <w:left w:val="single" w:sz="8" w:space="0" w:color="auto"/>
              <w:bottom w:val="nil"/>
              <w:right w:val="single" w:sz="4" w:space="0" w:color="auto"/>
            </w:tcBorders>
            <w:shd w:val="clear" w:color="auto" w:fill="auto"/>
            <w:hideMark/>
          </w:tcPr>
          <w:p w14:paraId="29D80229"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Bilet Tarifesi</w:t>
            </w:r>
          </w:p>
        </w:tc>
        <w:tc>
          <w:tcPr>
            <w:tcW w:w="920" w:type="dxa"/>
            <w:tcBorders>
              <w:top w:val="nil"/>
              <w:left w:val="nil"/>
              <w:bottom w:val="nil"/>
              <w:right w:val="single" w:sz="4" w:space="0" w:color="auto"/>
            </w:tcBorders>
            <w:shd w:val="clear" w:color="auto" w:fill="auto"/>
            <w:hideMark/>
          </w:tcPr>
          <w:p w14:paraId="5ED79810"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Beklenen Ortalama Yolcu Sayısı</w:t>
            </w:r>
          </w:p>
        </w:tc>
        <w:tc>
          <w:tcPr>
            <w:tcW w:w="920" w:type="dxa"/>
            <w:tcBorders>
              <w:top w:val="nil"/>
              <w:left w:val="nil"/>
              <w:bottom w:val="nil"/>
              <w:right w:val="single" w:sz="4" w:space="0" w:color="auto"/>
            </w:tcBorders>
            <w:shd w:val="clear" w:color="auto" w:fill="auto"/>
            <w:hideMark/>
          </w:tcPr>
          <w:p w14:paraId="0FF18E5C"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Beklenen Ortalama Bilet Geliri</w:t>
            </w:r>
          </w:p>
        </w:tc>
        <w:tc>
          <w:tcPr>
            <w:tcW w:w="1020" w:type="dxa"/>
            <w:tcBorders>
              <w:top w:val="nil"/>
              <w:left w:val="nil"/>
              <w:bottom w:val="nil"/>
              <w:right w:val="single" w:sz="8" w:space="0" w:color="auto"/>
            </w:tcBorders>
            <w:shd w:val="clear" w:color="auto" w:fill="auto"/>
            <w:hideMark/>
          </w:tcPr>
          <w:p w14:paraId="40EF0C28"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Beklenen</w:t>
            </w:r>
            <w:r w:rsidRPr="00D77D25">
              <w:rPr>
                <w:rFonts w:ascii="Times New Roman" w:eastAsia="Times New Roman" w:hAnsi="Times New Roman" w:cs="Times New Roman"/>
                <w:color w:val="000000"/>
                <w:sz w:val="16"/>
                <w:szCs w:val="16"/>
                <w:lang w:eastAsia="tr-TR"/>
              </w:rPr>
              <w:br/>
              <w:t>Bilet</w:t>
            </w:r>
            <w:r w:rsidRPr="00D77D25">
              <w:rPr>
                <w:rFonts w:ascii="Times New Roman" w:eastAsia="Times New Roman" w:hAnsi="Times New Roman" w:cs="Times New Roman"/>
                <w:color w:val="000000"/>
                <w:sz w:val="16"/>
                <w:szCs w:val="16"/>
                <w:lang w:eastAsia="tr-TR"/>
              </w:rPr>
              <w:br/>
              <w:t>Geliri</w:t>
            </w:r>
          </w:p>
        </w:tc>
        <w:tc>
          <w:tcPr>
            <w:tcW w:w="240" w:type="dxa"/>
            <w:tcBorders>
              <w:top w:val="nil"/>
              <w:left w:val="nil"/>
              <w:bottom w:val="nil"/>
              <w:right w:val="nil"/>
            </w:tcBorders>
            <w:shd w:val="clear" w:color="auto" w:fill="auto"/>
            <w:vAlign w:val="center"/>
            <w:hideMark/>
          </w:tcPr>
          <w:p w14:paraId="2DB21EDE"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p>
        </w:tc>
        <w:tc>
          <w:tcPr>
            <w:tcW w:w="1720" w:type="dxa"/>
            <w:tcBorders>
              <w:top w:val="nil"/>
              <w:left w:val="single" w:sz="8" w:space="0" w:color="auto"/>
              <w:bottom w:val="nil"/>
              <w:right w:val="single" w:sz="4" w:space="0" w:color="auto"/>
            </w:tcBorders>
            <w:shd w:val="clear" w:color="auto" w:fill="auto"/>
            <w:hideMark/>
          </w:tcPr>
          <w:p w14:paraId="2556F74D"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18"/>
                <w:szCs w:val="18"/>
                <w:lang w:eastAsia="tr-TR"/>
              </w:rPr>
            </w:pPr>
            <w:r w:rsidRPr="00D77D25">
              <w:rPr>
                <w:rFonts w:ascii="Times New Roman" w:eastAsia="Times New Roman" w:hAnsi="Times New Roman" w:cs="Times New Roman"/>
                <w:b/>
                <w:bCs/>
                <w:color w:val="000000"/>
                <w:sz w:val="18"/>
                <w:szCs w:val="18"/>
                <w:lang w:eastAsia="tr-TR"/>
              </w:rPr>
              <w:t>Beklenen Ortalama</w:t>
            </w:r>
            <w:r w:rsidRPr="00D77D25">
              <w:rPr>
                <w:rFonts w:ascii="Times New Roman" w:eastAsia="Times New Roman" w:hAnsi="Times New Roman" w:cs="Times New Roman"/>
                <w:b/>
                <w:bCs/>
                <w:color w:val="000000"/>
                <w:sz w:val="18"/>
                <w:szCs w:val="18"/>
                <w:lang w:eastAsia="tr-TR"/>
              </w:rPr>
              <w:br/>
              <w:t>Bilet Geliri</w:t>
            </w:r>
          </w:p>
        </w:tc>
        <w:tc>
          <w:tcPr>
            <w:tcW w:w="1540" w:type="dxa"/>
            <w:tcBorders>
              <w:top w:val="nil"/>
              <w:left w:val="nil"/>
              <w:bottom w:val="nil"/>
              <w:right w:val="single" w:sz="8" w:space="0" w:color="auto"/>
            </w:tcBorders>
            <w:shd w:val="clear" w:color="auto" w:fill="auto"/>
            <w:hideMark/>
          </w:tcPr>
          <w:p w14:paraId="145A17D9"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18"/>
                <w:szCs w:val="18"/>
                <w:lang w:eastAsia="tr-TR"/>
              </w:rPr>
            </w:pPr>
            <w:r w:rsidRPr="00D77D25">
              <w:rPr>
                <w:rFonts w:ascii="Times New Roman" w:eastAsia="Times New Roman" w:hAnsi="Times New Roman" w:cs="Times New Roman"/>
                <w:b/>
                <w:bCs/>
                <w:color w:val="000000"/>
                <w:sz w:val="18"/>
                <w:szCs w:val="18"/>
                <w:lang w:eastAsia="tr-TR"/>
              </w:rPr>
              <w:t>Beklenen Toplam Bilet Geliri</w:t>
            </w:r>
          </w:p>
        </w:tc>
        <w:tc>
          <w:tcPr>
            <w:tcW w:w="960" w:type="dxa"/>
            <w:tcBorders>
              <w:top w:val="nil"/>
              <w:left w:val="nil"/>
              <w:bottom w:val="nil"/>
              <w:right w:val="nil"/>
            </w:tcBorders>
            <w:shd w:val="clear" w:color="auto" w:fill="auto"/>
            <w:noWrap/>
            <w:vAlign w:val="bottom"/>
            <w:hideMark/>
          </w:tcPr>
          <w:p w14:paraId="5F518F43"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18"/>
                <w:szCs w:val="18"/>
                <w:lang w:eastAsia="tr-TR"/>
              </w:rPr>
            </w:pPr>
          </w:p>
        </w:tc>
      </w:tr>
      <w:tr w:rsidR="00D77D25" w:rsidRPr="00D77D25" w14:paraId="252C592E" w14:textId="77777777" w:rsidTr="00047611">
        <w:trPr>
          <w:trHeight w:val="420"/>
        </w:trPr>
        <w:tc>
          <w:tcPr>
            <w:tcW w:w="820" w:type="dxa"/>
            <w:vMerge/>
            <w:tcBorders>
              <w:top w:val="nil"/>
              <w:left w:val="single" w:sz="8" w:space="0" w:color="auto"/>
              <w:bottom w:val="single" w:sz="4" w:space="0" w:color="000000"/>
              <w:right w:val="single" w:sz="4" w:space="0" w:color="auto"/>
            </w:tcBorders>
            <w:vAlign w:val="center"/>
            <w:hideMark/>
          </w:tcPr>
          <w:p w14:paraId="16B932CF"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2180" w:type="dxa"/>
            <w:vMerge/>
            <w:tcBorders>
              <w:top w:val="nil"/>
              <w:left w:val="single" w:sz="4" w:space="0" w:color="auto"/>
              <w:bottom w:val="single" w:sz="4" w:space="0" w:color="000000"/>
              <w:right w:val="single" w:sz="4" w:space="0" w:color="auto"/>
            </w:tcBorders>
            <w:vAlign w:val="center"/>
            <w:hideMark/>
          </w:tcPr>
          <w:p w14:paraId="59DEE931"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920" w:type="dxa"/>
            <w:vMerge/>
            <w:tcBorders>
              <w:top w:val="nil"/>
              <w:left w:val="single" w:sz="4" w:space="0" w:color="auto"/>
              <w:bottom w:val="single" w:sz="4" w:space="0" w:color="000000"/>
              <w:right w:val="single" w:sz="8" w:space="0" w:color="auto"/>
            </w:tcBorders>
            <w:vAlign w:val="center"/>
            <w:hideMark/>
          </w:tcPr>
          <w:p w14:paraId="57A4ED44"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146" w:type="dxa"/>
            <w:tcBorders>
              <w:top w:val="nil"/>
              <w:left w:val="nil"/>
              <w:bottom w:val="nil"/>
              <w:right w:val="nil"/>
            </w:tcBorders>
            <w:shd w:val="clear" w:color="auto" w:fill="auto"/>
            <w:hideMark/>
          </w:tcPr>
          <w:p w14:paraId="6D2F3C31"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680" w:type="dxa"/>
            <w:tcBorders>
              <w:top w:val="nil"/>
              <w:left w:val="single" w:sz="8" w:space="0" w:color="auto"/>
              <w:bottom w:val="single" w:sz="8" w:space="0" w:color="auto"/>
              <w:right w:val="single" w:sz="4" w:space="0" w:color="auto"/>
            </w:tcBorders>
            <w:shd w:val="clear" w:color="auto" w:fill="auto"/>
            <w:vAlign w:val="bottom"/>
            <w:hideMark/>
          </w:tcPr>
          <w:p w14:paraId="4825129F" w14:textId="77777777" w:rsidR="00D77D25" w:rsidRPr="00D77D25" w:rsidRDefault="00D77D25" w:rsidP="00D77D25">
            <w:pPr>
              <w:spacing w:after="0" w:line="240" w:lineRule="auto"/>
              <w:jc w:val="center"/>
              <w:rPr>
                <w:rFonts w:ascii="Times New Roman" w:eastAsia="Times New Roman" w:hAnsi="Times New Roman" w:cs="Times New Roman"/>
                <w:color w:val="000000"/>
                <w:sz w:val="15"/>
                <w:szCs w:val="15"/>
                <w:lang w:eastAsia="tr-TR"/>
              </w:rPr>
            </w:pPr>
            <w:r w:rsidRPr="00D77D25">
              <w:rPr>
                <w:rFonts w:ascii="Times New Roman" w:eastAsia="Times New Roman" w:hAnsi="Times New Roman" w:cs="Times New Roman"/>
                <w:color w:val="000000"/>
                <w:sz w:val="15"/>
                <w:szCs w:val="15"/>
                <w:lang w:eastAsia="tr-TR"/>
              </w:rPr>
              <w:t>(TL)</w:t>
            </w:r>
          </w:p>
        </w:tc>
        <w:tc>
          <w:tcPr>
            <w:tcW w:w="920" w:type="dxa"/>
            <w:tcBorders>
              <w:top w:val="nil"/>
              <w:left w:val="nil"/>
              <w:bottom w:val="single" w:sz="8" w:space="0" w:color="auto"/>
              <w:right w:val="single" w:sz="4" w:space="0" w:color="auto"/>
            </w:tcBorders>
            <w:shd w:val="clear" w:color="auto" w:fill="auto"/>
            <w:vAlign w:val="bottom"/>
            <w:hideMark/>
          </w:tcPr>
          <w:p w14:paraId="51482A1D" w14:textId="77777777" w:rsidR="00D77D25" w:rsidRPr="00D77D25" w:rsidRDefault="00D77D25" w:rsidP="00D77D25">
            <w:pPr>
              <w:spacing w:after="0" w:line="240" w:lineRule="auto"/>
              <w:jc w:val="center"/>
              <w:rPr>
                <w:rFonts w:ascii="Times New Roman" w:eastAsia="Times New Roman" w:hAnsi="Times New Roman" w:cs="Times New Roman"/>
                <w:color w:val="000000"/>
                <w:sz w:val="15"/>
                <w:szCs w:val="15"/>
                <w:lang w:eastAsia="tr-TR"/>
              </w:rPr>
            </w:pPr>
            <w:r w:rsidRPr="00D77D25">
              <w:rPr>
                <w:rFonts w:ascii="Times New Roman" w:eastAsia="Times New Roman" w:hAnsi="Times New Roman" w:cs="Times New Roman"/>
                <w:color w:val="000000"/>
                <w:sz w:val="15"/>
                <w:szCs w:val="15"/>
                <w:lang w:eastAsia="tr-TR"/>
              </w:rPr>
              <w:t>(</w:t>
            </w:r>
            <w:proofErr w:type="gramStart"/>
            <w:r w:rsidRPr="00D77D25">
              <w:rPr>
                <w:rFonts w:ascii="Times New Roman" w:eastAsia="Times New Roman" w:hAnsi="Times New Roman" w:cs="Times New Roman"/>
                <w:color w:val="000000"/>
                <w:sz w:val="15"/>
                <w:szCs w:val="15"/>
                <w:lang w:eastAsia="tr-TR"/>
              </w:rPr>
              <w:t>sefer</w:t>
            </w:r>
            <w:proofErr w:type="gramEnd"/>
            <w:r w:rsidRPr="00D77D25">
              <w:rPr>
                <w:rFonts w:ascii="Times New Roman" w:eastAsia="Times New Roman" w:hAnsi="Times New Roman" w:cs="Times New Roman"/>
                <w:color w:val="000000"/>
                <w:sz w:val="15"/>
                <w:szCs w:val="15"/>
                <w:lang w:eastAsia="tr-TR"/>
              </w:rPr>
              <w:t>)</w:t>
            </w:r>
          </w:p>
        </w:tc>
        <w:tc>
          <w:tcPr>
            <w:tcW w:w="920" w:type="dxa"/>
            <w:tcBorders>
              <w:top w:val="nil"/>
              <w:left w:val="nil"/>
              <w:bottom w:val="single" w:sz="8" w:space="0" w:color="auto"/>
              <w:right w:val="single" w:sz="4" w:space="0" w:color="auto"/>
            </w:tcBorders>
            <w:shd w:val="clear" w:color="auto" w:fill="auto"/>
            <w:vAlign w:val="bottom"/>
            <w:hideMark/>
          </w:tcPr>
          <w:p w14:paraId="588477E5" w14:textId="77777777" w:rsidR="00D77D25" w:rsidRPr="00D77D25" w:rsidRDefault="00D77D25" w:rsidP="00D77D25">
            <w:pPr>
              <w:spacing w:after="0" w:line="240" w:lineRule="auto"/>
              <w:jc w:val="center"/>
              <w:rPr>
                <w:rFonts w:ascii="Times New Roman" w:eastAsia="Times New Roman" w:hAnsi="Times New Roman" w:cs="Times New Roman"/>
                <w:color w:val="000000"/>
                <w:sz w:val="15"/>
                <w:szCs w:val="15"/>
                <w:lang w:eastAsia="tr-TR"/>
              </w:rPr>
            </w:pPr>
            <w:r w:rsidRPr="00D77D25">
              <w:rPr>
                <w:rFonts w:ascii="Times New Roman" w:eastAsia="Times New Roman" w:hAnsi="Times New Roman" w:cs="Times New Roman"/>
                <w:color w:val="000000"/>
                <w:sz w:val="15"/>
                <w:szCs w:val="15"/>
                <w:lang w:eastAsia="tr-TR"/>
              </w:rPr>
              <w:t>(</w:t>
            </w:r>
            <w:proofErr w:type="gramStart"/>
            <w:r w:rsidRPr="00D77D25">
              <w:rPr>
                <w:rFonts w:ascii="Times New Roman" w:eastAsia="Times New Roman" w:hAnsi="Times New Roman" w:cs="Times New Roman"/>
                <w:color w:val="000000"/>
                <w:sz w:val="15"/>
                <w:szCs w:val="15"/>
                <w:lang w:eastAsia="tr-TR"/>
              </w:rPr>
              <w:t>sefer</w:t>
            </w:r>
            <w:proofErr w:type="gramEnd"/>
            <w:r w:rsidRPr="00D77D25">
              <w:rPr>
                <w:rFonts w:ascii="Times New Roman" w:eastAsia="Times New Roman" w:hAnsi="Times New Roman" w:cs="Times New Roman"/>
                <w:color w:val="000000"/>
                <w:sz w:val="15"/>
                <w:szCs w:val="15"/>
                <w:lang w:eastAsia="tr-TR"/>
              </w:rPr>
              <w:t>/TL)</w:t>
            </w:r>
          </w:p>
        </w:tc>
        <w:tc>
          <w:tcPr>
            <w:tcW w:w="1020" w:type="dxa"/>
            <w:tcBorders>
              <w:top w:val="nil"/>
              <w:left w:val="nil"/>
              <w:bottom w:val="single" w:sz="8" w:space="0" w:color="auto"/>
              <w:right w:val="single" w:sz="8" w:space="0" w:color="auto"/>
            </w:tcBorders>
            <w:shd w:val="clear" w:color="auto" w:fill="auto"/>
            <w:vAlign w:val="center"/>
            <w:hideMark/>
          </w:tcPr>
          <w:p w14:paraId="6CF87277" w14:textId="77777777" w:rsidR="00D77D25" w:rsidRPr="00D77D25" w:rsidRDefault="00D77D25" w:rsidP="00D77D25">
            <w:pPr>
              <w:spacing w:after="0" w:line="240" w:lineRule="auto"/>
              <w:jc w:val="center"/>
              <w:rPr>
                <w:rFonts w:ascii="Times New Roman" w:eastAsia="Times New Roman" w:hAnsi="Times New Roman" w:cs="Times New Roman"/>
                <w:color w:val="000000"/>
                <w:sz w:val="15"/>
                <w:szCs w:val="15"/>
                <w:lang w:eastAsia="tr-TR"/>
              </w:rPr>
            </w:pPr>
            <w:r w:rsidRPr="00D77D25">
              <w:rPr>
                <w:rFonts w:ascii="Times New Roman" w:eastAsia="Times New Roman" w:hAnsi="Times New Roman" w:cs="Times New Roman"/>
                <w:color w:val="000000"/>
                <w:sz w:val="15"/>
                <w:szCs w:val="15"/>
                <w:lang w:eastAsia="tr-TR"/>
              </w:rPr>
              <w:t>(Toplam sefer/TL)</w:t>
            </w:r>
          </w:p>
        </w:tc>
        <w:tc>
          <w:tcPr>
            <w:tcW w:w="146" w:type="dxa"/>
            <w:tcBorders>
              <w:top w:val="nil"/>
              <w:left w:val="nil"/>
              <w:bottom w:val="nil"/>
              <w:right w:val="nil"/>
            </w:tcBorders>
            <w:shd w:val="clear" w:color="auto" w:fill="auto"/>
            <w:vAlign w:val="bottom"/>
            <w:hideMark/>
          </w:tcPr>
          <w:p w14:paraId="124C3D1D" w14:textId="77777777" w:rsidR="00D77D25" w:rsidRPr="00D77D25" w:rsidRDefault="00D77D25" w:rsidP="00D77D25">
            <w:pPr>
              <w:spacing w:after="0" w:line="240" w:lineRule="auto"/>
              <w:jc w:val="center"/>
              <w:rPr>
                <w:rFonts w:ascii="Times New Roman" w:eastAsia="Times New Roman" w:hAnsi="Times New Roman" w:cs="Times New Roman"/>
                <w:color w:val="000000"/>
                <w:sz w:val="15"/>
                <w:szCs w:val="15"/>
                <w:lang w:eastAsia="tr-TR"/>
              </w:rPr>
            </w:pPr>
          </w:p>
        </w:tc>
        <w:tc>
          <w:tcPr>
            <w:tcW w:w="920" w:type="dxa"/>
            <w:tcBorders>
              <w:top w:val="nil"/>
              <w:left w:val="single" w:sz="8" w:space="0" w:color="auto"/>
              <w:bottom w:val="single" w:sz="8" w:space="0" w:color="auto"/>
              <w:right w:val="single" w:sz="8" w:space="0" w:color="auto"/>
            </w:tcBorders>
            <w:shd w:val="clear" w:color="auto" w:fill="auto"/>
            <w:vAlign w:val="bottom"/>
            <w:hideMark/>
          </w:tcPr>
          <w:p w14:paraId="11D13B02" w14:textId="77777777" w:rsidR="00D77D25" w:rsidRPr="00D77D25" w:rsidRDefault="00D77D25" w:rsidP="00D77D25">
            <w:pPr>
              <w:spacing w:after="0" w:line="240" w:lineRule="auto"/>
              <w:jc w:val="center"/>
              <w:rPr>
                <w:rFonts w:ascii="Times New Roman" w:eastAsia="Times New Roman" w:hAnsi="Times New Roman" w:cs="Times New Roman"/>
                <w:color w:val="000000"/>
                <w:sz w:val="15"/>
                <w:szCs w:val="15"/>
                <w:lang w:eastAsia="tr-TR"/>
              </w:rPr>
            </w:pPr>
            <w:r w:rsidRPr="00D77D25">
              <w:rPr>
                <w:rFonts w:ascii="Times New Roman" w:eastAsia="Times New Roman" w:hAnsi="Times New Roman" w:cs="Times New Roman"/>
                <w:color w:val="000000"/>
                <w:sz w:val="15"/>
                <w:szCs w:val="15"/>
                <w:lang w:eastAsia="tr-TR"/>
              </w:rPr>
              <w:t>(</w:t>
            </w:r>
            <w:proofErr w:type="gramStart"/>
            <w:r w:rsidRPr="00D77D25">
              <w:rPr>
                <w:rFonts w:ascii="Times New Roman" w:eastAsia="Times New Roman" w:hAnsi="Times New Roman" w:cs="Times New Roman"/>
                <w:color w:val="000000"/>
                <w:sz w:val="15"/>
                <w:szCs w:val="15"/>
                <w:lang w:eastAsia="tr-TR"/>
              </w:rPr>
              <w:t>sefer</w:t>
            </w:r>
            <w:proofErr w:type="gramEnd"/>
            <w:r w:rsidRPr="00D77D25">
              <w:rPr>
                <w:rFonts w:ascii="Times New Roman" w:eastAsia="Times New Roman" w:hAnsi="Times New Roman" w:cs="Times New Roman"/>
                <w:color w:val="000000"/>
                <w:sz w:val="15"/>
                <w:szCs w:val="15"/>
                <w:lang w:eastAsia="tr-TR"/>
              </w:rPr>
              <w:t>)</w:t>
            </w:r>
          </w:p>
        </w:tc>
        <w:tc>
          <w:tcPr>
            <w:tcW w:w="146" w:type="dxa"/>
            <w:tcBorders>
              <w:top w:val="nil"/>
              <w:left w:val="nil"/>
              <w:bottom w:val="nil"/>
              <w:right w:val="nil"/>
            </w:tcBorders>
            <w:shd w:val="clear" w:color="auto" w:fill="auto"/>
            <w:vAlign w:val="center"/>
            <w:hideMark/>
          </w:tcPr>
          <w:p w14:paraId="22D17B6B" w14:textId="77777777" w:rsidR="00D77D25" w:rsidRPr="00D77D25" w:rsidRDefault="00D77D25" w:rsidP="00D77D25">
            <w:pPr>
              <w:spacing w:after="0" w:line="240" w:lineRule="auto"/>
              <w:jc w:val="center"/>
              <w:rPr>
                <w:rFonts w:ascii="Times New Roman" w:eastAsia="Times New Roman" w:hAnsi="Times New Roman" w:cs="Times New Roman"/>
                <w:color w:val="000000"/>
                <w:sz w:val="15"/>
                <w:szCs w:val="15"/>
                <w:lang w:eastAsia="tr-TR"/>
              </w:rPr>
            </w:pPr>
          </w:p>
        </w:tc>
        <w:tc>
          <w:tcPr>
            <w:tcW w:w="660" w:type="dxa"/>
            <w:tcBorders>
              <w:top w:val="nil"/>
              <w:left w:val="single" w:sz="8" w:space="0" w:color="auto"/>
              <w:bottom w:val="single" w:sz="8" w:space="0" w:color="auto"/>
              <w:right w:val="single" w:sz="4" w:space="0" w:color="auto"/>
            </w:tcBorders>
            <w:shd w:val="clear" w:color="auto" w:fill="auto"/>
            <w:vAlign w:val="bottom"/>
            <w:hideMark/>
          </w:tcPr>
          <w:p w14:paraId="59787A7B" w14:textId="77777777" w:rsidR="00D77D25" w:rsidRPr="00D77D25" w:rsidRDefault="00D77D25" w:rsidP="00D77D25">
            <w:pPr>
              <w:spacing w:after="0" w:line="240" w:lineRule="auto"/>
              <w:jc w:val="center"/>
              <w:rPr>
                <w:rFonts w:ascii="Times New Roman" w:eastAsia="Times New Roman" w:hAnsi="Times New Roman" w:cs="Times New Roman"/>
                <w:color w:val="000000"/>
                <w:sz w:val="15"/>
                <w:szCs w:val="15"/>
                <w:lang w:eastAsia="tr-TR"/>
              </w:rPr>
            </w:pPr>
            <w:r w:rsidRPr="00D77D25">
              <w:rPr>
                <w:rFonts w:ascii="Times New Roman" w:eastAsia="Times New Roman" w:hAnsi="Times New Roman" w:cs="Times New Roman"/>
                <w:color w:val="000000"/>
                <w:sz w:val="15"/>
                <w:szCs w:val="15"/>
                <w:lang w:eastAsia="tr-TR"/>
              </w:rPr>
              <w:t>(TL)</w:t>
            </w:r>
          </w:p>
        </w:tc>
        <w:tc>
          <w:tcPr>
            <w:tcW w:w="920" w:type="dxa"/>
            <w:tcBorders>
              <w:top w:val="nil"/>
              <w:left w:val="nil"/>
              <w:bottom w:val="single" w:sz="8" w:space="0" w:color="auto"/>
              <w:right w:val="single" w:sz="4" w:space="0" w:color="auto"/>
            </w:tcBorders>
            <w:shd w:val="clear" w:color="auto" w:fill="auto"/>
            <w:vAlign w:val="bottom"/>
            <w:hideMark/>
          </w:tcPr>
          <w:p w14:paraId="7DFFACE0" w14:textId="77777777" w:rsidR="00D77D25" w:rsidRPr="00D77D25" w:rsidRDefault="00D77D25" w:rsidP="00D77D25">
            <w:pPr>
              <w:spacing w:after="0" w:line="240" w:lineRule="auto"/>
              <w:jc w:val="center"/>
              <w:rPr>
                <w:rFonts w:ascii="Times New Roman" w:eastAsia="Times New Roman" w:hAnsi="Times New Roman" w:cs="Times New Roman"/>
                <w:color w:val="000000"/>
                <w:sz w:val="15"/>
                <w:szCs w:val="15"/>
                <w:lang w:eastAsia="tr-TR"/>
              </w:rPr>
            </w:pPr>
            <w:r w:rsidRPr="00D77D25">
              <w:rPr>
                <w:rFonts w:ascii="Times New Roman" w:eastAsia="Times New Roman" w:hAnsi="Times New Roman" w:cs="Times New Roman"/>
                <w:color w:val="000000"/>
                <w:sz w:val="15"/>
                <w:szCs w:val="15"/>
                <w:lang w:eastAsia="tr-TR"/>
              </w:rPr>
              <w:t>(</w:t>
            </w:r>
            <w:proofErr w:type="gramStart"/>
            <w:r w:rsidRPr="00D77D25">
              <w:rPr>
                <w:rFonts w:ascii="Times New Roman" w:eastAsia="Times New Roman" w:hAnsi="Times New Roman" w:cs="Times New Roman"/>
                <w:color w:val="000000"/>
                <w:sz w:val="15"/>
                <w:szCs w:val="15"/>
                <w:lang w:eastAsia="tr-TR"/>
              </w:rPr>
              <w:t>sefer</w:t>
            </w:r>
            <w:proofErr w:type="gramEnd"/>
            <w:r w:rsidRPr="00D77D25">
              <w:rPr>
                <w:rFonts w:ascii="Times New Roman" w:eastAsia="Times New Roman" w:hAnsi="Times New Roman" w:cs="Times New Roman"/>
                <w:color w:val="000000"/>
                <w:sz w:val="15"/>
                <w:szCs w:val="15"/>
                <w:lang w:eastAsia="tr-TR"/>
              </w:rPr>
              <w:t>)</w:t>
            </w:r>
          </w:p>
        </w:tc>
        <w:tc>
          <w:tcPr>
            <w:tcW w:w="920" w:type="dxa"/>
            <w:tcBorders>
              <w:top w:val="nil"/>
              <w:left w:val="nil"/>
              <w:bottom w:val="single" w:sz="8" w:space="0" w:color="auto"/>
              <w:right w:val="single" w:sz="4" w:space="0" w:color="auto"/>
            </w:tcBorders>
            <w:shd w:val="clear" w:color="auto" w:fill="auto"/>
            <w:vAlign w:val="bottom"/>
            <w:hideMark/>
          </w:tcPr>
          <w:p w14:paraId="549818AA" w14:textId="77777777" w:rsidR="00D77D25" w:rsidRPr="00D77D25" w:rsidRDefault="00D77D25" w:rsidP="00D77D25">
            <w:pPr>
              <w:spacing w:after="0" w:line="240" w:lineRule="auto"/>
              <w:jc w:val="center"/>
              <w:rPr>
                <w:rFonts w:ascii="Times New Roman" w:eastAsia="Times New Roman" w:hAnsi="Times New Roman" w:cs="Times New Roman"/>
                <w:color w:val="000000"/>
                <w:sz w:val="15"/>
                <w:szCs w:val="15"/>
                <w:lang w:eastAsia="tr-TR"/>
              </w:rPr>
            </w:pPr>
            <w:r w:rsidRPr="00D77D25">
              <w:rPr>
                <w:rFonts w:ascii="Times New Roman" w:eastAsia="Times New Roman" w:hAnsi="Times New Roman" w:cs="Times New Roman"/>
                <w:color w:val="000000"/>
                <w:sz w:val="15"/>
                <w:szCs w:val="15"/>
                <w:lang w:eastAsia="tr-TR"/>
              </w:rPr>
              <w:t>(</w:t>
            </w:r>
            <w:proofErr w:type="gramStart"/>
            <w:r w:rsidRPr="00D77D25">
              <w:rPr>
                <w:rFonts w:ascii="Times New Roman" w:eastAsia="Times New Roman" w:hAnsi="Times New Roman" w:cs="Times New Roman"/>
                <w:color w:val="000000"/>
                <w:sz w:val="15"/>
                <w:szCs w:val="15"/>
                <w:lang w:eastAsia="tr-TR"/>
              </w:rPr>
              <w:t>sefer</w:t>
            </w:r>
            <w:proofErr w:type="gramEnd"/>
            <w:r w:rsidRPr="00D77D25">
              <w:rPr>
                <w:rFonts w:ascii="Times New Roman" w:eastAsia="Times New Roman" w:hAnsi="Times New Roman" w:cs="Times New Roman"/>
                <w:color w:val="000000"/>
                <w:sz w:val="15"/>
                <w:szCs w:val="15"/>
                <w:lang w:eastAsia="tr-TR"/>
              </w:rPr>
              <w:t>/TL)</w:t>
            </w:r>
          </w:p>
        </w:tc>
        <w:tc>
          <w:tcPr>
            <w:tcW w:w="1020" w:type="dxa"/>
            <w:tcBorders>
              <w:top w:val="nil"/>
              <w:left w:val="nil"/>
              <w:bottom w:val="single" w:sz="8" w:space="0" w:color="auto"/>
              <w:right w:val="single" w:sz="8" w:space="0" w:color="auto"/>
            </w:tcBorders>
            <w:shd w:val="clear" w:color="auto" w:fill="auto"/>
            <w:vAlign w:val="center"/>
            <w:hideMark/>
          </w:tcPr>
          <w:p w14:paraId="69F7255F" w14:textId="77777777" w:rsidR="00D77D25" w:rsidRPr="00D77D25" w:rsidRDefault="00D77D25" w:rsidP="00D77D25">
            <w:pPr>
              <w:spacing w:after="0" w:line="240" w:lineRule="auto"/>
              <w:jc w:val="center"/>
              <w:rPr>
                <w:rFonts w:ascii="Times New Roman" w:eastAsia="Times New Roman" w:hAnsi="Times New Roman" w:cs="Times New Roman"/>
                <w:color w:val="000000"/>
                <w:sz w:val="15"/>
                <w:szCs w:val="15"/>
                <w:lang w:eastAsia="tr-TR"/>
              </w:rPr>
            </w:pPr>
            <w:r w:rsidRPr="00D77D25">
              <w:rPr>
                <w:rFonts w:ascii="Times New Roman" w:eastAsia="Times New Roman" w:hAnsi="Times New Roman" w:cs="Times New Roman"/>
                <w:color w:val="000000"/>
                <w:sz w:val="15"/>
                <w:szCs w:val="15"/>
                <w:lang w:eastAsia="tr-TR"/>
              </w:rPr>
              <w:t>(Toplam sefer/TL)</w:t>
            </w:r>
          </w:p>
        </w:tc>
        <w:tc>
          <w:tcPr>
            <w:tcW w:w="146" w:type="dxa"/>
            <w:tcBorders>
              <w:top w:val="nil"/>
              <w:left w:val="nil"/>
              <w:bottom w:val="nil"/>
              <w:right w:val="nil"/>
            </w:tcBorders>
            <w:shd w:val="clear" w:color="auto" w:fill="auto"/>
            <w:vAlign w:val="center"/>
            <w:hideMark/>
          </w:tcPr>
          <w:p w14:paraId="496191C4" w14:textId="77777777" w:rsidR="00D77D25" w:rsidRPr="00D77D25" w:rsidRDefault="00D77D25" w:rsidP="00D77D25">
            <w:pPr>
              <w:spacing w:after="0" w:line="240" w:lineRule="auto"/>
              <w:jc w:val="center"/>
              <w:rPr>
                <w:rFonts w:ascii="Times New Roman" w:eastAsia="Times New Roman" w:hAnsi="Times New Roman" w:cs="Times New Roman"/>
                <w:color w:val="000000"/>
                <w:sz w:val="15"/>
                <w:szCs w:val="15"/>
                <w:lang w:eastAsia="tr-TR"/>
              </w:rPr>
            </w:pPr>
          </w:p>
        </w:tc>
        <w:tc>
          <w:tcPr>
            <w:tcW w:w="680" w:type="dxa"/>
            <w:tcBorders>
              <w:top w:val="nil"/>
              <w:left w:val="single" w:sz="8" w:space="0" w:color="auto"/>
              <w:bottom w:val="single" w:sz="8" w:space="0" w:color="auto"/>
              <w:right w:val="single" w:sz="4" w:space="0" w:color="auto"/>
            </w:tcBorders>
            <w:shd w:val="clear" w:color="auto" w:fill="auto"/>
            <w:vAlign w:val="bottom"/>
            <w:hideMark/>
          </w:tcPr>
          <w:p w14:paraId="3F21E764" w14:textId="77777777" w:rsidR="00D77D25" w:rsidRPr="00D77D25" w:rsidRDefault="00D77D25" w:rsidP="00D77D25">
            <w:pPr>
              <w:spacing w:after="0" w:line="240" w:lineRule="auto"/>
              <w:jc w:val="center"/>
              <w:rPr>
                <w:rFonts w:ascii="Times New Roman" w:eastAsia="Times New Roman" w:hAnsi="Times New Roman" w:cs="Times New Roman"/>
                <w:color w:val="000000"/>
                <w:sz w:val="15"/>
                <w:szCs w:val="15"/>
                <w:lang w:eastAsia="tr-TR"/>
              </w:rPr>
            </w:pPr>
            <w:r w:rsidRPr="00D77D25">
              <w:rPr>
                <w:rFonts w:ascii="Times New Roman" w:eastAsia="Times New Roman" w:hAnsi="Times New Roman" w:cs="Times New Roman"/>
                <w:color w:val="000000"/>
                <w:sz w:val="15"/>
                <w:szCs w:val="15"/>
                <w:lang w:eastAsia="tr-TR"/>
              </w:rPr>
              <w:t>(TL)</w:t>
            </w:r>
          </w:p>
        </w:tc>
        <w:tc>
          <w:tcPr>
            <w:tcW w:w="920" w:type="dxa"/>
            <w:tcBorders>
              <w:top w:val="nil"/>
              <w:left w:val="nil"/>
              <w:bottom w:val="single" w:sz="8" w:space="0" w:color="auto"/>
              <w:right w:val="single" w:sz="4" w:space="0" w:color="auto"/>
            </w:tcBorders>
            <w:shd w:val="clear" w:color="auto" w:fill="auto"/>
            <w:vAlign w:val="bottom"/>
            <w:hideMark/>
          </w:tcPr>
          <w:p w14:paraId="12B6C358" w14:textId="77777777" w:rsidR="00D77D25" w:rsidRPr="00D77D25" w:rsidRDefault="00D77D25" w:rsidP="00D77D25">
            <w:pPr>
              <w:spacing w:after="0" w:line="240" w:lineRule="auto"/>
              <w:jc w:val="center"/>
              <w:rPr>
                <w:rFonts w:ascii="Times New Roman" w:eastAsia="Times New Roman" w:hAnsi="Times New Roman" w:cs="Times New Roman"/>
                <w:color w:val="000000"/>
                <w:sz w:val="15"/>
                <w:szCs w:val="15"/>
                <w:lang w:eastAsia="tr-TR"/>
              </w:rPr>
            </w:pPr>
            <w:r w:rsidRPr="00D77D25">
              <w:rPr>
                <w:rFonts w:ascii="Times New Roman" w:eastAsia="Times New Roman" w:hAnsi="Times New Roman" w:cs="Times New Roman"/>
                <w:color w:val="000000"/>
                <w:sz w:val="15"/>
                <w:szCs w:val="15"/>
                <w:lang w:eastAsia="tr-TR"/>
              </w:rPr>
              <w:t>(</w:t>
            </w:r>
            <w:proofErr w:type="gramStart"/>
            <w:r w:rsidRPr="00D77D25">
              <w:rPr>
                <w:rFonts w:ascii="Times New Roman" w:eastAsia="Times New Roman" w:hAnsi="Times New Roman" w:cs="Times New Roman"/>
                <w:color w:val="000000"/>
                <w:sz w:val="15"/>
                <w:szCs w:val="15"/>
                <w:lang w:eastAsia="tr-TR"/>
              </w:rPr>
              <w:t>sefer</w:t>
            </w:r>
            <w:proofErr w:type="gramEnd"/>
            <w:r w:rsidRPr="00D77D25">
              <w:rPr>
                <w:rFonts w:ascii="Times New Roman" w:eastAsia="Times New Roman" w:hAnsi="Times New Roman" w:cs="Times New Roman"/>
                <w:color w:val="000000"/>
                <w:sz w:val="15"/>
                <w:szCs w:val="15"/>
                <w:lang w:eastAsia="tr-TR"/>
              </w:rPr>
              <w:t>)</w:t>
            </w:r>
          </w:p>
        </w:tc>
        <w:tc>
          <w:tcPr>
            <w:tcW w:w="920" w:type="dxa"/>
            <w:tcBorders>
              <w:top w:val="nil"/>
              <w:left w:val="nil"/>
              <w:bottom w:val="single" w:sz="8" w:space="0" w:color="auto"/>
              <w:right w:val="single" w:sz="4" w:space="0" w:color="auto"/>
            </w:tcBorders>
            <w:shd w:val="clear" w:color="auto" w:fill="auto"/>
            <w:vAlign w:val="bottom"/>
            <w:hideMark/>
          </w:tcPr>
          <w:p w14:paraId="0870BC8C" w14:textId="77777777" w:rsidR="00D77D25" w:rsidRPr="00D77D25" w:rsidRDefault="00D77D25" w:rsidP="00D77D25">
            <w:pPr>
              <w:spacing w:after="0" w:line="240" w:lineRule="auto"/>
              <w:jc w:val="center"/>
              <w:rPr>
                <w:rFonts w:ascii="Times New Roman" w:eastAsia="Times New Roman" w:hAnsi="Times New Roman" w:cs="Times New Roman"/>
                <w:color w:val="000000"/>
                <w:sz w:val="15"/>
                <w:szCs w:val="15"/>
                <w:lang w:eastAsia="tr-TR"/>
              </w:rPr>
            </w:pPr>
            <w:r w:rsidRPr="00D77D25">
              <w:rPr>
                <w:rFonts w:ascii="Times New Roman" w:eastAsia="Times New Roman" w:hAnsi="Times New Roman" w:cs="Times New Roman"/>
                <w:color w:val="000000"/>
                <w:sz w:val="15"/>
                <w:szCs w:val="15"/>
                <w:lang w:eastAsia="tr-TR"/>
              </w:rPr>
              <w:t>(</w:t>
            </w:r>
            <w:proofErr w:type="gramStart"/>
            <w:r w:rsidRPr="00D77D25">
              <w:rPr>
                <w:rFonts w:ascii="Times New Roman" w:eastAsia="Times New Roman" w:hAnsi="Times New Roman" w:cs="Times New Roman"/>
                <w:color w:val="000000"/>
                <w:sz w:val="15"/>
                <w:szCs w:val="15"/>
                <w:lang w:eastAsia="tr-TR"/>
              </w:rPr>
              <w:t>sefer</w:t>
            </w:r>
            <w:proofErr w:type="gramEnd"/>
            <w:r w:rsidRPr="00D77D25">
              <w:rPr>
                <w:rFonts w:ascii="Times New Roman" w:eastAsia="Times New Roman" w:hAnsi="Times New Roman" w:cs="Times New Roman"/>
                <w:color w:val="000000"/>
                <w:sz w:val="15"/>
                <w:szCs w:val="15"/>
                <w:lang w:eastAsia="tr-TR"/>
              </w:rPr>
              <w:t>/TL)</w:t>
            </w:r>
          </w:p>
        </w:tc>
        <w:tc>
          <w:tcPr>
            <w:tcW w:w="1020" w:type="dxa"/>
            <w:tcBorders>
              <w:top w:val="nil"/>
              <w:left w:val="nil"/>
              <w:bottom w:val="single" w:sz="8" w:space="0" w:color="auto"/>
              <w:right w:val="single" w:sz="8" w:space="0" w:color="auto"/>
            </w:tcBorders>
            <w:shd w:val="clear" w:color="auto" w:fill="auto"/>
            <w:vAlign w:val="center"/>
            <w:hideMark/>
          </w:tcPr>
          <w:p w14:paraId="67FDF576" w14:textId="77777777" w:rsidR="00D77D25" w:rsidRPr="00D77D25" w:rsidRDefault="00D77D25" w:rsidP="00D77D25">
            <w:pPr>
              <w:spacing w:after="0" w:line="240" w:lineRule="auto"/>
              <w:jc w:val="center"/>
              <w:rPr>
                <w:rFonts w:ascii="Times New Roman" w:eastAsia="Times New Roman" w:hAnsi="Times New Roman" w:cs="Times New Roman"/>
                <w:color w:val="000000"/>
                <w:sz w:val="15"/>
                <w:szCs w:val="15"/>
                <w:lang w:eastAsia="tr-TR"/>
              </w:rPr>
            </w:pPr>
            <w:r w:rsidRPr="00D77D25">
              <w:rPr>
                <w:rFonts w:ascii="Times New Roman" w:eastAsia="Times New Roman" w:hAnsi="Times New Roman" w:cs="Times New Roman"/>
                <w:color w:val="000000"/>
                <w:sz w:val="15"/>
                <w:szCs w:val="15"/>
                <w:lang w:eastAsia="tr-TR"/>
              </w:rPr>
              <w:t>(Toplam sefer/TL)</w:t>
            </w:r>
          </w:p>
        </w:tc>
        <w:tc>
          <w:tcPr>
            <w:tcW w:w="146" w:type="dxa"/>
            <w:tcBorders>
              <w:top w:val="nil"/>
              <w:left w:val="nil"/>
              <w:bottom w:val="nil"/>
              <w:right w:val="nil"/>
            </w:tcBorders>
            <w:shd w:val="clear" w:color="auto" w:fill="auto"/>
            <w:vAlign w:val="center"/>
            <w:hideMark/>
          </w:tcPr>
          <w:p w14:paraId="14BEAF53" w14:textId="77777777" w:rsidR="00D77D25" w:rsidRPr="00D77D25" w:rsidRDefault="00D77D25" w:rsidP="00D77D25">
            <w:pPr>
              <w:spacing w:after="0" w:line="240" w:lineRule="auto"/>
              <w:jc w:val="center"/>
              <w:rPr>
                <w:rFonts w:ascii="Times New Roman" w:eastAsia="Times New Roman" w:hAnsi="Times New Roman" w:cs="Times New Roman"/>
                <w:color w:val="000000"/>
                <w:sz w:val="15"/>
                <w:szCs w:val="15"/>
                <w:lang w:eastAsia="tr-TR"/>
              </w:rPr>
            </w:pPr>
          </w:p>
        </w:tc>
        <w:tc>
          <w:tcPr>
            <w:tcW w:w="660" w:type="dxa"/>
            <w:tcBorders>
              <w:top w:val="nil"/>
              <w:left w:val="single" w:sz="8" w:space="0" w:color="auto"/>
              <w:bottom w:val="single" w:sz="8" w:space="0" w:color="auto"/>
              <w:right w:val="single" w:sz="4" w:space="0" w:color="auto"/>
            </w:tcBorders>
            <w:shd w:val="clear" w:color="auto" w:fill="auto"/>
            <w:vAlign w:val="bottom"/>
            <w:hideMark/>
          </w:tcPr>
          <w:p w14:paraId="7258B580" w14:textId="77777777" w:rsidR="00D77D25" w:rsidRPr="00D77D25" w:rsidRDefault="00D77D25" w:rsidP="00D77D25">
            <w:pPr>
              <w:spacing w:after="0" w:line="240" w:lineRule="auto"/>
              <w:jc w:val="center"/>
              <w:rPr>
                <w:rFonts w:ascii="Times New Roman" w:eastAsia="Times New Roman" w:hAnsi="Times New Roman" w:cs="Times New Roman"/>
                <w:color w:val="000000"/>
                <w:sz w:val="15"/>
                <w:szCs w:val="15"/>
                <w:lang w:eastAsia="tr-TR"/>
              </w:rPr>
            </w:pPr>
            <w:r w:rsidRPr="00D77D25">
              <w:rPr>
                <w:rFonts w:ascii="Times New Roman" w:eastAsia="Times New Roman" w:hAnsi="Times New Roman" w:cs="Times New Roman"/>
                <w:color w:val="000000"/>
                <w:sz w:val="15"/>
                <w:szCs w:val="15"/>
                <w:lang w:eastAsia="tr-TR"/>
              </w:rPr>
              <w:t>(TL)</w:t>
            </w:r>
          </w:p>
        </w:tc>
        <w:tc>
          <w:tcPr>
            <w:tcW w:w="920" w:type="dxa"/>
            <w:tcBorders>
              <w:top w:val="nil"/>
              <w:left w:val="nil"/>
              <w:bottom w:val="single" w:sz="8" w:space="0" w:color="auto"/>
              <w:right w:val="single" w:sz="4" w:space="0" w:color="auto"/>
            </w:tcBorders>
            <w:shd w:val="clear" w:color="auto" w:fill="auto"/>
            <w:vAlign w:val="bottom"/>
            <w:hideMark/>
          </w:tcPr>
          <w:p w14:paraId="5037F219" w14:textId="77777777" w:rsidR="00D77D25" w:rsidRPr="00D77D25" w:rsidRDefault="00D77D25" w:rsidP="00D77D25">
            <w:pPr>
              <w:spacing w:after="0" w:line="240" w:lineRule="auto"/>
              <w:jc w:val="center"/>
              <w:rPr>
                <w:rFonts w:ascii="Times New Roman" w:eastAsia="Times New Roman" w:hAnsi="Times New Roman" w:cs="Times New Roman"/>
                <w:color w:val="000000"/>
                <w:sz w:val="15"/>
                <w:szCs w:val="15"/>
                <w:lang w:eastAsia="tr-TR"/>
              </w:rPr>
            </w:pPr>
            <w:r w:rsidRPr="00D77D25">
              <w:rPr>
                <w:rFonts w:ascii="Times New Roman" w:eastAsia="Times New Roman" w:hAnsi="Times New Roman" w:cs="Times New Roman"/>
                <w:color w:val="000000"/>
                <w:sz w:val="15"/>
                <w:szCs w:val="15"/>
                <w:lang w:eastAsia="tr-TR"/>
              </w:rPr>
              <w:t>(</w:t>
            </w:r>
            <w:proofErr w:type="gramStart"/>
            <w:r w:rsidRPr="00D77D25">
              <w:rPr>
                <w:rFonts w:ascii="Times New Roman" w:eastAsia="Times New Roman" w:hAnsi="Times New Roman" w:cs="Times New Roman"/>
                <w:color w:val="000000"/>
                <w:sz w:val="15"/>
                <w:szCs w:val="15"/>
                <w:lang w:eastAsia="tr-TR"/>
              </w:rPr>
              <w:t>sefer</w:t>
            </w:r>
            <w:proofErr w:type="gramEnd"/>
            <w:r w:rsidRPr="00D77D25">
              <w:rPr>
                <w:rFonts w:ascii="Times New Roman" w:eastAsia="Times New Roman" w:hAnsi="Times New Roman" w:cs="Times New Roman"/>
                <w:color w:val="000000"/>
                <w:sz w:val="15"/>
                <w:szCs w:val="15"/>
                <w:lang w:eastAsia="tr-TR"/>
              </w:rPr>
              <w:t>)</w:t>
            </w:r>
          </w:p>
        </w:tc>
        <w:tc>
          <w:tcPr>
            <w:tcW w:w="920" w:type="dxa"/>
            <w:tcBorders>
              <w:top w:val="nil"/>
              <w:left w:val="nil"/>
              <w:bottom w:val="single" w:sz="8" w:space="0" w:color="auto"/>
              <w:right w:val="single" w:sz="4" w:space="0" w:color="auto"/>
            </w:tcBorders>
            <w:shd w:val="clear" w:color="auto" w:fill="auto"/>
            <w:vAlign w:val="bottom"/>
            <w:hideMark/>
          </w:tcPr>
          <w:p w14:paraId="0D4F9A01" w14:textId="77777777" w:rsidR="00D77D25" w:rsidRPr="00D77D25" w:rsidRDefault="00D77D25" w:rsidP="00D77D25">
            <w:pPr>
              <w:spacing w:after="0" w:line="240" w:lineRule="auto"/>
              <w:jc w:val="center"/>
              <w:rPr>
                <w:rFonts w:ascii="Times New Roman" w:eastAsia="Times New Roman" w:hAnsi="Times New Roman" w:cs="Times New Roman"/>
                <w:color w:val="000000"/>
                <w:sz w:val="15"/>
                <w:szCs w:val="15"/>
                <w:lang w:eastAsia="tr-TR"/>
              </w:rPr>
            </w:pPr>
            <w:r w:rsidRPr="00D77D25">
              <w:rPr>
                <w:rFonts w:ascii="Times New Roman" w:eastAsia="Times New Roman" w:hAnsi="Times New Roman" w:cs="Times New Roman"/>
                <w:color w:val="000000"/>
                <w:sz w:val="15"/>
                <w:szCs w:val="15"/>
                <w:lang w:eastAsia="tr-TR"/>
              </w:rPr>
              <w:t>(</w:t>
            </w:r>
            <w:proofErr w:type="gramStart"/>
            <w:r w:rsidRPr="00D77D25">
              <w:rPr>
                <w:rFonts w:ascii="Times New Roman" w:eastAsia="Times New Roman" w:hAnsi="Times New Roman" w:cs="Times New Roman"/>
                <w:color w:val="000000"/>
                <w:sz w:val="15"/>
                <w:szCs w:val="15"/>
                <w:lang w:eastAsia="tr-TR"/>
              </w:rPr>
              <w:t>sefer</w:t>
            </w:r>
            <w:proofErr w:type="gramEnd"/>
            <w:r w:rsidRPr="00D77D25">
              <w:rPr>
                <w:rFonts w:ascii="Times New Roman" w:eastAsia="Times New Roman" w:hAnsi="Times New Roman" w:cs="Times New Roman"/>
                <w:color w:val="000000"/>
                <w:sz w:val="15"/>
                <w:szCs w:val="15"/>
                <w:lang w:eastAsia="tr-TR"/>
              </w:rPr>
              <w:t>/TL)</w:t>
            </w:r>
          </w:p>
        </w:tc>
        <w:tc>
          <w:tcPr>
            <w:tcW w:w="1020" w:type="dxa"/>
            <w:tcBorders>
              <w:top w:val="nil"/>
              <w:left w:val="nil"/>
              <w:bottom w:val="single" w:sz="8" w:space="0" w:color="auto"/>
              <w:right w:val="single" w:sz="8" w:space="0" w:color="auto"/>
            </w:tcBorders>
            <w:shd w:val="clear" w:color="auto" w:fill="auto"/>
            <w:vAlign w:val="center"/>
            <w:hideMark/>
          </w:tcPr>
          <w:p w14:paraId="41D3C193" w14:textId="77777777" w:rsidR="00D77D25" w:rsidRPr="00D77D25" w:rsidRDefault="00D77D25" w:rsidP="00D77D25">
            <w:pPr>
              <w:spacing w:after="0" w:line="240" w:lineRule="auto"/>
              <w:jc w:val="center"/>
              <w:rPr>
                <w:rFonts w:ascii="Times New Roman" w:eastAsia="Times New Roman" w:hAnsi="Times New Roman" w:cs="Times New Roman"/>
                <w:color w:val="000000"/>
                <w:sz w:val="15"/>
                <w:szCs w:val="15"/>
                <w:lang w:eastAsia="tr-TR"/>
              </w:rPr>
            </w:pPr>
            <w:r w:rsidRPr="00D77D25">
              <w:rPr>
                <w:rFonts w:ascii="Times New Roman" w:eastAsia="Times New Roman" w:hAnsi="Times New Roman" w:cs="Times New Roman"/>
                <w:color w:val="000000"/>
                <w:sz w:val="15"/>
                <w:szCs w:val="15"/>
                <w:lang w:eastAsia="tr-TR"/>
              </w:rPr>
              <w:t>(Toplam sefer/TL)</w:t>
            </w:r>
          </w:p>
        </w:tc>
        <w:tc>
          <w:tcPr>
            <w:tcW w:w="146" w:type="dxa"/>
            <w:tcBorders>
              <w:top w:val="nil"/>
              <w:left w:val="nil"/>
              <w:bottom w:val="nil"/>
              <w:right w:val="nil"/>
            </w:tcBorders>
            <w:shd w:val="clear" w:color="auto" w:fill="auto"/>
            <w:vAlign w:val="center"/>
            <w:hideMark/>
          </w:tcPr>
          <w:p w14:paraId="73B5FA7E" w14:textId="77777777" w:rsidR="00D77D25" w:rsidRPr="00D77D25" w:rsidRDefault="00D77D25" w:rsidP="00D77D25">
            <w:pPr>
              <w:spacing w:after="0" w:line="240" w:lineRule="auto"/>
              <w:jc w:val="center"/>
              <w:rPr>
                <w:rFonts w:ascii="Times New Roman" w:eastAsia="Times New Roman" w:hAnsi="Times New Roman" w:cs="Times New Roman"/>
                <w:color w:val="000000"/>
                <w:sz w:val="15"/>
                <w:szCs w:val="15"/>
                <w:lang w:eastAsia="tr-TR"/>
              </w:rPr>
            </w:pPr>
          </w:p>
        </w:tc>
        <w:tc>
          <w:tcPr>
            <w:tcW w:w="638" w:type="dxa"/>
            <w:tcBorders>
              <w:top w:val="nil"/>
              <w:left w:val="single" w:sz="8" w:space="0" w:color="auto"/>
              <w:bottom w:val="single" w:sz="8" w:space="0" w:color="auto"/>
              <w:right w:val="single" w:sz="4" w:space="0" w:color="auto"/>
            </w:tcBorders>
            <w:shd w:val="clear" w:color="auto" w:fill="auto"/>
            <w:vAlign w:val="bottom"/>
            <w:hideMark/>
          </w:tcPr>
          <w:p w14:paraId="2757A8AA" w14:textId="77777777" w:rsidR="00D77D25" w:rsidRPr="00D77D25" w:rsidRDefault="00D77D25" w:rsidP="00D77D25">
            <w:pPr>
              <w:spacing w:after="0" w:line="240" w:lineRule="auto"/>
              <w:jc w:val="center"/>
              <w:rPr>
                <w:rFonts w:ascii="Times New Roman" w:eastAsia="Times New Roman" w:hAnsi="Times New Roman" w:cs="Times New Roman"/>
                <w:color w:val="000000"/>
                <w:sz w:val="15"/>
                <w:szCs w:val="15"/>
                <w:lang w:eastAsia="tr-TR"/>
              </w:rPr>
            </w:pPr>
            <w:r w:rsidRPr="00D77D25">
              <w:rPr>
                <w:rFonts w:ascii="Times New Roman" w:eastAsia="Times New Roman" w:hAnsi="Times New Roman" w:cs="Times New Roman"/>
                <w:color w:val="000000"/>
                <w:sz w:val="15"/>
                <w:szCs w:val="15"/>
                <w:lang w:eastAsia="tr-TR"/>
              </w:rPr>
              <w:t>(TL)</w:t>
            </w:r>
          </w:p>
        </w:tc>
        <w:tc>
          <w:tcPr>
            <w:tcW w:w="920" w:type="dxa"/>
            <w:tcBorders>
              <w:top w:val="nil"/>
              <w:left w:val="nil"/>
              <w:bottom w:val="single" w:sz="8" w:space="0" w:color="auto"/>
              <w:right w:val="single" w:sz="4" w:space="0" w:color="auto"/>
            </w:tcBorders>
            <w:shd w:val="clear" w:color="auto" w:fill="auto"/>
            <w:vAlign w:val="bottom"/>
            <w:hideMark/>
          </w:tcPr>
          <w:p w14:paraId="68EE4305" w14:textId="77777777" w:rsidR="00D77D25" w:rsidRPr="00D77D25" w:rsidRDefault="00D77D25" w:rsidP="00D77D25">
            <w:pPr>
              <w:spacing w:after="0" w:line="240" w:lineRule="auto"/>
              <w:jc w:val="center"/>
              <w:rPr>
                <w:rFonts w:ascii="Times New Roman" w:eastAsia="Times New Roman" w:hAnsi="Times New Roman" w:cs="Times New Roman"/>
                <w:color w:val="000000"/>
                <w:sz w:val="15"/>
                <w:szCs w:val="15"/>
                <w:lang w:eastAsia="tr-TR"/>
              </w:rPr>
            </w:pPr>
            <w:r w:rsidRPr="00D77D25">
              <w:rPr>
                <w:rFonts w:ascii="Times New Roman" w:eastAsia="Times New Roman" w:hAnsi="Times New Roman" w:cs="Times New Roman"/>
                <w:color w:val="000000"/>
                <w:sz w:val="15"/>
                <w:szCs w:val="15"/>
                <w:lang w:eastAsia="tr-TR"/>
              </w:rPr>
              <w:t>(</w:t>
            </w:r>
            <w:proofErr w:type="gramStart"/>
            <w:r w:rsidRPr="00D77D25">
              <w:rPr>
                <w:rFonts w:ascii="Times New Roman" w:eastAsia="Times New Roman" w:hAnsi="Times New Roman" w:cs="Times New Roman"/>
                <w:color w:val="000000"/>
                <w:sz w:val="15"/>
                <w:szCs w:val="15"/>
                <w:lang w:eastAsia="tr-TR"/>
              </w:rPr>
              <w:t>sefer</w:t>
            </w:r>
            <w:proofErr w:type="gramEnd"/>
            <w:r w:rsidRPr="00D77D25">
              <w:rPr>
                <w:rFonts w:ascii="Times New Roman" w:eastAsia="Times New Roman" w:hAnsi="Times New Roman" w:cs="Times New Roman"/>
                <w:color w:val="000000"/>
                <w:sz w:val="15"/>
                <w:szCs w:val="15"/>
                <w:lang w:eastAsia="tr-TR"/>
              </w:rPr>
              <w:t>)</w:t>
            </w:r>
          </w:p>
        </w:tc>
        <w:tc>
          <w:tcPr>
            <w:tcW w:w="920" w:type="dxa"/>
            <w:tcBorders>
              <w:top w:val="nil"/>
              <w:left w:val="nil"/>
              <w:bottom w:val="single" w:sz="8" w:space="0" w:color="auto"/>
              <w:right w:val="single" w:sz="4" w:space="0" w:color="auto"/>
            </w:tcBorders>
            <w:shd w:val="clear" w:color="auto" w:fill="auto"/>
            <w:vAlign w:val="bottom"/>
            <w:hideMark/>
          </w:tcPr>
          <w:p w14:paraId="178DF8AD" w14:textId="77777777" w:rsidR="00D77D25" w:rsidRPr="00D77D25" w:rsidRDefault="00D77D25" w:rsidP="00D77D25">
            <w:pPr>
              <w:spacing w:after="0" w:line="240" w:lineRule="auto"/>
              <w:jc w:val="center"/>
              <w:rPr>
                <w:rFonts w:ascii="Times New Roman" w:eastAsia="Times New Roman" w:hAnsi="Times New Roman" w:cs="Times New Roman"/>
                <w:color w:val="000000"/>
                <w:sz w:val="15"/>
                <w:szCs w:val="15"/>
                <w:lang w:eastAsia="tr-TR"/>
              </w:rPr>
            </w:pPr>
            <w:r w:rsidRPr="00D77D25">
              <w:rPr>
                <w:rFonts w:ascii="Times New Roman" w:eastAsia="Times New Roman" w:hAnsi="Times New Roman" w:cs="Times New Roman"/>
                <w:color w:val="000000"/>
                <w:sz w:val="15"/>
                <w:szCs w:val="15"/>
                <w:lang w:eastAsia="tr-TR"/>
              </w:rPr>
              <w:t>(</w:t>
            </w:r>
            <w:proofErr w:type="gramStart"/>
            <w:r w:rsidRPr="00D77D25">
              <w:rPr>
                <w:rFonts w:ascii="Times New Roman" w:eastAsia="Times New Roman" w:hAnsi="Times New Roman" w:cs="Times New Roman"/>
                <w:color w:val="000000"/>
                <w:sz w:val="15"/>
                <w:szCs w:val="15"/>
                <w:lang w:eastAsia="tr-TR"/>
              </w:rPr>
              <w:t>sefer</w:t>
            </w:r>
            <w:proofErr w:type="gramEnd"/>
            <w:r w:rsidRPr="00D77D25">
              <w:rPr>
                <w:rFonts w:ascii="Times New Roman" w:eastAsia="Times New Roman" w:hAnsi="Times New Roman" w:cs="Times New Roman"/>
                <w:color w:val="000000"/>
                <w:sz w:val="15"/>
                <w:szCs w:val="15"/>
                <w:lang w:eastAsia="tr-TR"/>
              </w:rPr>
              <w:t>/TL)</w:t>
            </w:r>
          </w:p>
        </w:tc>
        <w:tc>
          <w:tcPr>
            <w:tcW w:w="1020" w:type="dxa"/>
            <w:tcBorders>
              <w:top w:val="nil"/>
              <w:left w:val="nil"/>
              <w:bottom w:val="single" w:sz="8" w:space="0" w:color="auto"/>
              <w:right w:val="single" w:sz="8" w:space="0" w:color="auto"/>
            </w:tcBorders>
            <w:shd w:val="clear" w:color="auto" w:fill="auto"/>
            <w:vAlign w:val="center"/>
            <w:hideMark/>
          </w:tcPr>
          <w:p w14:paraId="3C89C0DE" w14:textId="77777777" w:rsidR="00D77D25" w:rsidRPr="00D77D25" w:rsidRDefault="00D77D25" w:rsidP="00D77D25">
            <w:pPr>
              <w:spacing w:after="0" w:line="240" w:lineRule="auto"/>
              <w:jc w:val="center"/>
              <w:rPr>
                <w:rFonts w:ascii="Times New Roman" w:eastAsia="Times New Roman" w:hAnsi="Times New Roman" w:cs="Times New Roman"/>
                <w:color w:val="000000"/>
                <w:sz w:val="15"/>
                <w:szCs w:val="15"/>
                <w:lang w:eastAsia="tr-TR"/>
              </w:rPr>
            </w:pPr>
            <w:r w:rsidRPr="00D77D25">
              <w:rPr>
                <w:rFonts w:ascii="Times New Roman" w:eastAsia="Times New Roman" w:hAnsi="Times New Roman" w:cs="Times New Roman"/>
                <w:color w:val="000000"/>
                <w:sz w:val="15"/>
                <w:szCs w:val="15"/>
                <w:lang w:eastAsia="tr-TR"/>
              </w:rPr>
              <w:t>(Toplam sefer/TL)</w:t>
            </w:r>
          </w:p>
        </w:tc>
        <w:tc>
          <w:tcPr>
            <w:tcW w:w="240" w:type="dxa"/>
            <w:tcBorders>
              <w:top w:val="nil"/>
              <w:left w:val="nil"/>
              <w:bottom w:val="nil"/>
              <w:right w:val="nil"/>
            </w:tcBorders>
            <w:shd w:val="clear" w:color="auto" w:fill="auto"/>
            <w:vAlign w:val="center"/>
            <w:hideMark/>
          </w:tcPr>
          <w:p w14:paraId="0BB8CB16" w14:textId="77777777" w:rsidR="00D77D25" w:rsidRPr="00D77D25" w:rsidRDefault="00D77D25" w:rsidP="00D77D25">
            <w:pPr>
              <w:spacing w:after="0" w:line="240" w:lineRule="auto"/>
              <w:jc w:val="center"/>
              <w:rPr>
                <w:rFonts w:ascii="Times New Roman" w:eastAsia="Times New Roman" w:hAnsi="Times New Roman" w:cs="Times New Roman"/>
                <w:color w:val="000000"/>
                <w:sz w:val="15"/>
                <w:szCs w:val="15"/>
                <w:lang w:eastAsia="tr-TR"/>
              </w:rPr>
            </w:pPr>
          </w:p>
        </w:tc>
        <w:tc>
          <w:tcPr>
            <w:tcW w:w="1720" w:type="dxa"/>
            <w:tcBorders>
              <w:top w:val="nil"/>
              <w:left w:val="single" w:sz="8" w:space="0" w:color="auto"/>
              <w:bottom w:val="single" w:sz="8" w:space="0" w:color="auto"/>
              <w:right w:val="single" w:sz="4" w:space="0" w:color="auto"/>
            </w:tcBorders>
            <w:shd w:val="clear" w:color="auto" w:fill="auto"/>
            <w:vAlign w:val="center"/>
            <w:hideMark/>
          </w:tcPr>
          <w:p w14:paraId="4B53B494"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(Sefer/TL)</w:t>
            </w:r>
          </w:p>
        </w:tc>
        <w:tc>
          <w:tcPr>
            <w:tcW w:w="1540" w:type="dxa"/>
            <w:tcBorders>
              <w:top w:val="nil"/>
              <w:left w:val="nil"/>
              <w:bottom w:val="single" w:sz="8" w:space="0" w:color="auto"/>
              <w:right w:val="single" w:sz="8" w:space="0" w:color="auto"/>
            </w:tcBorders>
            <w:shd w:val="clear" w:color="auto" w:fill="auto"/>
            <w:vAlign w:val="center"/>
            <w:hideMark/>
          </w:tcPr>
          <w:p w14:paraId="65436456"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16"/>
                <w:szCs w:val="16"/>
                <w:lang w:eastAsia="tr-TR"/>
              </w:rPr>
            </w:pPr>
            <w:proofErr w:type="gramStart"/>
            <w:r w:rsidRPr="00D77D25">
              <w:rPr>
                <w:rFonts w:ascii="Times New Roman" w:eastAsia="Times New Roman" w:hAnsi="Times New Roman" w:cs="Times New Roman"/>
                <w:b/>
                <w:bCs/>
                <w:color w:val="000000"/>
                <w:sz w:val="16"/>
                <w:szCs w:val="16"/>
                <w:lang w:eastAsia="tr-TR"/>
              </w:rPr>
              <w:t>( Toplam</w:t>
            </w:r>
            <w:proofErr w:type="gramEnd"/>
            <w:r w:rsidRPr="00D77D25">
              <w:rPr>
                <w:rFonts w:ascii="Times New Roman" w:eastAsia="Times New Roman" w:hAnsi="Times New Roman" w:cs="Times New Roman"/>
                <w:b/>
                <w:bCs/>
                <w:color w:val="000000"/>
                <w:sz w:val="16"/>
                <w:szCs w:val="16"/>
                <w:lang w:eastAsia="tr-TR"/>
              </w:rPr>
              <w:t xml:space="preserve"> Sefer/TL)</w:t>
            </w:r>
          </w:p>
        </w:tc>
        <w:tc>
          <w:tcPr>
            <w:tcW w:w="960" w:type="dxa"/>
            <w:tcBorders>
              <w:top w:val="nil"/>
              <w:left w:val="nil"/>
              <w:bottom w:val="nil"/>
              <w:right w:val="nil"/>
            </w:tcBorders>
            <w:shd w:val="clear" w:color="auto" w:fill="auto"/>
            <w:noWrap/>
            <w:vAlign w:val="bottom"/>
            <w:hideMark/>
          </w:tcPr>
          <w:p w14:paraId="656D1786"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16"/>
                <w:szCs w:val="16"/>
                <w:lang w:eastAsia="tr-TR"/>
              </w:rPr>
            </w:pPr>
          </w:p>
        </w:tc>
      </w:tr>
      <w:tr w:rsidR="00D77D25" w:rsidRPr="00D77D25" w14:paraId="7FB4CC74" w14:textId="77777777" w:rsidTr="00047611">
        <w:trPr>
          <w:trHeight w:val="402"/>
        </w:trPr>
        <w:tc>
          <w:tcPr>
            <w:tcW w:w="820" w:type="dxa"/>
            <w:tcBorders>
              <w:top w:val="nil"/>
              <w:left w:val="single" w:sz="8" w:space="0" w:color="auto"/>
              <w:bottom w:val="single" w:sz="4" w:space="0" w:color="auto"/>
              <w:right w:val="single" w:sz="4" w:space="0" w:color="auto"/>
            </w:tcBorders>
            <w:shd w:val="clear" w:color="auto" w:fill="auto"/>
            <w:vAlign w:val="center"/>
            <w:hideMark/>
          </w:tcPr>
          <w:p w14:paraId="316609F6"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w:t>
            </w:r>
          </w:p>
        </w:tc>
        <w:tc>
          <w:tcPr>
            <w:tcW w:w="2180" w:type="dxa"/>
            <w:tcBorders>
              <w:top w:val="nil"/>
              <w:left w:val="nil"/>
              <w:bottom w:val="single" w:sz="4" w:space="0" w:color="auto"/>
              <w:right w:val="single" w:sz="4" w:space="0" w:color="auto"/>
            </w:tcBorders>
            <w:shd w:val="clear" w:color="auto" w:fill="auto"/>
            <w:vAlign w:val="center"/>
            <w:hideMark/>
          </w:tcPr>
          <w:p w14:paraId="3298EA73"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920" w:type="dxa"/>
            <w:tcBorders>
              <w:top w:val="nil"/>
              <w:left w:val="nil"/>
              <w:bottom w:val="single" w:sz="4" w:space="0" w:color="auto"/>
              <w:right w:val="single" w:sz="8" w:space="0" w:color="auto"/>
            </w:tcBorders>
            <w:shd w:val="clear" w:color="auto" w:fill="auto"/>
            <w:vAlign w:val="center"/>
            <w:hideMark/>
          </w:tcPr>
          <w:p w14:paraId="2F670D94"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1F80AB67"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680" w:type="dxa"/>
            <w:tcBorders>
              <w:top w:val="nil"/>
              <w:left w:val="single" w:sz="8" w:space="0" w:color="auto"/>
              <w:bottom w:val="single" w:sz="4" w:space="0" w:color="auto"/>
              <w:right w:val="single" w:sz="4" w:space="0" w:color="auto"/>
            </w:tcBorders>
            <w:shd w:val="clear" w:color="auto" w:fill="auto"/>
            <w:vAlign w:val="center"/>
            <w:hideMark/>
          </w:tcPr>
          <w:p w14:paraId="263C5095"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920" w:type="dxa"/>
            <w:tcBorders>
              <w:top w:val="nil"/>
              <w:left w:val="nil"/>
              <w:bottom w:val="single" w:sz="4" w:space="0" w:color="auto"/>
              <w:right w:val="single" w:sz="4" w:space="0" w:color="auto"/>
            </w:tcBorders>
            <w:shd w:val="clear" w:color="auto" w:fill="auto"/>
            <w:vAlign w:val="center"/>
            <w:hideMark/>
          </w:tcPr>
          <w:p w14:paraId="72EC2683"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920" w:type="dxa"/>
            <w:tcBorders>
              <w:top w:val="nil"/>
              <w:left w:val="nil"/>
              <w:bottom w:val="single" w:sz="4" w:space="0" w:color="auto"/>
              <w:right w:val="single" w:sz="4" w:space="0" w:color="auto"/>
            </w:tcBorders>
            <w:shd w:val="clear" w:color="auto" w:fill="auto"/>
            <w:vAlign w:val="center"/>
            <w:hideMark/>
          </w:tcPr>
          <w:p w14:paraId="688E6D3E"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1020" w:type="dxa"/>
            <w:tcBorders>
              <w:top w:val="nil"/>
              <w:left w:val="nil"/>
              <w:bottom w:val="single" w:sz="4" w:space="0" w:color="auto"/>
              <w:right w:val="single" w:sz="8" w:space="0" w:color="auto"/>
            </w:tcBorders>
            <w:shd w:val="clear" w:color="auto" w:fill="auto"/>
            <w:vAlign w:val="center"/>
            <w:hideMark/>
          </w:tcPr>
          <w:p w14:paraId="3B01D4E4"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505101D9"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920" w:type="dxa"/>
            <w:tcBorders>
              <w:top w:val="nil"/>
              <w:left w:val="single" w:sz="8" w:space="0" w:color="auto"/>
              <w:bottom w:val="single" w:sz="4" w:space="0" w:color="auto"/>
              <w:right w:val="single" w:sz="8" w:space="0" w:color="auto"/>
            </w:tcBorders>
            <w:shd w:val="clear" w:color="auto" w:fill="auto"/>
            <w:vAlign w:val="center"/>
            <w:hideMark/>
          </w:tcPr>
          <w:p w14:paraId="4EC0C590"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5467F616"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660" w:type="dxa"/>
            <w:tcBorders>
              <w:top w:val="nil"/>
              <w:left w:val="single" w:sz="8" w:space="0" w:color="auto"/>
              <w:bottom w:val="single" w:sz="4" w:space="0" w:color="auto"/>
              <w:right w:val="single" w:sz="4" w:space="0" w:color="auto"/>
            </w:tcBorders>
            <w:shd w:val="clear" w:color="auto" w:fill="auto"/>
            <w:vAlign w:val="center"/>
            <w:hideMark/>
          </w:tcPr>
          <w:p w14:paraId="33587C7D"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920" w:type="dxa"/>
            <w:tcBorders>
              <w:top w:val="nil"/>
              <w:left w:val="nil"/>
              <w:bottom w:val="single" w:sz="4" w:space="0" w:color="auto"/>
              <w:right w:val="single" w:sz="4" w:space="0" w:color="auto"/>
            </w:tcBorders>
            <w:shd w:val="clear" w:color="auto" w:fill="auto"/>
            <w:vAlign w:val="center"/>
            <w:hideMark/>
          </w:tcPr>
          <w:p w14:paraId="64ACA0B9"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920" w:type="dxa"/>
            <w:tcBorders>
              <w:top w:val="nil"/>
              <w:left w:val="nil"/>
              <w:bottom w:val="single" w:sz="4" w:space="0" w:color="auto"/>
              <w:right w:val="single" w:sz="4" w:space="0" w:color="auto"/>
            </w:tcBorders>
            <w:shd w:val="clear" w:color="auto" w:fill="auto"/>
            <w:vAlign w:val="center"/>
            <w:hideMark/>
          </w:tcPr>
          <w:p w14:paraId="4D9EC6D4"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1020" w:type="dxa"/>
            <w:tcBorders>
              <w:top w:val="nil"/>
              <w:left w:val="nil"/>
              <w:bottom w:val="single" w:sz="4" w:space="0" w:color="auto"/>
              <w:right w:val="single" w:sz="8" w:space="0" w:color="auto"/>
            </w:tcBorders>
            <w:shd w:val="clear" w:color="auto" w:fill="auto"/>
            <w:vAlign w:val="center"/>
            <w:hideMark/>
          </w:tcPr>
          <w:p w14:paraId="5F3E82E3"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7C30306D"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680" w:type="dxa"/>
            <w:tcBorders>
              <w:top w:val="nil"/>
              <w:left w:val="single" w:sz="8" w:space="0" w:color="auto"/>
              <w:bottom w:val="single" w:sz="4" w:space="0" w:color="auto"/>
              <w:right w:val="single" w:sz="4" w:space="0" w:color="auto"/>
            </w:tcBorders>
            <w:shd w:val="clear" w:color="auto" w:fill="auto"/>
            <w:vAlign w:val="center"/>
            <w:hideMark/>
          </w:tcPr>
          <w:p w14:paraId="5FBED05D"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920" w:type="dxa"/>
            <w:tcBorders>
              <w:top w:val="nil"/>
              <w:left w:val="nil"/>
              <w:bottom w:val="single" w:sz="4" w:space="0" w:color="auto"/>
              <w:right w:val="single" w:sz="4" w:space="0" w:color="auto"/>
            </w:tcBorders>
            <w:shd w:val="clear" w:color="auto" w:fill="auto"/>
            <w:vAlign w:val="center"/>
            <w:hideMark/>
          </w:tcPr>
          <w:p w14:paraId="364C68E9"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920" w:type="dxa"/>
            <w:tcBorders>
              <w:top w:val="nil"/>
              <w:left w:val="nil"/>
              <w:bottom w:val="single" w:sz="4" w:space="0" w:color="auto"/>
              <w:right w:val="single" w:sz="4" w:space="0" w:color="auto"/>
            </w:tcBorders>
            <w:shd w:val="clear" w:color="auto" w:fill="auto"/>
            <w:vAlign w:val="center"/>
            <w:hideMark/>
          </w:tcPr>
          <w:p w14:paraId="2C61866A"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1020" w:type="dxa"/>
            <w:tcBorders>
              <w:top w:val="nil"/>
              <w:left w:val="nil"/>
              <w:bottom w:val="single" w:sz="4" w:space="0" w:color="auto"/>
              <w:right w:val="single" w:sz="8" w:space="0" w:color="auto"/>
            </w:tcBorders>
            <w:shd w:val="clear" w:color="auto" w:fill="auto"/>
            <w:vAlign w:val="center"/>
            <w:hideMark/>
          </w:tcPr>
          <w:p w14:paraId="346E6D32"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0B5FE518"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660" w:type="dxa"/>
            <w:tcBorders>
              <w:top w:val="nil"/>
              <w:left w:val="single" w:sz="8" w:space="0" w:color="auto"/>
              <w:bottom w:val="single" w:sz="4" w:space="0" w:color="auto"/>
              <w:right w:val="single" w:sz="4" w:space="0" w:color="auto"/>
            </w:tcBorders>
            <w:shd w:val="clear" w:color="auto" w:fill="auto"/>
            <w:vAlign w:val="center"/>
            <w:hideMark/>
          </w:tcPr>
          <w:p w14:paraId="78E47998"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920" w:type="dxa"/>
            <w:tcBorders>
              <w:top w:val="nil"/>
              <w:left w:val="nil"/>
              <w:bottom w:val="single" w:sz="4" w:space="0" w:color="auto"/>
              <w:right w:val="single" w:sz="4" w:space="0" w:color="auto"/>
            </w:tcBorders>
            <w:shd w:val="clear" w:color="auto" w:fill="auto"/>
            <w:vAlign w:val="center"/>
            <w:hideMark/>
          </w:tcPr>
          <w:p w14:paraId="7019BF0A"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920" w:type="dxa"/>
            <w:tcBorders>
              <w:top w:val="nil"/>
              <w:left w:val="nil"/>
              <w:bottom w:val="single" w:sz="4" w:space="0" w:color="auto"/>
              <w:right w:val="single" w:sz="4" w:space="0" w:color="auto"/>
            </w:tcBorders>
            <w:shd w:val="clear" w:color="auto" w:fill="auto"/>
            <w:vAlign w:val="center"/>
            <w:hideMark/>
          </w:tcPr>
          <w:p w14:paraId="26C2E888"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1020" w:type="dxa"/>
            <w:tcBorders>
              <w:top w:val="nil"/>
              <w:left w:val="nil"/>
              <w:bottom w:val="single" w:sz="4" w:space="0" w:color="auto"/>
              <w:right w:val="single" w:sz="8" w:space="0" w:color="auto"/>
            </w:tcBorders>
            <w:shd w:val="clear" w:color="auto" w:fill="auto"/>
            <w:vAlign w:val="center"/>
            <w:hideMark/>
          </w:tcPr>
          <w:p w14:paraId="1E5F73AA"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4EE4F475"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638" w:type="dxa"/>
            <w:tcBorders>
              <w:top w:val="nil"/>
              <w:left w:val="single" w:sz="8" w:space="0" w:color="auto"/>
              <w:bottom w:val="single" w:sz="4" w:space="0" w:color="auto"/>
              <w:right w:val="single" w:sz="4" w:space="0" w:color="auto"/>
            </w:tcBorders>
            <w:shd w:val="clear" w:color="auto" w:fill="auto"/>
            <w:vAlign w:val="center"/>
            <w:hideMark/>
          </w:tcPr>
          <w:p w14:paraId="40831315"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920" w:type="dxa"/>
            <w:tcBorders>
              <w:top w:val="nil"/>
              <w:left w:val="nil"/>
              <w:bottom w:val="single" w:sz="4" w:space="0" w:color="auto"/>
              <w:right w:val="single" w:sz="4" w:space="0" w:color="auto"/>
            </w:tcBorders>
            <w:shd w:val="clear" w:color="auto" w:fill="auto"/>
            <w:vAlign w:val="center"/>
            <w:hideMark/>
          </w:tcPr>
          <w:p w14:paraId="7F7FD9A7"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920" w:type="dxa"/>
            <w:tcBorders>
              <w:top w:val="nil"/>
              <w:left w:val="nil"/>
              <w:bottom w:val="single" w:sz="4" w:space="0" w:color="auto"/>
              <w:right w:val="single" w:sz="4" w:space="0" w:color="auto"/>
            </w:tcBorders>
            <w:shd w:val="clear" w:color="auto" w:fill="auto"/>
            <w:vAlign w:val="center"/>
            <w:hideMark/>
          </w:tcPr>
          <w:p w14:paraId="66CDD161"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1020" w:type="dxa"/>
            <w:tcBorders>
              <w:top w:val="nil"/>
              <w:left w:val="nil"/>
              <w:bottom w:val="single" w:sz="4" w:space="0" w:color="auto"/>
              <w:right w:val="single" w:sz="8" w:space="0" w:color="auto"/>
            </w:tcBorders>
            <w:shd w:val="clear" w:color="auto" w:fill="auto"/>
            <w:vAlign w:val="center"/>
            <w:hideMark/>
          </w:tcPr>
          <w:p w14:paraId="00E65DDE"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240" w:type="dxa"/>
            <w:tcBorders>
              <w:top w:val="nil"/>
              <w:left w:val="nil"/>
              <w:bottom w:val="nil"/>
              <w:right w:val="nil"/>
            </w:tcBorders>
            <w:shd w:val="clear" w:color="auto" w:fill="auto"/>
            <w:vAlign w:val="center"/>
            <w:hideMark/>
          </w:tcPr>
          <w:p w14:paraId="20ABC925"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1720" w:type="dxa"/>
            <w:tcBorders>
              <w:top w:val="nil"/>
              <w:left w:val="single" w:sz="8" w:space="0" w:color="auto"/>
              <w:bottom w:val="single" w:sz="4" w:space="0" w:color="auto"/>
              <w:right w:val="single" w:sz="4" w:space="0" w:color="auto"/>
            </w:tcBorders>
            <w:shd w:val="clear" w:color="auto" w:fill="auto"/>
            <w:vAlign w:val="center"/>
            <w:hideMark/>
          </w:tcPr>
          <w:p w14:paraId="79504C75"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1540" w:type="dxa"/>
            <w:tcBorders>
              <w:top w:val="nil"/>
              <w:left w:val="nil"/>
              <w:bottom w:val="single" w:sz="4" w:space="0" w:color="auto"/>
              <w:right w:val="single" w:sz="8" w:space="0" w:color="auto"/>
            </w:tcBorders>
            <w:shd w:val="clear" w:color="auto" w:fill="auto"/>
            <w:noWrap/>
            <w:vAlign w:val="bottom"/>
            <w:hideMark/>
          </w:tcPr>
          <w:p w14:paraId="18921CCE"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960" w:type="dxa"/>
            <w:tcBorders>
              <w:top w:val="nil"/>
              <w:left w:val="nil"/>
              <w:bottom w:val="nil"/>
              <w:right w:val="nil"/>
            </w:tcBorders>
            <w:shd w:val="clear" w:color="auto" w:fill="auto"/>
            <w:noWrap/>
            <w:vAlign w:val="bottom"/>
            <w:hideMark/>
          </w:tcPr>
          <w:p w14:paraId="3867C31C"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p>
        </w:tc>
      </w:tr>
      <w:tr w:rsidR="00D77D25" w:rsidRPr="00D77D25" w14:paraId="11D37041" w14:textId="77777777" w:rsidTr="00047611">
        <w:trPr>
          <w:trHeight w:val="402"/>
        </w:trPr>
        <w:tc>
          <w:tcPr>
            <w:tcW w:w="820" w:type="dxa"/>
            <w:tcBorders>
              <w:top w:val="nil"/>
              <w:left w:val="single" w:sz="8" w:space="0" w:color="auto"/>
              <w:bottom w:val="single" w:sz="4" w:space="0" w:color="auto"/>
              <w:right w:val="single" w:sz="4" w:space="0" w:color="auto"/>
            </w:tcBorders>
            <w:shd w:val="clear" w:color="auto" w:fill="auto"/>
            <w:vAlign w:val="center"/>
            <w:hideMark/>
          </w:tcPr>
          <w:p w14:paraId="561482B0"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w:t>
            </w:r>
          </w:p>
        </w:tc>
        <w:tc>
          <w:tcPr>
            <w:tcW w:w="2180" w:type="dxa"/>
            <w:tcBorders>
              <w:top w:val="nil"/>
              <w:left w:val="nil"/>
              <w:bottom w:val="single" w:sz="4" w:space="0" w:color="auto"/>
              <w:right w:val="single" w:sz="4" w:space="0" w:color="auto"/>
            </w:tcBorders>
            <w:shd w:val="clear" w:color="auto" w:fill="auto"/>
            <w:vAlign w:val="center"/>
            <w:hideMark/>
          </w:tcPr>
          <w:p w14:paraId="6BE68036"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920" w:type="dxa"/>
            <w:tcBorders>
              <w:top w:val="nil"/>
              <w:left w:val="nil"/>
              <w:bottom w:val="single" w:sz="4" w:space="0" w:color="auto"/>
              <w:right w:val="single" w:sz="8" w:space="0" w:color="auto"/>
            </w:tcBorders>
            <w:shd w:val="clear" w:color="auto" w:fill="auto"/>
            <w:vAlign w:val="center"/>
            <w:hideMark/>
          </w:tcPr>
          <w:p w14:paraId="04D19580"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776108F8"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680" w:type="dxa"/>
            <w:tcBorders>
              <w:top w:val="nil"/>
              <w:left w:val="single" w:sz="8" w:space="0" w:color="auto"/>
              <w:bottom w:val="single" w:sz="4" w:space="0" w:color="auto"/>
              <w:right w:val="single" w:sz="4" w:space="0" w:color="auto"/>
            </w:tcBorders>
            <w:shd w:val="clear" w:color="auto" w:fill="auto"/>
            <w:vAlign w:val="center"/>
            <w:hideMark/>
          </w:tcPr>
          <w:p w14:paraId="60A1F825"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920" w:type="dxa"/>
            <w:tcBorders>
              <w:top w:val="nil"/>
              <w:left w:val="nil"/>
              <w:bottom w:val="single" w:sz="4" w:space="0" w:color="auto"/>
              <w:right w:val="single" w:sz="4" w:space="0" w:color="auto"/>
            </w:tcBorders>
            <w:shd w:val="clear" w:color="auto" w:fill="auto"/>
            <w:vAlign w:val="center"/>
            <w:hideMark/>
          </w:tcPr>
          <w:p w14:paraId="40B98C91"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920" w:type="dxa"/>
            <w:tcBorders>
              <w:top w:val="nil"/>
              <w:left w:val="nil"/>
              <w:bottom w:val="single" w:sz="4" w:space="0" w:color="auto"/>
              <w:right w:val="single" w:sz="4" w:space="0" w:color="auto"/>
            </w:tcBorders>
            <w:shd w:val="clear" w:color="auto" w:fill="auto"/>
            <w:vAlign w:val="center"/>
            <w:hideMark/>
          </w:tcPr>
          <w:p w14:paraId="29526A73"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1020" w:type="dxa"/>
            <w:tcBorders>
              <w:top w:val="nil"/>
              <w:left w:val="nil"/>
              <w:bottom w:val="single" w:sz="4" w:space="0" w:color="auto"/>
              <w:right w:val="single" w:sz="8" w:space="0" w:color="auto"/>
            </w:tcBorders>
            <w:shd w:val="clear" w:color="auto" w:fill="auto"/>
            <w:vAlign w:val="center"/>
            <w:hideMark/>
          </w:tcPr>
          <w:p w14:paraId="59CA7419"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46D4D75F"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920" w:type="dxa"/>
            <w:tcBorders>
              <w:top w:val="nil"/>
              <w:left w:val="single" w:sz="8" w:space="0" w:color="auto"/>
              <w:bottom w:val="single" w:sz="4" w:space="0" w:color="auto"/>
              <w:right w:val="single" w:sz="8" w:space="0" w:color="auto"/>
            </w:tcBorders>
            <w:shd w:val="clear" w:color="auto" w:fill="auto"/>
            <w:vAlign w:val="center"/>
            <w:hideMark/>
          </w:tcPr>
          <w:p w14:paraId="6E572DC0"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21832194"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660" w:type="dxa"/>
            <w:tcBorders>
              <w:top w:val="nil"/>
              <w:left w:val="single" w:sz="8" w:space="0" w:color="auto"/>
              <w:bottom w:val="single" w:sz="4" w:space="0" w:color="auto"/>
              <w:right w:val="single" w:sz="4" w:space="0" w:color="auto"/>
            </w:tcBorders>
            <w:shd w:val="clear" w:color="auto" w:fill="auto"/>
            <w:vAlign w:val="center"/>
            <w:hideMark/>
          </w:tcPr>
          <w:p w14:paraId="3EABE3F0"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920" w:type="dxa"/>
            <w:tcBorders>
              <w:top w:val="nil"/>
              <w:left w:val="nil"/>
              <w:bottom w:val="single" w:sz="4" w:space="0" w:color="auto"/>
              <w:right w:val="single" w:sz="4" w:space="0" w:color="auto"/>
            </w:tcBorders>
            <w:shd w:val="clear" w:color="auto" w:fill="auto"/>
            <w:vAlign w:val="center"/>
            <w:hideMark/>
          </w:tcPr>
          <w:p w14:paraId="6354385D"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920" w:type="dxa"/>
            <w:tcBorders>
              <w:top w:val="nil"/>
              <w:left w:val="nil"/>
              <w:bottom w:val="single" w:sz="4" w:space="0" w:color="auto"/>
              <w:right w:val="single" w:sz="4" w:space="0" w:color="auto"/>
            </w:tcBorders>
            <w:shd w:val="clear" w:color="auto" w:fill="auto"/>
            <w:vAlign w:val="center"/>
            <w:hideMark/>
          </w:tcPr>
          <w:p w14:paraId="3103413F"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1020" w:type="dxa"/>
            <w:tcBorders>
              <w:top w:val="nil"/>
              <w:left w:val="nil"/>
              <w:bottom w:val="single" w:sz="4" w:space="0" w:color="auto"/>
              <w:right w:val="single" w:sz="8" w:space="0" w:color="auto"/>
            </w:tcBorders>
            <w:shd w:val="clear" w:color="auto" w:fill="auto"/>
            <w:vAlign w:val="center"/>
            <w:hideMark/>
          </w:tcPr>
          <w:p w14:paraId="64EAD238"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1F8FA15C"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680" w:type="dxa"/>
            <w:tcBorders>
              <w:top w:val="nil"/>
              <w:left w:val="single" w:sz="8" w:space="0" w:color="auto"/>
              <w:bottom w:val="single" w:sz="4" w:space="0" w:color="auto"/>
              <w:right w:val="single" w:sz="4" w:space="0" w:color="auto"/>
            </w:tcBorders>
            <w:shd w:val="clear" w:color="auto" w:fill="auto"/>
            <w:vAlign w:val="center"/>
            <w:hideMark/>
          </w:tcPr>
          <w:p w14:paraId="642E194A"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920" w:type="dxa"/>
            <w:tcBorders>
              <w:top w:val="nil"/>
              <w:left w:val="nil"/>
              <w:bottom w:val="single" w:sz="4" w:space="0" w:color="auto"/>
              <w:right w:val="single" w:sz="4" w:space="0" w:color="auto"/>
            </w:tcBorders>
            <w:shd w:val="clear" w:color="auto" w:fill="auto"/>
            <w:vAlign w:val="center"/>
            <w:hideMark/>
          </w:tcPr>
          <w:p w14:paraId="578D280A"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920" w:type="dxa"/>
            <w:tcBorders>
              <w:top w:val="nil"/>
              <w:left w:val="nil"/>
              <w:bottom w:val="single" w:sz="4" w:space="0" w:color="auto"/>
              <w:right w:val="single" w:sz="4" w:space="0" w:color="auto"/>
            </w:tcBorders>
            <w:shd w:val="clear" w:color="auto" w:fill="auto"/>
            <w:vAlign w:val="center"/>
            <w:hideMark/>
          </w:tcPr>
          <w:p w14:paraId="5D45E0A5"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1020" w:type="dxa"/>
            <w:tcBorders>
              <w:top w:val="nil"/>
              <w:left w:val="nil"/>
              <w:bottom w:val="single" w:sz="4" w:space="0" w:color="auto"/>
              <w:right w:val="single" w:sz="8" w:space="0" w:color="auto"/>
            </w:tcBorders>
            <w:shd w:val="clear" w:color="auto" w:fill="auto"/>
            <w:vAlign w:val="center"/>
            <w:hideMark/>
          </w:tcPr>
          <w:p w14:paraId="5CC8120D"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02695D16"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660" w:type="dxa"/>
            <w:tcBorders>
              <w:top w:val="nil"/>
              <w:left w:val="single" w:sz="8" w:space="0" w:color="auto"/>
              <w:bottom w:val="single" w:sz="4" w:space="0" w:color="auto"/>
              <w:right w:val="single" w:sz="4" w:space="0" w:color="auto"/>
            </w:tcBorders>
            <w:shd w:val="clear" w:color="auto" w:fill="auto"/>
            <w:vAlign w:val="center"/>
            <w:hideMark/>
          </w:tcPr>
          <w:p w14:paraId="1F24B8BC"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920" w:type="dxa"/>
            <w:tcBorders>
              <w:top w:val="nil"/>
              <w:left w:val="nil"/>
              <w:bottom w:val="single" w:sz="4" w:space="0" w:color="auto"/>
              <w:right w:val="single" w:sz="4" w:space="0" w:color="auto"/>
            </w:tcBorders>
            <w:shd w:val="clear" w:color="auto" w:fill="auto"/>
            <w:vAlign w:val="center"/>
            <w:hideMark/>
          </w:tcPr>
          <w:p w14:paraId="5ECFD06D"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920" w:type="dxa"/>
            <w:tcBorders>
              <w:top w:val="nil"/>
              <w:left w:val="nil"/>
              <w:bottom w:val="single" w:sz="4" w:space="0" w:color="auto"/>
              <w:right w:val="single" w:sz="4" w:space="0" w:color="auto"/>
            </w:tcBorders>
            <w:shd w:val="clear" w:color="auto" w:fill="auto"/>
            <w:vAlign w:val="center"/>
            <w:hideMark/>
          </w:tcPr>
          <w:p w14:paraId="657BC50E"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1020" w:type="dxa"/>
            <w:tcBorders>
              <w:top w:val="nil"/>
              <w:left w:val="nil"/>
              <w:bottom w:val="single" w:sz="4" w:space="0" w:color="auto"/>
              <w:right w:val="single" w:sz="8" w:space="0" w:color="auto"/>
            </w:tcBorders>
            <w:shd w:val="clear" w:color="auto" w:fill="auto"/>
            <w:vAlign w:val="center"/>
            <w:hideMark/>
          </w:tcPr>
          <w:p w14:paraId="584393A9"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3384919D"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638" w:type="dxa"/>
            <w:tcBorders>
              <w:top w:val="nil"/>
              <w:left w:val="single" w:sz="8" w:space="0" w:color="auto"/>
              <w:bottom w:val="single" w:sz="4" w:space="0" w:color="auto"/>
              <w:right w:val="single" w:sz="4" w:space="0" w:color="auto"/>
            </w:tcBorders>
            <w:shd w:val="clear" w:color="auto" w:fill="auto"/>
            <w:vAlign w:val="center"/>
            <w:hideMark/>
          </w:tcPr>
          <w:p w14:paraId="7FD2F7FE"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920" w:type="dxa"/>
            <w:tcBorders>
              <w:top w:val="nil"/>
              <w:left w:val="nil"/>
              <w:bottom w:val="single" w:sz="4" w:space="0" w:color="auto"/>
              <w:right w:val="single" w:sz="4" w:space="0" w:color="auto"/>
            </w:tcBorders>
            <w:shd w:val="clear" w:color="auto" w:fill="auto"/>
            <w:vAlign w:val="center"/>
            <w:hideMark/>
          </w:tcPr>
          <w:p w14:paraId="5B80C1CF"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920" w:type="dxa"/>
            <w:tcBorders>
              <w:top w:val="nil"/>
              <w:left w:val="nil"/>
              <w:bottom w:val="single" w:sz="4" w:space="0" w:color="auto"/>
              <w:right w:val="single" w:sz="4" w:space="0" w:color="auto"/>
            </w:tcBorders>
            <w:shd w:val="clear" w:color="auto" w:fill="auto"/>
            <w:vAlign w:val="center"/>
            <w:hideMark/>
          </w:tcPr>
          <w:p w14:paraId="759809D2"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1020" w:type="dxa"/>
            <w:tcBorders>
              <w:top w:val="nil"/>
              <w:left w:val="nil"/>
              <w:bottom w:val="single" w:sz="4" w:space="0" w:color="auto"/>
              <w:right w:val="single" w:sz="8" w:space="0" w:color="auto"/>
            </w:tcBorders>
            <w:shd w:val="clear" w:color="auto" w:fill="auto"/>
            <w:vAlign w:val="center"/>
            <w:hideMark/>
          </w:tcPr>
          <w:p w14:paraId="64BDC582"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240" w:type="dxa"/>
            <w:tcBorders>
              <w:top w:val="nil"/>
              <w:left w:val="nil"/>
              <w:bottom w:val="nil"/>
              <w:right w:val="nil"/>
            </w:tcBorders>
            <w:shd w:val="clear" w:color="auto" w:fill="auto"/>
            <w:vAlign w:val="center"/>
            <w:hideMark/>
          </w:tcPr>
          <w:p w14:paraId="5F4EEEC1"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1720" w:type="dxa"/>
            <w:tcBorders>
              <w:top w:val="nil"/>
              <w:left w:val="single" w:sz="8" w:space="0" w:color="auto"/>
              <w:bottom w:val="single" w:sz="4" w:space="0" w:color="auto"/>
              <w:right w:val="single" w:sz="4" w:space="0" w:color="auto"/>
            </w:tcBorders>
            <w:shd w:val="clear" w:color="auto" w:fill="auto"/>
            <w:vAlign w:val="center"/>
            <w:hideMark/>
          </w:tcPr>
          <w:p w14:paraId="722A5CD8"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1540" w:type="dxa"/>
            <w:tcBorders>
              <w:top w:val="nil"/>
              <w:left w:val="nil"/>
              <w:bottom w:val="single" w:sz="4" w:space="0" w:color="auto"/>
              <w:right w:val="single" w:sz="8" w:space="0" w:color="auto"/>
            </w:tcBorders>
            <w:shd w:val="clear" w:color="auto" w:fill="auto"/>
            <w:noWrap/>
            <w:vAlign w:val="bottom"/>
            <w:hideMark/>
          </w:tcPr>
          <w:p w14:paraId="5E38B889"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960" w:type="dxa"/>
            <w:tcBorders>
              <w:top w:val="nil"/>
              <w:left w:val="nil"/>
              <w:bottom w:val="nil"/>
              <w:right w:val="nil"/>
            </w:tcBorders>
            <w:shd w:val="clear" w:color="auto" w:fill="auto"/>
            <w:noWrap/>
            <w:vAlign w:val="bottom"/>
            <w:hideMark/>
          </w:tcPr>
          <w:p w14:paraId="410C5987"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p>
        </w:tc>
      </w:tr>
      <w:tr w:rsidR="00D77D25" w:rsidRPr="00D77D25" w14:paraId="607C6D18" w14:textId="77777777" w:rsidTr="00047611">
        <w:trPr>
          <w:trHeight w:val="402"/>
        </w:trPr>
        <w:tc>
          <w:tcPr>
            <w:tcW w:w="820" w:type="dxa"/>
            <w:tcBorders>
              <w:top w:val="nil"/>
              <w:left w:val="single" w:sz="8" w:space="0" w:color="auto"/>
              <w:bottom w:val="single" w:sz="4" w:space="0" w:color="auto"/>
              <w:right w:val="single" w:sz="4" w:space="0" w:color="auto"/>
            </w:tcBorders>
            <w:shd w:val="clear" w:color="auto" w:fill="auto"/>
            <w:vAlign w:val="center"/>
            <w:hideMark/>
          </w:tcPr>
          <w:p w14:paraId="778629C7"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w:t>
            </w:r>
          </w:p>
        </w:tc>
        <w:tc>
          <w:tcPr>
            <w:tcW w:w="2180" w:type="dxa"/>
            <w:tcBorders>
              <w:top w:val="nil"/>
              <w:left w:val="nil"/>
              <w:bottom w:val="single" w:sz="4" w:space="0" w:color="auto"/>
              <w:right w:val="single" w:sz="4" w:space="0" w:color="auto"/>
            </w:tcBorders>
            <w:shd w:val="clear" w:color="auto" w:fill="auto"/>
            <w:vAlign w:val="center"/>
            <w:hideMark/>
          </w:tcPr>
          <w:p w14:paraId="70FDB206"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920" w:type="dxa"/>
            <w:tcBorders>
              <w:top w:val="nil"/>
              <w:left w:val="nil"/>
              <w:bottom w:val="single" w:sz="4" w:space="0" w:color="auto"/>
              <w:right w:val="single" w:sz="8" w:space="0" w:color="auto"/>
            </w:tcBorders>
            <w:shd w:val="clear" w:color="auto" w:fill="auto"/>
            <w:vAlign w:val="center"/>
            <w:hideMark/>
          </w:tcPr>
          <w:p w14:paraId="4FA37E66"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4E34F063"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680" w:type="dxa"/>
            <w:tcBorders>
              <w:top w:val="nil"/>
              <w:left w:val="single" w:sz="8" w:space="0" w:color="auto"/>
              <w:bottom w:val="single" w:sz="4" w:space="0" w:color="auto"/>
              <w:right w:val="single" w:sz="4" w:space="0" w:color="auto"/>
            </w:tcBorders>
            <w:shd w:val="clear" w:color="auto" w:fill="auto"/>
            <w:vAlign w:val="center"/>
            <w:hideMark/>
          </w:tcPr>
          <w:p w14:paraId="5FF6DDEE"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920" w:type="dxa"/>
            <w:tcBorders>
              <w:top w:val="nil"/>
              <w:left w:val="nil"/>
              <w:bottom w:val="single" w:sz="4" w:space="0" w:color="auto"/>
              <w:right w:val="single" w:sz="4" w:space="0" w:color="auto"/>
            </w:tcBorders>
            <w:shd w:val="clear" w:color="auto" w:fill="auto"/>
            <w:vAlign w:val="center"/>
            <w:hideMark/>
          </w:tcPr>
          <w:p w14:paraId="1CACD6BE"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920" w:type="dxa"/>
            <w:tcBorders>
              <w:top w:val="nil"/>
              <w:left w:val="nil"/>
              <w:bottom w:val="single" w:sz="4" w:space="0" w:color="auto"/>
              <w:right w:val="single" w:sz="4" w:space="0" w:color="auto"/>
            </w:tcBorders>
            <w:shd w:val="clear" w:color="auto" w:fill="auto"/>
            <w:vAlign w:val="center"/>
            <w:hideMark/>
          </w:tcPr>
          <w:p w14:paraId="2DB7045A"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1020" w:type="dxa"/>
            <w:tcBorders>
              <w:top w:val="nil"/>
              <w:left w:val="nil"/>
              <w:bottom w:val="single" w:sz="4" w:space="0" w:color="auto"/>
              <w:right w:val="single" w:sz="8" w:space="0" w:color="auto"/>
            </w:tcBorders>
            <w:shd w:val="clear" w:color="auto" w:fill="auto"/>
            <w:vAlign w:val="center"/>
            <w:hideMark/>
          </w:tcPr>
          <w:p w14:paraId="612EB58D"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57F7DFA7"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920" w:type="dxa"/>
            <w:tcBorders>
              <w:top w:val="nil"/>
              <w:left w:val="single" w:sz="8" w:space="0" w:color="auto"/>
              <w:bottom w:val="single" w:sz="4" w:space="0" w:color="auto"/>
              <w:right w:val="single" w:sz="8" w:space="0" w:color="auto"/>
            </w:tcBorders>
            <w:shd w:val="clear" w:color="auto" w:fill="auto"/>
            <w:vAlign w:val="center"/>
            <w:hideMark/>
          </w:tcPr>
          <w:p w14:paraId="5B4BE60E"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09C57F81"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660" w:type="dxa"/>
            <w:tcBorders>
              <w:top w:val="nil"/>
              <w:left w:val="single" w:sz="8" w:space="0" w:color="auto"/>
              <w:bottom w:val="single" w:sz="4" w:space="0" w:color="auto"/>
              <w:right w:val="single" w:sz="4" w:space="0" w:color="auto"/>
            </w:tcBorders>
            <w:shd w:val="clear" w:color="auto" w:fill="auto"/>
            <w:vAlign w:val="center"/>
            <w:hideMark/>
          </w:tcPr>
          <w:p w14:paraId="78B93839"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920" w:type="dxa"/>
            <w:tcBorders>
              <w:top w:val="nil"/>
              <w:left w:val="nil"/>
              <w:bottom w:val="single" w:sz="4" w:space="0" w:color="auto"/>
              <w:right w:val="single" w:sz="4" w:space="0" w:color="auto"/>
            </w:tcBorders>
            <w:shd w:val="clear" w:color="auto" w:fill="auto"/>
            <w:vAlign w:val="center"/>
            <w:hideMark/>
          </w:tcPr>
          <w:p w14:paraId="74AEE408"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920" w:type="dxa"/>
            <w:tcBorders>
              <w:top w:val="nil"/>
              <w:left w:val="nil"/>
              <w:bottom w:val="single" w:sz="4" w:space="0" w:color="auto"/>
              <w:right w:val="single" w:sz="4" w:space="0" w:color="auto"/>
            </w:tcBorders>
            <w:shd w:val="clear" w:color="auto" w:fill="auto"/>
            <w:vAlign w:val="center"/>
            <w:hideMark/>
          </w:tcPr>
          <w:p w14:paraId="746EF486"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1020" w:type="dxa"/>
            <w:tcBorders>
              <w:top w:val="nil"/>
              <w:left w:val="nil"/>
              <w:bottom w:val="single" w:sz="4" w:space="0" w:color="auto"/>
              <w:right w:val="single" w:sz="8" w:space="0" w:color="auto"/>
            </w:tcBorders>
            <w:shd w:val="clear" w:color="auto" w:fill="auto"/>
            <w:vAlign w:val="center"/>
            <w:hideMark/>
          </w:tcPr>
          <w:p w14:paraId="5FA7AEFD"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3EF118EB"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680" w:type="dxa"/>
            <w:tcBorders>
              <w:top w:val="nil"/>
              <w:left w:val="single" w:sz="8" w:space="0" w:color="auto"/>
              <w:bottom w:val="single" w:sz="4" w:space="0" w:color="auto"/>
              <w:right w:val="single" w:sz="4" w:space="0" w:color="auto"/>
            </w:tcBorders>
            <w:shd w:val="clear" w:color="auto" w:fill="auto"/>
            <w:vAlign w:val="center"/>
            <w:hideMark/>
          </w:tcPr>
          <w:p w14:paraId="4255D69F"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920" w:type="dxa"/>
            <w:tcBorders>
              <w:top w:val="nil"/>
              <w:left w:val="nil"/>
              <w:bottom w:val="single" w:sz="4" w:space="0" w:color="auto"/>
              <w:right w:val="single" w:sz="4" w:space="0" w:color="auto"/>
            </w:tcBorders>
            <w:shd w:val="clear" w:color="auto" w:fill="auto"/>
            <w:vAlign w:val="center"/>
            <w:hideMark/>
          </w:tcPr>
          <w:p w14:paraId="72177723"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920" w:type="dxa"/>
            <w:tcBorders>
              <w:top w:val="nil"/>
              <w:left w:val="nil"/>
              <w:bottom w:val="single" w:sz="4" w:space="0" w:color="auto"/>
              <w:right w:val="single" w:sz="4" w:space="0" w:color="auto"/>
            </w:tcBorders>
            <w:shd w:val="clear" w:color="auto" w:fill="auto"/>
            <w:vAlign w:val="center"/>
            <w:hideMark/>
          </w:tcPr>
          <w:p w14:paraId="094270B4"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1020" w:type="dxa"/>
            <w:tcBorders>
              <w:top w:val="nil"/>
              <w:left w:val="nil"/>
              <w:bottom w:val="single" w:sz="4" w:space="0" w:color="auto"/>
              <w:right w:val="single" w:sz="8" w:space="0" w:color="auto"/>
            </w:tcBorders>
            <w:shd w:val="clear" w:color="auto" w:fill="auto"/>
            <w:vAlign w:val="center"/>
            <w:hideMark/>
          </w:tcPr>
          <w:p w14:paraId="54EA6DF3"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4088E4D6"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660" w:type="dxa"/>
            <w:tcBorders>
              <w:top w:val="nil"/>
              <w:left w:val="single" w:sz="8" w:space="0" w:color="auto"/>
              <w:bottom w:val="single" w:sz="4" w:space="0" w:color="auto"/>
              <w:right w:val="single" w:sz="4" w:space="0" w:color="auto"/>
            </w:tcBorders>
            <w:shd w:val="clear" w:color="auto" w:fill="auto"/>
            <w:vAlign w:val="center"/>
            <w:hideMark/>
          </w:tcPr>
          <w:p w14:paraId="5EBFAC40"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920" w:type="dxa"/>
            <w:tcBorders>
              <w:top w:val="nil"/>
              <w:left w:val="nil"/>
              <w:bottom w:val="single" w:sz="4" w:space="0" w:color="auto"/>
              <w:right w:val="single" w:sz="4" w:space="0" w:color="auto"/>
            </w:tcBorders>
            <w:shd w:val="clear" w:color="auto" w:fill="auto"/>
            <w:vAlign w:val="center"/>
            <w:hideMark/>
          </w:tcPr>
          <w:p w14:paraId="7A3FEA2A"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920" w:type="dxa"/>
            <w:tcBorders>
              <w:top w:val="nil"/>
              <w:left w:val="nil"/>
              <w:bottom w:val="single" w:sz="4" w:space="0" w:color="auto"/>
              <w:right w:val="single" w:sz="4" w:space="0" w:color="auto"/>
            </w:tcBorders>
            <w:shd w:val="clear" w:color="auto" w:fill="auto"/>
            <w:vAlign w:val="center"/>
            <w:hideMark/>
          </w:tcPr>
          <w:p w14:paraId="01074213"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1020" w:type="dxa"/>
            <w:tcBorders>
              <w:top w:val="nil"/>
              <w:left w:val="nil"/>
              <w:bottom w:val="single" w:sz="4" w:space="0" w:color="auto"/>
              <w:right w:val="single" w:sz="8" w:space="0" w:color="auto"/>
            </w:tcBorders>
            <w:shd w:val="clear" w:color="auto" w:fill="auto"/>
            <w:vAlign w:val="center"/>
            <w:hideMark/>
          </w:tcPr>
          <w:p w14:paraId="0E7E8D46"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27FE7D04"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638" w:type="dxa"/>
            <w:tcBorders>
              <w:top w:val="nil"/>
              <w:left w:val="single" w:sz="8" w:space="0" w:color="auto"/>
              <w:bottom w:val="single" w:sz="4" w:space="0" w:color="auto"/>
              <w:right w:val="single" w:sz="4" w:space="0" w:color="auto"/>
            </w:tcBorders>
            <w:shd w:val="clear" w:color="auto" w:fill="auto"/>
            <w:vAlign w:val="center"/>
            <w:hideMark/>
          </w:tcPr>
          <w:p w14:paraId="690EC579"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920" w:type="dxa"/>
            <w:tcBorders>
              <w:top w:val="nil"/>
              <w:left w:val="nil"/>
              <w:bottom w:val="single" w:sz="4" w:space="0" w:color="auto"/>
              <w:right w:val="single" w:sz="4" w:space="0" w:color="auto"/>
            </w:tcBorders>
            <w:shd w:val="clear" w:color="auto" w:fill="auto"/>
            <w:vAlign w:val="center"/>
            <w:hideMark/>
          </w:tcPr>
          <w:p w14:paraId="76BAB24B"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920" w:type="dxa"/>
            <w:tcBorders>
              <w:top w:val="nil"/>
              <w:left w:val="nil"/>
              <w:bottom w:val="single" w:sz="4" w:space="0" w:color="auto"/>
              <w:right w:val="single" w:sz="4" w:space="0" w:color="auto"/>
            </w:tcBorders>
            <w:shd w:val="clear" w:color="auto" w:fill="auto"/>
            <w:vAlign w:val="center"/>
            <w:hideMark/>
          </w:tcPr>
          <w:p w14:paraId="7356EF03"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1020" w:type="dxa"/>
            <w:tcBorders>
              <w:top w:val="nil"/>
              <w:left w:val="nil"/>
              <w:bottom w:val="single" w:sz="4" w:space="0" w:color="auto"/>
              <w:right w:val="single" w:sz="8" w:space="0" w:color="auto"/>
            </w:tcBorders>
            <w:shd w:val="clear" w:color="auto" w:fill="auto"/>
            <w:vAlign w:val="center"/>
            <w:hideMark/>
          </w:tcPr>
          <w:p w14:paraId="691C4B63"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240" w:type="dxa"/>
            <w:tcBorders>
              <w:top w:val="nil"/>
              <w:left w:val="nil"/>
              <w:bottom w:val="nil"/>
              <w:right w:val="nil"/>
            </w:tcBorders>
            <w:shd w:val="clear" w:color="auto" w:fill="auto"/>
            <w:vAlign w:val="center"/>
            <w:hideMark/>
          </w:tcPr>
          <w:p w14:paraId="7D84F432"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1720" w:type="dxa"/>
            <w:tcBorders>
              <w:top w:val="nil"/>
              <w:left w:val="single" w:sz="8" w:space="0" w:color="auto"/>
              <w:bottom w:val="single" w:sz="4" w:space="0" w:color="auto"/>
              <w:right w:val="single" w:sz="4" w:space="0" w:color="auto"/>
            </w:tcBorders>
            <w:shd w:val="clear" w:color="auto" w:fill="auto"/>
            <w:vAlign w:val="center"/>
            <w:hideMark/>
          </w:tcPr>
          <w:p w14:paraId="70991D32"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1540" w:type="dxa"/>
            <w:tcBorders>
              <w:top w:val="nil"/>
              <w:left w:val="nil"/>
              <w:bottom w:val="single" w:sz="4" w:space="0" w:color="auto"/>
              <w:right w:val="single" w:sz="8" w:space="0" w:color="auto"/>
            </w:tcBorders>
            <w:shd w:val="clear" w:color="auto" w:fill="auto"/>
            <w:noWrap/>
            <w:vAlign w:val="bottom"/>
            <w:hideMark/>
          </w:tcPr>
          <w:p w14:paraId="3D01EAE5"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960" w:type="dxa"/>
            <w:tcBorders>
              <w:top w:val="nil"/>
              <w:left w:val="nil"/>
              <w:bottom w:val="nil"/>
              <w:right w:val="nil"/>
            </w:tcBorders>
            <w:shd w:val="clear" w:color="auto" w:fill="auto"/>
            <w:noWrap/>
            <w:vAlign w:val="bottom"/>
            <w:hideMark/>
          </w:tcPr>
          <w:p w14:paraId="0D9D240B"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p>
        </w:tc>
      </w:tr>
      <w:tr w:rsidR="00D77D25" w:rsidRPr="00D77D25" w14:paraId="721095BA" w14:textId="77777777" w:rsidTr="00047611">
        <w:trPr>
          <w:trHeight w:val="402"/>
        </w:trPr>
        <w:tc>
          <w:tcPr>
            <w:tcW w:w="820" w:type="dxa"/>
            <w:tcBorders>
              <w:top w:val="nil"/>
              <w:left w:val="single" w:sz="8" w:space="0" w:color="auto"/>
              <w:bottom w:val="single" w:sz="8" w:space="0" w:color="auto"/>
              <w:right w:val="single" w:sz="4" w:space="0" w:color="auto"/>
            </w:tcBorders>
            <w:shd w:val="clear" w:color="auto" w:fill="auto"/>
            <w:vAlign w:val="center"/>
            <w:hideMark/>
          </w:tcPr>
          <w:p w14:paraId="20722D47"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w:t>
            </w:r>
          </w:p>
        </w:tc>
        <w:tc>
          <w:tcPr>
            <w:tcW w:w="2180" w:type="dxa"/>
            <w:tcBorders>
              <w:top w:val="nil"/>
              <w:left w:val="nil"/>
              <w:bottom w:val="single" w:sz="8" w:space="0" w:color="auto"/>
              <w:right w:val="single" w:sz="4" w:space="0" w:color="auto"/>
            </w:tcBorders>
            <w:shd w:val="clear" w:color="auto" w:fill="auto"/>
            <w:vAlign w:val="center"/>
            <w:hideMark/>
          </w:tcPr>
          <w:p w14:paraId="573FC46C"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920" w:type="dxa"/>
            <w:tcBorders>
              <w:top w:val="nil"/>
              <w:left w:val="nil"/>
              <w:bottom w:val="single" w:sz="8" w:space="0" w:color="auto"/>
              <w:right w:val="single" w:sz="8" w:space="0" w:color="auto"/>
            </w:tcBorders>
            <w:shd w:val="clear" w:color="auto" w:fill="auto"/>
            <w:vAlign w:val="center"/>
            <w:hideMark/>
          </w:tcPr>
          <w:p w14:paraId="445F55F3"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187128A4"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680" w:type="dxa"/>
            <w:tcBorders>
              <w:top w:val="nil"/>
              <w:left w:val="single" w:sz="8" w:space="0" w:color="auto"/>
              <w:bottom w:val="single" w:sz="8" w:space="0" w:color="auto"/>
              <w:right w:val="single" w:sz="4" w:space="0" w:color="auto"/>
            </w:tcBorders>
            <w:shd w:val="clear" w:color="auto" w:fill="auto"/>
            <w:vAlign w:val="center"/>
            <w:hideMark/>
          </w:tcPr>
          <w:p w14:paraId="4830DB7E"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920" w:type="dxa"/>
            <w:tcBorders>
              <w:top w:val="nil"/>
              <w:left w:val="nil"/>
              <w:bottom w:val="single" w:sz="8" w:space="0" w:color="auto"/>
              <w:right w:val="single" w:sz="4" w:space="0" w:color="auto"/>
            </w:tcBorders>
            <w:shd w:val="clear" w:color="auto" w:fill="auto"/>
            <w:vAlign w:val="center"/>
            <w:hideMark/>
          </w:tcPr>
          <w:p w14:paraId="1561484B"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920" w:type="dxa"/>
            <w:tcBorders>
              <w:top w:val="nil"/>
              <w:left w:val="nil"/>
              <w:bottom w:val="single" w:sz="8" w:space="0" w:color="auto"/>
              <w:right w:val="single" w:sz="4" w:space="0" w:color="auto"/>
            </w:tcBorders>
            <w:shd w:val="clear" w:color="auto" w:fill="auto"/>
            <w:vAlign w:val="center"/>
            <w:hideMark/>
          </w:tcPr>
          <w:p w14:paraId="501F1EB7"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1020" w:type="dxa"/>
            <w:tcBorders>
              <w:top w:val="nil"/>
              <w:left w:val="nil"/>
              <w:bottom w:val="single" w:sz="8" w:space="0" w:color="auto"/>
              <w:right w:val="single" w:sz="8" w:space="0" w:color="auto"/>
            </w:tcBorders>
            <w:shd w:val="clear" w:color="auto" w:fill="auto"/>
            <w:vAlign w:val="center"/>
            <w:hideMark/>
          </w:tcPr>
          <w:p w14:paraId="54EA3888"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3887A262"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920" w:type="dxa"/>
            <w:tcBorders>
              <w:top w:val="nil"/>
              <w:left w:val="single" w:sz="8" w:space="0" w:color="auto"/>
              <w:bottom w:val="single" w:sz="8" w:space="0" w:color="auto"/>
              <w:right w:val="single" w:sz="8" w:space="0" w:color="auto"/>
            </w:tcBorders>
            <w:shd w:val="clear" w:color="auto" w:fill="auto"/>
            <w:vAlign w:val="center"/>
            <w:hideMark/>
          </w:tcPr>
          <w:p w14:paraId="466D4F6F"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6A8D3A40"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660" w:type="dxa"/>
            <w:tcBorders>
              <w:top w:val="nil"/>
              <w:left w:val="single" w:sz="8" w:space="0" w:color="auto"/>
              <w:bottom w:val="single" w:sz="8" w:space="0" w:color="auto"/>
              <w:right w:val="single" w:sz="4" w:space="0" w:color="auto"/>
            </w:tcBorders>
            <w:shd w:val="clear" w:color="auto" w:fill="auto"/>
            <w:vAlign w:val="center"/>
            <w:hideMark/>
          </w:tcPr>
          <w:p w14:paraId="47009CCA"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920" w:type="dxa"/>
            <w:tcBorders>
              <w:top w:val="nil"/>
              <w:left w:val="nil"/>
              <w:bottom w:val="single" w:sz="8" w:space="0" w:color="auto"/>
              <w:right w:val="single" w:sz="4" w:space="0" w:color="auto"/>
            </w:tcBorders>
            <w:shd w:val="clear" w:color="auto" w:fill="auto"/>
            <w:vAlign w:val="center"/>
            <w:hideMark/>
          </w:tcPr>
          <w:p w14:paraId="7D8BCEAA"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920" w:type="dxa"/>
            <w:tcBorders>
              <w:top w:val="nil"/>
              <w:left w:val="nil"/>
              <w:bottom w:val="single" w:sz="8" w:space="0" w:color="auto"/>
              <w:right w:val="single" w:sz="4" w:space="0" w:color="auto"/>
            </w:tcBorders>
            <w:shd w:val="clear" w:color="auto" w:fill="auto"/>
            <w:vAlign w:val="center"/>
            <w:hideMark/>
          </w:tcPr>
          <w:p w14:paraId="7784556D"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1020" w:type="dxa"/>
            <w:tcBorders>
              <w:top w:val="nil"/>
              <w:left w:val="nil"/>
              <w:bottom w:val="single" w:sz="8" w:space="0" w:color="auto"/>
              <w:right w:val="single" w:sz="8" w:space="0" w:color="auto"/>
            </w:tcBorders>
            <w:shd w:val="clear" w:color="auto" w:fill="auto"/>
            <w:vAlign w:val="center"/>
            <w:hideMark/>
          </w:tcPr>
          <w:p w14:paraId="2ACE389A"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445E251E"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680" w:type="dxa"/>
            <w:tcBorders>
              <w:top w:val="nil"/>
              <w:left w:val="single" w:sz="8" w:space="0" w:color="auto"/>
              <w:bottom w:val="single" w:sz="8" w:space="0" w:color="auto"/>
              <w:right w:val="single" w:sz="4" w:space="0" w:color="auto"/>
            </w:tcBorders>
            <w:shd w:val="clear" w:color="auto" w:fill="auto"/>
            <w:vAlign w:val="center"/>
            <w:hideMark/>
          </w:tcPr>
          <w:p w14:paraId="6AC2BA13"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920" w:type="dxa"/>
            <w:tcBorders>
              <w:top w:val="nil"/>
              <w:left w:val="nil"/>
              <w:bottom w:val="single" w:sz="8" w:space="0" w:color="auto"/>
              <w:right w:val="single" w:sz="4" w:space="0" w:color="auto"/>
            </w:tcBorders>
            <w:shd w:val="clear" w:color="auto" w:fill="auto"/>
            <w:vAlign w:val="center"/>
            <w:hideMark/>
          </w:tcPr>
          <w:p w14:paraId="4B69645C"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920" w:type="dxa"/>
            <w:tcBorders>
              <w:top w:val="nil"/>
              <w:left w:val="nil"/>
              <w:bottom w:val="single" w:sz="8" w:space="0" w:color="auto"/>
              <w:right w:val="single" w:sz="4" w:space="0" w:color="auto"/>
            </w:tcBorders>
            <w:shd w:val="clear" w:color="auto" w:fill="auto"/>
            <w:vAlign w:val="center"/>
            <w:hideMark/>
          </w:tcPr>
          <w:p w14:paraId="253C081F"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1020" w:type="dxa"/>
            <w:tcBorders>
              <w:top w:val="nil"/>
              <w:left w:val="nil"/>
              <w:bottom w:val="single" w:sz="8" w:space="0" w:color="auto"/>
              <w:right w:val="single" w:sz="8" w:space="0" w:color="auto"/>
            </w:tcBorders>
            <w:shd w:val="clear" w:color="auto" w:fill="auto"/>
            <w:vAlign w:val="center"/>
            <w:hideMark/>
          </w:tcPr>
          <w:p w14:paraId="0B1059EB"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0D5638E2"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660" w:type="dxa"/>
            <w:tcBorders>
              <w:top w:val="nil"/>
              <w:left w:val="single" w:sz="8" w:space="0" w:color="auto"/>
              <w:bottom w:val="single" w:sz="8" w:space="0" w:color="auto"/>
              <w:right w:val="single" w:sz="4" w:space="0" w:color="auto"/>
            </w:tcBorders>
            <w:shd w:val="clear" w:color="auto" w:fill="auto"/>
            <w:vAlign w:val="center"/>
            <w:hideMark/>
          </w:tcPr>
          <w:p w14:paraId="3FD0E588"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920" w:type="dxa"/>
            <w:tcBorders>
              <w:top w:val="nil"/>
              <w:left w:val="nil"/>
              <w:bottom w:val="single" w:sz="8" w:space="0" w:color="auto"/>
              <w:right w:val="single" w:sz="4" w:space="0" w:color="auto"/>
            </w:tcBorders>
            <w:shd w:val="clear" w:color="auto" w:fill="auto"/>
            <w:vAlign w:val="center"/>
            <w:hideMark/>
          </w:tcPr>
          <w:p w14:paraId="4C026B6C"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920" w:type="dxa"/>
            <w:tcBorders>
              <w:top w:val="nil"/>
              <w:left w:val="nil"/>
              <w:bottom w:val="single" w:sz="8" w:space="0" w:color="auto"/>
              <w:right w:val="single" w:sz="4" w:space="0" w:color="auto"/>
            </w:tcBorders>
            <w:shd w:val="clear" w:color="auto" w:fill="auto"/>
            <w:vAlign w:val="center"/>
            <w:hideMark/>
          </w:tcPr>
          <w:p w14:paraId="13DFDFFC"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1020" w:type="dxa"/>
            <w:tcBorders>
              <w:top w:val="nil"/>
              <w:left w:val="nil"/>
              <w:bottom w:val="single" w:sz="8" w:space="0" w:color="auto"/>
              <w:right w:val="single" w:sz="8" w:space="0" w:color="auto"/>
            </w:tcBorders>
            <w:shd w:val="clear" w:color="auto" w:fill="auto"/>
            <w:vAlign w:val="center"/>
            <w:hideMark/>
          </w:tcPr>
          <w:p w14:paraId="0EA0808B"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146" w:type="dxa"/>
            <w:tcBorders>
              <w:top w:val="nil"/>
              <w:left w:val="nil"/>
              <w:bottom w:val="nil"/>
              <w:right w:val="nil"/>
            </w:tcBorders>
            <w:shd w:val="clear" w:color="auto" w:fill="auto"/>
            <w:vAlign w:val="center"/>
            <w:hideMark/>
          </w:tcPr>
          <w:p w14:paraId="3E701E9A"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638" w:type="dxa"/>
            <w:tcBorders>
              <w:top w:val="nil"/>
              <w:left w:val="single" w:sz="8" w:space="0" w:color="auto"/>
              <w:bottom w:val="single" w:sz="8" w:space="0" w:color="auto"/>
              <w:right w:val="single" w:sz="4" w:space="0" w:color="auto"/>
            </w:tcBorders>
            <w:shd w:val="clear" w:color="auto" w:fill="auto"/>
            <w:vAlign w:val="center"/>
            <w:hideMark/>
          </w:tcPr>
          <w:p w14:paraId="6E52C612"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920" w:type="dxa"/>
            <w:tcBorders>
              <w:top w:val="nil"/>
              <w:left w:val="nil"/>
              <w:bottom w:val="single" w:sz="8" w:space="0" w:color="auto"/>
              <w:right w:val="single" w:sz="4" w:space="0" w:color="auto"/>
            </w:tcBorders>
            <w:shd w:val="clear" w:color="auto" w:fill="auto"/>
            <w:vAlign w:val="center"/>
            <w:hideMark/>
          </w:tcPr>
          <w:p w14:paraId="78858F5B"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920" w:type="dxa"/>
            <w:tcBorders>
              <w:top w:val="nil"/>
              <w:left w:val="nil"/>
              <w:bottom w:val="single" w:sz="8" w:space="0" w:color="auto"/>
              <w:right w:val="single" w:sz="4" w:space="0" w:color="auto"/>
            </w:tcBorders>
            <w:shd w:val="clear" w:color="auto" w:fill="auto"/>
            <w:vAlign w:val="center"/>
            <w:hideMark/>
          </w:tcPr>
          <w:p w14:paraId="36D988C6"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1020" w:type="dxa"/>
            <w:tcBorders>
              <w:top w:val="nil"/>
              <w:left w:val="nil"/>
              <w:bottom w:val="single" w:sz="8" w:space="0" w:color="auto"/>
              <w:right w:val="single" w:sz="8" w:space="0" w:color="auto"/>
            </w:tcBorders>
            <w:shd w:val="clear" w:color="auto" w:fill="auto"/>
            <w:vAlign w:val="center"/>
            <w:hideMark/>
          </w:tcPr>
          <w:p w14:paraId="5260F15D"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240" w:type="dxa"/>
            <w:tcBorders>
              <w:top w:val="nil"/>
              <w:left w:val="nil"/>
              <w:bottom w:val="nil"/>
              <w:right w:val="nil"/>
            </w:tcBorders>
            <w:shd w:val="clear" w:color="auto" w:fill="auto"/>
            <w:vAlign w:val="center"/>
            <w:hideMark/>
          </w:tcPr>
          <w:p w14:paraId="6C186A07"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1720" w:type="dxa"/>
            <w:tcBorders>
              <w:top w:val="nil"/>
              <w:left w:val="single" w:sz="8" w:space="0" w:color="auto"/>
              <w:bottom w:val="single" w:sz="8" w:space="0" w:color="auto"/>
              <w:right w:val="single" w:sz="4" w:space="0" w:color="auto"/>
            </w:tcBorders>
            <w:shd w:val="clear" w:color="auto" w:fill="auto"/>
            <w:vAlign w:val="center"/>
            <w:hideMark/>
          </w:tcPr>
          <w:p w14:paraId="7FA8884C"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1540" w:type="dxa"/>
            <w:tcBorders>
              <w:top w:val="nil"/>
              <w:left w:val="nil"/>
              <w:bottom w:val="single" w:sz="8" w:space="0" w:color="auto"/>
              <w:right w:val="single" w:sz="8" w:space="0" w:color="auto"/>
            </w:tcBorders>
            <w:shd w:val="clear" w:color="auto" w:fill="auto"/>
            <w:noWrap/>
            <w:vAlign w:val="bottom"/>
            <w:hideMark/>
          </w:tcPr>
          <w:p w14:paraId="7F81D241"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960" w:type="dxa"/>
            <w:tcBorders>
              <w:top w:val="nil"/>
              <w:left w:val="nil"/>
              <w:bottom w:val="nil"/>
              <w:right w:val="nil"/>
            </w:tcBorders>
            <w:shd w:val="clear" w:color="auto" w:fill="auto"/>
            <w:noWrap/>
            <w:vAlign w:val="bottom"/>
            <w:hideMark/>
          </w:tcPr>
          <w:p w14:paraId="326BF130"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p>
        </w:tc>
      </w:tr>
      <w:tr w:rsidR="00D77D25" w:rsidRPr="00D77D25" w14:paraId="7584AF93" w14:textId="77777777" w:rsidTr="00047611">
        <w:trPr>
          <w:trHeight w:val="102"/>
        </w:trPr>
        <w:tc>
          <w:tcPr>
            <w:tcW w:w="820" w:type="dxa"/>
            <w:tcBorders>
              <w:top w:val="nil"/>
              <w:left w:val="single" w:sz="8" w:space="0" w:color="auto"/>
              <w:bottom w:val="nil"/>
              <w:right w:val="nil"/>
            </w:tcBorders>
            <w:shd w:val="clear" w:color="auto" w:fill="auto"/>
            <w:vAlign w:val="center"/>
            <w:hideMark/>
          </w:tcPr>
          <w:p w14:paraId="014CF1DE" w14:textId="77777777" w:rsidR="00D77D25" w:rsidRPr="00D77D25" w:rsidRDefault="00D77D25" w:rsidP="00D77D25">
            <w:pPr>
              <w:spacing w:after="0" w:line="240" w:lineRule="auto"/>
              <w:rPr>
                <w:rFonts w:ascii="Times New Roman" w:eastAsia="Times New Roman" w:hAnsi="Times New Roman" w:cs="Times New Roman"/>
                <w:b/>
                <w:bCs/>
                <w:color w:val="FF0000"/>
                <w:sz w:val="16"/>
                <w:szCs w:val="16"/>
                <w:lang w:eastAsia="tr-TR"/>
              </w:rPr>
            </w:pPr>
            <w:r w:rsidRPr="00D77D25">
              <w:rPr>
                <w:rFonts w:ascii="Times New Roman" w:eastAsia="Times New Roman" w:hAnsi="Times New Roman" w:cs="Times New Roman"/>
                <w:b/>
                <w:bCs/>
                <w:color w:val="FF0000"/>
                <w:sz w:val="16"/>
                <w:szCs w:val="16"/>
                <w:lang w:eastAsia="tr-TR"/>
              </w:rPr>
              <w:t> </w:t>
            </w:r>
          </w:p>
        </w:tc>
        <w:tc>
          <w:tcPr>
            <w:tcW w:w="2180" w:type="dxa"/>
            <w:tcBorders>
              <w:top w:val="nil"/>
              <w:left w:val="nil"/>
              <w:bottom w:val="nil"/>
              <w:right w:val="nil"/>
            </w:tcBorders>
            <w:shd w:val="clear" w:color="auto" w:fill="auto"/>
            <w:vAlign w:val="center"/>
            <w:hideMark/>
          </w:tcPr>
          <w:p w14:paraId="7FE77755" w14:textId="77777777" w:rsidR="00D77D25" w:rsidRPr="00D77D25" w:rsidRDefault="00D77D25" w:rsidP="00D77D25">
            <w:pPr>
              <w:spacing w:after="0" w:line="240" w:lineRule="auto"/>
              <w:rPr>
                <w:rFonts w:ascii="Times New Roman" w:eastAsia="Times New Roman" w:hAnsi="Times New Roman" w:cs="Times New Roman"/>
                <w:b/>
                <w:bCs/>
                <w:color w:val="FF0000"/>
                <w:sz w:val="16"/>
                <w:szCs w:val="16"/>
                <w:lang w:eastAsia="tr-TR"/>
              </w:rPr>
            </w:pPr>
          </w:p>
        </w:tc>
        <w:tc>
          <w:tcPr>
            <w:tcW w:w="920" w:type="dxa"/>
            <w:tcBorders>
              <w:top w:val="nil"/>
              <w:left w:val="nil"/>
              <w:bottom w:val="nil"/>
              <w:right w:val="nil"/>
            </w:tcBorders>
            <w:shd w:val="clear" w:color="auto" w:fill="auto"/>
            <w:vAlign w:val="center"/>
            <w:hideMark/>
          </w:tcPr>
          <w:p w14:paraId="6DDA0617"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46" w:type="dxa"/>
            <w:tcBorders>
              <w:top w:val="nil"/>
              <w:left w:val="nil"/>
              <w:bottom w:val="nil"/>
              <w:right w:val="nil"/>
            </w:tcBorders>
            <w:shd w:val="clear" w:color="auto" w:fill="auto"/>
            <w:vAlign w:val="center"/>
            <w:hideMark/>
          </w:tcPr>
          <w:p w14:paraId="6028A2A7"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680" w:type="dxa"/>
            <w:tcBorders>
              <w:top w:val="nil"/>
              <w:left w:val="nil"/>
              <w:bottom w:val="nil"/>
              <w:right w:val="nil"/>
            </w:tcBorders>
            <w:shd w:val="clear" w:color="auto" w:fill="auto"/>
            <w:vAlign w:val="center"/>
            <w:hideMark/>
          </w:tcPr>
          <w:p w14:paraId="11F4DC14"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vAlign w:val="center"/>
            <w:hideMark/>
          </w:tcPr>
          <w:p w14:paraId="79ABA4F5"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vAlign w:val="center"/>
            <w:hideMark/>
          </w:tcPr>
          <w:p w14:paraId="48E445F6"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020" w:type="dxa"/>
            <w:tcBorders>
              <w:top w:val="nil"/>
              <w:left w:val="nil"/>
              <w:bottom w:val="nil"/>
              <w:right w:val="nil"/>
            </w:tcBorders>
            <w:shd w:val="clear" w:color="auto" w:fill="auto"/>
            <w:vAlign w:val="center"/>
            <w:hideMark/>
          </w:tcPr>
          <w:p w14:paraId="785CCB0D"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46" w:type="dxa"/>
            <w:tcBorders>
              <w:top w:val="nil"/>
              <w:left w:val="nil"/>
              <w:bottom w:val="nil"/>
              <w:right w:val="nil"/>
            </w:tcBorders>
            <w:shd w:val="clear" w:color="auto" w:fill="auto"/>
            <w:vAlign w:val="center"/>
            <w:hideMark/>
          </w:tcPr>
          <w:p w14:paraId="1AE6A604"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vAlign w:val="center"/>
            <w:hideMark/>
          </w:tcPr>
          <w:p w14:paraId="1D7B9756"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46" w:type="dxa"/>
            <w:tcBorders>
              <w:top w:val="nil"/>
              <w:left w:val="nil"/>
              <w:bottom w:val="nil"/>
              <w:right w:val="nil"/>
            </w:tcBorders>
            <w:shd w:val="clear" w:color="auto" w:fill="auto"/>
            <w:vAlign w:val="center"/>
            <w:hideMark/>
          </w:tcPr>
          <w:p w14:paraId="29697458"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660" w:type="dxa"/>
            <w:tcBorders>
              <w:top w:val="nil"/>
              <w:left w:val="nil"/>
              <w:bottom w:val="nil"/>
              <w:right w:val="nil"/>
            </w:tcBorders>
            <w:shd w:val="clear" w:color="auto" w:fill="auto"/>
            <w:vAlign w:val="center"/>
            <w:hideMark/>
          </w:tcPr>
          <w:p w14:paraId="4DA10CFD"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vAlign w:val="center"/>
            <w:hideMark/>
          </w:tcPr>
          <w:p w14:paraId="367C2884"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vAlign w:val="center"/>
            <w:hideMark/>
          </w:tcPr>
          <w:p w14:paraId="542B2B4A"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020" w:type="dxa"/>
            <w:tcBorders>
              <w:top w:val="nil"/>
              <w:left w:val="nil"/>
              <w:bottom w:val="nil"/>
              <w:right w:val="nil"/>
            </w:tcBorders>
            <w:shd w:val="clear" w:color="auto" w:fill="auto"/>
            <w:vAlign w:val="center"/>
            <w:hideMark/>
          </w:tcPr>
          <w:p w14:paraId="17289FD6"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46" w:type="dxa"/>
            <w:tcBorders>
              <w:top w:val="nil"/>
              <w:left w:val="nil"/>
              <w:bottom w:val="nil"/>
              <w:right w:val="nil"/>
            </w:tcBorders>
            <w:shd w:val="clear" w:color="auto" w:fill="auto"/>
            <w:vAlign w:val="center"/>
            <w:hideMark/>
          </w:tcPr>
          <w:p w14:paraId="0C888214"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680" w:type="dxa"/>
            <w:tcBorders>
              <w:top w:val="nil"/>
              <w:left w:val="nil"/>
              <w:bottom w:val="nil"/>
              <w:right w:val="nil"/>
            </w:tcBorders>
            <w:shd w:val="clear" w:color="auto" w:fill="auto"/>
            <w:vAlign w:val="center"/>
            <w:hideMark/>
          </w:tcPr>
          <w:p w14:paraId="6BF2E89E"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vAlign w:val="center"/>
            <w:hideMark/>
          </w:tcPr>
          <w:p w14:paraId="60D2EDCE"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vAlign w:val="center"/>
            <w:hideMark/>
          </w:tcPr>
          <w:p w14:paraId="16F9F425"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020" w:type="dxa"/>
            <w:tcBorders>
              <w:top w:val="nil"/>
              <w:left w:val="nil"/>
              <w:bottom w:val="nil"/>
              <w:right w:val="nil"/>
            </w:tcBorders>
            <w:shd w:val="clear" w:color="auto" w:fill="auto"/>
            <w:vAlign w:val="center"/>
            <w:hideMark/>
          </w:tcPr>
          <w:p w14:paraId="0E17F008"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46" w:type="dxa"/>
            <w:tcBorders>
              <w:top w:val="nil"/>
              <w:left w:val="nil"/>
              <w:bottom w:val="nil"/>
              <w:right w:val="nil"/>
            </w:tcBorders>
            <w:shd w:val="clear" w:color="auto" w:fill="auto"/>
            <w:vAlign w:val="center"/>
            <w:hideMark/>
          </w:tcPr>
          <w:p w14:paraId="47602C69"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660" w:type="dxa"/>
            <w:tcBorders>
              <w:top w:val="nil"/>
              <w:left w:val="nil"/>
              <w:bottom w:val="nil"/>
              <w:right w:val="nil"/>
            </w:tcBorders>
            <w:shd w:val="clear" w:color="auto" w:fill="auto"/>
            <w:vAlign w:val="center"/>
            <w:hideMark/>
          </w:tcPr>
          <w:p w14:paraId="4F949940"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vAlign w:val="center"/>
            <w:hideMark/>
          </w:tcPr>
          <w:p w14:paraId="12C815AD"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vAlign w:val="center"/>
            <w:hideMark/>
          </w:tcPr>
          <w:p w14:paraId="20F45721"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020" w:type="dxa"/>
            <w:tcBorders>
              <w:top w:val="nil"/>
              <w:left w:val="nil"/>
              <w:bottom w:val="nil"/>
              <w:right w:val="nil"/>
            </w:tcBorders>
            <w:shd w:val="clear" w:color="auto" w:fill="auto"/>
            <w:vAlign w:val="center"/>
            <w:hideMark/>
          </w:tcPr>
          <w:p w14:paraId="58BF5930"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46" w:type="dxa"/>
            <w:tcBorders>
              <w:top w:val="nil"/>
              <w:left w:val="nil"/>
              <w:bottom w:val="nil"/>
              <w:right w:val="nil"/>
            </w:tcBorders>
            <w:shd w:val="clear" w:color="auto" w:fill="auto"/>
            <w:vAlign w:val="center"/>
            <w:hideMark/>
          </w:tcPr>
          <w:p w14:paraId="3FCD7C3A"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638" w:type="dxa"/>
            <w:tcBorders>
              <w:top w:val="nil"/>
              <w:left w:val="nil"/>
              <w:bottom w:val="nil"/>
              <w:right w:val="nil"/>
            </w:tcBorders>
            <w:shd w:val="clear" w:color="auto" w:fill="auto"/>
            <w:vAlign w:val="center"/>
            <w:hideMark/>
          </w:tcPr>
          <w:p w14:paraId="4923853A"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vAlign w:val="center"/>
            <w:hideMark/>
          </w:tcPr>
          <w:p w14:paraId="72BAD8D6"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vAlign w:val="center"/>
            <w:hideMark/>
          </w:tcPr>
          <w:p w14:paraId="051D709F"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020" w:type="dxa"/>
            <w:tcBorders>
              <w:top w:val="nil"/>
              <w:left w:val="nil"/>
              <w:bottom w:val="nil"/>
              <w:right w:val="nil"/>
            </w:tcBorders>
            <w:shd w:val="clear" w:color="auto" w:fill="auto"/>
            <w:vAlign w:val="center"/>
            <w:hideMark/>
          </w:tcPr>
          <w:p w14:paraId="5576465F"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240" w:type="dxa"/>
            <w:tcBorders>
              <w:top w:val="nil"/>
              <w:left w:val="nil"/>
              <w:bottom w:val="nil"/>
              <w:right w:val="nil"/>
            </w:tcBorders>
            <w:shd w:val="clear" w:color="auto" w:fill="auto"/>
            <w:vAlign w:val="center"/>
            <w:hideMark/>
          </w:tcPr>
          <w:p w14:paraId="357696B6"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720" w:type="dxa"/>
            <w:tcBorders>
              <w:top w:val="nil"/>
              <w:left w:val="nil"/>
              <w:bottom w:val="nil"/>
              <w:right w:val="nil"/>
            </w:tcBorders>
            <w:shd w:val="clear" w:color="auto" w:fill="auto"/>
            <w:vAlign w:val="center"/>
            <w:hideMark/>
          </w:tcPr>
          <w:p w14:paraId="218082AF"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540" w:type="dxa"/>
            <w:tcBorders>
              <w:top w:val="nil"/>
              <w:left w:val="nil"/>
              <w:bottom w:val="nil"/>
              <w:right w:val="single" w:sz="8" w:space="0" w:color="auto"/>
            </w:tcBorders>
            <w:shd w:val="clear" w:color="auto" w:fill="auto"/>
            <w:noWrap/>
            <w:vAlign w:val="bottom"/>
            <w:hideMark/>
          </w:tcPr>
          <w:p w14:paraId="5A2240C0"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960" w:type="dxa"/>
            <w:tcBorders>
              <w:top w:val="nil"/>
              <w:left w:val="nil"/>
              <w:bottom w:val="nil"/>
              <w:right w:val="nil"/>
            </w:tcBorders>
            <w:shd w:val="clear" w:color="auto" w:fill="auto"/>
            <w:noWrap/>
            <w:vAlign w:val="bottom"/>
            <w:hideMark/>
          </w:tcPr>
          <w:p w14:paraId="6F1AE308"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p>
        </w:tc>
      </w:tr>
      <w:tr w:rsidR="00D77D25" w:rsidRPr="00D77D25" w14:paraId="35BB2755" w14:textId="77777777" w:rsidTr="00047611">
        <w:trPr>
          <w:trHeight w:val="300"/>
        </w:trPr>
        <w:tc>
          <w:tcPr>
            <w:tcW w:w="23574" w:type="dxa"/>
            <w:gridSpan w:val="31"/>
            <w:tcBorders>
              <w:top w:val="single" w:sz="8" w:space="0" w:color="auto"/>
              <w:left w:val="single" w:sz="8" w:space="0" w:color="auto"/>
              <w:bottom w:val="single" w:sz="8" w:space="0" w:color="auto"/>
              <w:right w:val="single" w:sz="8" w:space="0" w:color="000000"/>
            </w:tcBorders>
            <w:shd w:val="clear" w:color="auto" w:fill="auto"/>
            <w:vAlign w:val="center"/>
            <w:hideMark/>
          </w:tcPr>
          <w:p w14:paraId="7E509C66" w14:textId="77777777" w:rsidR="00D77D25" w:rsidRPr="00D77D25" w:rsidRDefault="00D77D25" w:rsidP="00D77D25">
            <w:pPr>
              <w:spacing w:after="0" w:line="240" w:lineRule="auto"/>
              <w:jc w:val="right"/>
              <w:rPr>
                <w:rFonts w:ascii="Times New Roman" w:eastAsia="Times New Roman" w:hAnsi="Times New Roman" w:cs="Times New Roman"/>
                <w:b/>
                <w:bCs/>
                <w:color w:val="000000"/>
                <w:lang w:eastAsia="tr-TR"/>
              </w:rPr>
            </w:pPr>
            <w:r w:rsidRPr="00D77D25">
              <w:rPr>
                <w:rFonts w:ascii="Times New Roman" w:eastAsia="Times New Roman" w:hAnsi="Times New Roman" w:cs="Times New Roman"/>
                <w:b/>
                <w:bCs/>
                <w:color w:val="000000"/>
                <w:lang w:eastAsia="tr-TR"/>
              </w:rPr>
              <w:t>5.A HAT BEKLENEN ORTALAMA BİLET GELİRLERİ (Sefer/TL):</w:t>
            </w:r>
          </w:p>
        </w:tc>
        <w:tc>
          <w:tcPr>
            <w:tcW w:w="3260" w:type="dxa"/>
            <w:gridSpan w:val="2"/>
            <w:tcBorders>
              <w:top w:val="single" w:sz="8" w:space="0" w:color="auto"/>
              <w:left w:val="nil"/>
              <w:bottom w:val="single" w:sz="8" w:space="0" w:color="auto"/>
              <w:right w:val="single" w:sz="8" w:space="0" w:color="000000"/>
            </w:tcBorders>
            <w:shd w:val="clear" w:color="auto" w:fill="auto"/>
            <w:vAlign w:val="center"/>
            <w:hideMark/>
          </w:tcPr>
          <w:p w14:paraId="758CFAF3"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960" w:type="dxa"/>
            <w:tcBorders>
              <w:top w:val="nil"/>
              <w:left w:val="nil"/>
              <w:bottom w:val="nil"/>
              <w:right w:val="nil"/>
            </w:tcBorders>
            <w:shd w:val="clear" w:color="auto" w:fill="auto"/>
            <w:noWrap/>
            <w:vAlign w:val="bottom"/>
            <w:hideMark/>
          </w:tcPr>
          <w:p w14:paraId="3C842CE5"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16"/>
                <w:szCs w:val="16"/>
                <w:lang w:eastAsia="tr-TR"/>
              </w:rPr>
            </w:pPr>
          </w:p>
        </w:tc>
      </w:tr>
      <w:tr w:rsidR="00D77D25" w:rsidRPr="00D77D25" w14:paraId="4491DCAF" w14:textId="77777777" w:rsidTr="00047611">
        <w:trPr>
          <w:trHeight w:val="102"/>
        </w:trPr>
        <w:tc>
          <w:tcPr>
            <w:tcW w:w="820" w:type="dxa"/>
            <w:tcBorders>
              <w:top w:val="nil"/>
              <w:left w:val="nil"/>
              <w:bottom w:val="nil"/>
              <w:right w:val="nil"/>
            </w:tcBorders>
            <w:shd w:val="clear" w:color="auto" w:fill="auto"/>
            <w:noWrap/>
            <w:vAlign w:val="bottom"/>
            <w:hideMark/>
          </w:tcPr>
          <w:p w14:paraId="67E0AF0F"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2180" w:type="dxa"/>
            <w:tcBorders>
              <w:top w:val="nil"/>
              <w:left w:val="nil"/>
              <w:bottom w:val="nil"/>
              <w:right w:val="nil"/>
            </w:tcBorders>
            <w:shd w:val="clear" w:color="auto" w:fill="auto"/>
            <w:noWrap/>
            <w:vAlign w:val="bottom"/>
            <w:hideMark/>
          </w:tcPr>
          <w:p w14:paraId="31A8C1B8"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noWrap/>
            <w:vAlign w:val="bottom"/>
            <w:hideMark/>
          </w:tcPr>
          <w:p w14:paraId="321C7F92"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46" w:type="dxa"/>
            <w:tcBorders>
              <w:top w:val="nil"/>
              <w:left w:val="nil"/>
              <w:bottom w:val="nil"/>
              <w:right w:val="nil"/>
            </w:tcBorders>
            <w:shd w:val="clear" w:color="auto" w:fill="auto"/>
            <w:noWrap/>
            <w:vAlign w:val="bottom"/>
            <w:hideMark/>
          </w:tcPr>
          <w:p w14:paraId="0A56C1B5"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680" w:type="dxa"/>
            <w:tcBorders>
              <w:top w:val="nil"/>
              <w:left w:val="nil"/>
              <w:bottom w:val="nil"/>
              <w:right w:val="nil"/>
            </w:tcBorders>
            <w:shd w:val="clear" w:color="auto" w:fill="auto"/>
            <w:noWrap/>
            <w:vAlign w:val="bottom"/>
            <w:hideMark/>
          </w:tcPr>
          <w:p w14:paraId="3D52030A"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noWrap/>
            <w:vAlign w:val="bottom"/>
            <w:hideMark/>
          </w:tcPr>
          <w:p w14:paraId="0E4B58A6"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noWrap/>
            <w:vAlign w:val="bottom"/>
            <w:hideMark/>
          </w:tcPr>
          <w:p w14:paraId="7B948CC0"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020" w:type="dxa"/>
            <w:tcBorders>
              <w:top w:val="nil"/>
              <w:left w:val="nil"/>
              <w:bottom w:val="nil"/>
              <w:right w:val="nil"/>
            </w:tcBorders>
            <w:shd w:val="clear" w:color="auto" w:fill="auto"/>
            <w:noWrap/>
            <w:vAlign w:val="bottom"/>
            <w:hideMark/>
          </w:tcPr>
          <w:p w14:paraId="0CE8A7A6"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46" w:type="dxa"/>
            <w:tcBorders>
              <w:top w:val="nil"/>
              <w:left w:val="nil"/>
              <w:bottom w:val="nil"/>
              <w:right w:val="nil"/>
            </w:tcBorders>
            <w:shd w:val="clear" w:color="auto" w:fill="auto"/>
            <w:noWrap/>
            <w:vAlign w:val="bottom"/>
            <w:hideMark/>
          </w:tcPr>
          <w:p w14:paraId="5474558F"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noWrap/>
            <w:vAlign w:val="bottom"/>
            <w:hideMark/>
          </w:tcPr>
          <w:p w14:paraId="0E032904"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46" w:type="dxa"/>
            <w:tcBorders>
              <w:top w:val="nil"/>
              <w:left w:val="nil"/>
              <w:bottom w:val="nil"/>
              <w:right w:val="nil"/>
            </w:tcBorders>
            <w:shd w:val="clear" w:color="auto" w:fill="auto"/>
            <w:noWrap/>
            <w:vAlign w:val="bottom"/>
            <w:hideMark/>
          </w:tcPr>
          <w:p w14:paraId="2A493EAB"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660" w:type="dxa"/>
            <w:tcBorders>
              <w:top w:val="nil"/>
              <w:left w:val="nil"/>
              <w:bottom w:val="nil"/>
              <w:right w:val="nil"/>
            </w:tcBorders>
            <w:shd w:val="clear" w:color="auto" w:fill="auto"/>
            <w:noWrap/>
            <w:vAlign w:val="bottom"/>
            <w:hideMark/>
          </w:tcPr>
          <w:p w14:paraId="56F5F325"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noWrap/>
            <w:vAlign w:val="bottom"/>
            <w:hideMark/>
          </w:tcPr>
          <w:p w14:paraId="347DC828"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noWrap/>
            <w:vAlign w:val="bottom"/>
            <w:hideMark/>
          </w:tcPr>
          <w:p w14:paraId="587467B8"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020" w:type="dxa"/>
            <w:tcBorders>
              <w:top w:val="nil"/>
              <w:left w:val="nil"/>
              <w:bottom w:val="nil"/>
              <w:right w:val="nil"/>
            </w:tcBorders>
            <w:shd w:val="clear" w:color="auto" w:fill="auto"/>
            <w:noWrap/>
            <w:vAlign w:val="bottom"/>
            <w:hideMark/>
          </w:tcPr>
          <w:p w14:paraId="04BBD8BC"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46" w:type="dxa"/>
            <w:tcBorders>
              <w:top w:val="nil"/>
              <w:left w:val="nil"/>
              <w:bottom w:val="nil"/>
              <w:right w:val="nil"/>
            </w:tcBorders>
            <w:shd w:val="clear" w:color="auto" w:fill="auto"/>
            <w:noWrap/>
            <w:vAlign w:val="bottom"/>
            <w:hideMark/>
          </w:tcPr>
          <w:p w14:paraId="35766470"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680" w:type="dxa"/>
            <w:tcBorders>
              <w:top w:val="nil"/>
              <w:left w:val="nil"/>
              <w:bottom w:val="nil"/>
              <w:right w:val="nil"/>
            </w:tcBorders>
            <w:shd w:val="clear" w:color="auto" w:fill="auto"/>
            <w:noWrap/>
            <w:vAlign w:val="bottom"/>
            <w:hideMark/>
          </w:tcPr>
          <w:p w14:paraId="19F7E2C0"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noWrap/>
            <w:vAlign w:val="bottom"/>
            <w:hideMark/>
          </w:tcPr>
          <w:p w14:paraId="55C28CDB"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noWrap/>
            <w:vAlign w:val="bottom"/>
            <w:hideMark/>
          </w:tcPr>
          <w:p w14:paraId="23A294BD"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020" w:type="dxa"/>
            <w:tcBorders>
              <w:top w:val="nil"/>
              <w:left w:val="nil"/>
              <w:bottom w:val="nil"/>
              <w:right w:val="nil"/>
            </w:tcBorders>
            <w:shd w:val="clear" w:color="auto" w:fill="auto"/>
            <w:noWrap/>
            <w:vAlign w:val="bottom"/>
            <w:hideMark/>
          </w:tcPr>
          <w:p w14:paraId="2F30CEB5"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46" w:type="dxa"/>
            <w:tcBorders>
              <w:top w:val="nil"/>
              <w:left w:val="nil"/>
              <w:bottom w:val="nil"/>
              <w:right w:val="nil"/>
            </w:tcBorders>
            <w:shd w:val="clear" w:color="auto" w:fill="auto"/>
            <w:noWrap/>
            <w:vAlign w:val="bottom"/>
            <w:hideMark/>
          </w:tcPr>
          <w:p w14:paraId="7E76CA7F"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660" w:type="dxa"/>
            <w:tcBorders>
              <w:top w:val="nil"/>
              <w:left w:val="nil"/>
              <w:bottom w:val="nil"/>
              <w:right w:val="nil"/>
            </w:tcBorders>
            <w:shd w:val="clear" w:color="auto" w:fill="auto"/>
            <w:noWrap/>
            <w:vAlign w:val="bottom"/>
            <w:hideMark/>
          </w:tcPr>
          <w:p w14:paraId="2E4354B0"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noWrap/>
            <w:vAlign w:val="bottom"/>
            <w:hideMark/>
          </w:tcPr>
          <w:p w14:paraId="6814A2CD"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noWrap/>
            <w:vAlign w:val="bottom"/>
            <w:hideMark/>
          </w:tcPr>
          <w:p w14:paraId="7AB67B85"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020" w:type="dxa"/>
            <w:tcBorders>
              <w:top w:val="nil"/>
              <w:left w:val="nil"/>
              <w:bottom w:val="nil"/>
              <w:right w:val="nil"/>
            </w:tcBorders>
            <w:shd w:val="clear" w:color="auto" w:fill="auto"/>
            <w:noWrap/>
            <w:vAlign w:val="bottom"/>
            <w:hideMark/>
          </w:tcPr>
          <w:p w14:paraId="45AD907B"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46" w:type="dxa"/>
            <w:tcBorders>
              <w:top w:val="nil"/>
              <w:left w:val="nil"/>
              <w:bottom w:val="nil"/>
              <w:right w:val="nil"/>
            </w:tcBorders>
            <w:shd w:val="clear" w:color="auto" w:fill="auto"/>
            <w:noWrap/>
            <w:vAlign w:val="bottom"/>
            <w:hideMark/>
          </w:tcPr>
          <w:p w14:paraId="2E8C9F91"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638" w:type="dxa"/>
            <w:tcBorders>
              <w:top w:val="nil"/>
              <w:left w:val="nil"/>
              <w:bottom w:val="nil"/>
              <w:right w:val="nil"/>
            </w:tcBorders>
            <w:shd w:val="clear" w:color="auto" w:fill="auto"/>
            <w:noWrap/>
            <w:vAlign w:val="bottom"/>
            <w:hideMark/>
          </w:tcPr>
          <w:p w14:paraId="63D25231"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noWrap/>
            <w:vAlign w:val="bottom"/>
            <w:hideMark/>
          </w:tcPr>
          <w:p w14:paraId="16A81DCF"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noWrap/>
            <w:vAlign w:val="bottom"/>
            <w:hideMark/>
          </w:tcPr>
          <w:p w14:paraId="4A8C5947"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020" w:type="dxa"/>
            <w:tcBorders>
              <w:top w:val="nil"/>
              <w:left w:val="nil"/>
              <w:bottom w:val="nil"/>
              <w:right w:val="nil"/>
            </w:tcBorders>
            <w:shd w:val="clear" w:color="auto" w:fill="auto"/>
            <w:noWrap/>
            <w:vAlign w:val="bottom"/>
            <w:hideMark/>
          </w:tcPr>
          <w:p w14:paraId="0549D2C9"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240" w:type="dxa"/>
            <w:tcBorders>
              <w:top w:val="nil"/>
              <w:left w:val="nil"/>
              <w:bottom w:val="nil"/>
              <w:right w:val="nil"/>
            </w:tcBorders>
            <w:shd w:val="clear" w:color="auto" w:fill="auto"/>
            <w:noWrap/>
            <w:vAlign w:val="bottom"/>
            <w:hideMark/>
          </w:tcPr>
          <w:p w14:paraId="7C282243"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720" w:type="dxa"/>
            <w:tcBorders>
              <w:top w:val="nil"/>
              <w:left w:val="nil"/>
              <w:bottom w:val="nil"/>
              <w:right w:val="nil"/>
            </w:tcBorders>
            <w:shd w:val="clear" w:color="auto" w:fill="auto"/>
            <w:noWrap/>
            <w:vAlign w:val="bottom"/>
            <w:hideMark/>
          </w:tcPr>
          <w:p w14:paraId="2AB75BDA"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540" w:type="dxa"/>
            <w:tcBorders>
              <w:top w:val="nil"/>
              <w:left w:val="nil"/>
              <w:bottom w:val="nil"/>
              <w:right w:val="single" w:sz="8" w:space="0" w:color="auto"/>
            </w:tcBorders>
            <w:shd w:val="clear" w:color="auto" w:fill="auto"/>
            <w:noWrap/>
            <w:vAlign w:val="bottom"/>
            <w:hideMark/>
          </w:tcPr>
          <w:p w14:paraId="574B893E" w14:textId="77777777" w:rsidR="00D77D25" w:rsidRPr="00D77D25" w:rsidRDefault="00D77D25" w:rsidP="00D77D25">
            <w:pPr>
              <w:spacing w:after="0" w:line="240" w:lineRule="auto"/>
              <w:rPr>
                <w:rFonts w:ascii="Calibri" w:eastAsia="Times New Roman" w:hAnsi="Calibri" w:cs="Calibri"/>
                <w:color w:val="000000"/>
                <w:lang w:eastAsia="tr-TR"/>
              </w:rPr>
            </w:pPr>
            <w:r w:rsidRPr="00D77D25">
              <w:rPr>
                <w:rFonts w:ascii="Calibri" w:eastAsia="Times New Roman" w:hAnsi="Calibri" w:cs="Calibri"/>
                <w:color w:val="000000"/>
                <w:lang w:eastAsia="tr-TR"/>
              </w:rPr>
              <w:t> </w:t>
            </w:r>
          </w:p>
        </w:tc>
        <w:tc>
          <w:tcPr>
            <w:tcW w:w="960" w:type="dxa"/>
            <w:tcBorders>
              <w:top w:val="nil"/>
              <w:left w:val="nil"/>
              <w:bottom w:val="nil"/>
              <w:right w:val="nil"/>
            </w:tcBorders>
            <w:shd w:val="clear" w:color="auto" w:fill="auto"/>
            <w:noWrap/>
            <w:vAlign w:val="bottom"/>
            <w:hideMark/>
          </w:tcPr>
          <w:p w14:paraId="07DD0191" w14:textId="77777777" w:rsidR="00D77D25" w:rsidRPr="00D77D25" w:rsidRDefault="00D77D25" w:rsidP="00D77D25">
            <w:pPr>
              <w:spacing w:after="0" w:line="240" w:lineRule="auto"/>
              <w:rPr>
                <w:rFonts w:ascii="Calibri" w:eastAsia="Times New Roman" w:hAnsi="Calibri" w:cs="Calibri"/>
                <w:color w:val="000000"/>
                <w:lang w:eastAsia="tr-TR"/>
              </w:rPr>
            </w:pPr>
          </w:p>
        </w:tc>
      </w:tr>
      <w:tr w:rsidR="00D77D25" w:rsidRPr="00D77D25" w14:paraId="737CB708" w14:textId="77777777" w:rsidTr="00047611">
        <w:trPr>
          <w:trHeight w:val="402"/>
        </w:trPr>
        <w:tc>
          <w:tcPr>
            <w:tcW w:w="23574" w:type="dxa"/>
            <w:gridSpan w:val="31"/>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ACC0A94" w14:textId="77777777" w:rsidR="00D77D25" w:rsidRPr="00D77D25" w:rsidRDefault="00D77D25" w:rsidP="00D77D25">
            <w:pPr>
              <w:spacing w:after="0" w:line="240" w:lineRule="auto"/>
              <w:jc w:val="right"/>
              <w:rPr>
                <w:rFonts w:ascii="Times New Roman" w:eastAsia="Times New Roman" w:hAnsi="Times New Roman" w:cs="Times New Roman"/>
                <w:b/>
                <w:bCs/>
                <w:color w:val="000000"/>
                <w:sz w:val="24"/>
                <w:szCs w:val="24"/>
                <w:lang w:eastAsia="tr-TR"/>
              </w:rPr>
            </w:pPr>
            <w:r w:rsidRPr="00D77D25">
              <w:rPr>
                <w:rFonts w:ascii="Times New Roman" w:eastAsia="Times New Roman" w:hAnsi="Times New Roman" w:cs="Times New Roman"/>
                <w:b/>
                <w:bCs/>
                <w:color w:val="000000"/>
                <w:sz w:val="24"/>
                <w:szCs w:val="24"/>
                <w:lang w:eastAsia="tr-TR"/>
              </w:rPr>
              <w:t>5.B HAT BEKLENEN TOPLAM BİLET GELİRLERİ (Toplam Sefer/TL):</w:t>
            </w:r>
          </w:p>
        </w:tc>
        <w:tc>
          <w:tcPr>
            <w:tcW w:w="3260" w:type="dxa"/>
            <w:gridSpan w:val="2"/>
            <w:tcBorders>
              <w:top w:val="single" w:sz="8" w:space="0" w:color="auto"/>
              <w:left w:val="nil"/>
              <w:bottom w:val="single" w:sz="8" w:space="0" w:color="auto"/>
              <w:right w:val="single" w:sz="8" w:space="0" w:color="000000"/>
            </w:tcBorders>
            <w:shd w:val="clear" w:color="auto" w:fill="auto"/>
            <w:noWrap/>
            <w:vAlign w:val="bottom"/>
            <w:hideMark/>
          </w:tcPr>
          <w:p w14:paraId="70BEA3E8" w14:textId="77777777" w:rsidR="00D77D25" w:rsidRPr="00D77D25" w:rsidRDefault="00D77D25" w:rsidP="00D77D25">
            <w:pPr>
              <w:spacing w:after="0" w:line="240" w:lineRule="auto"/>
              <w:jc w:val="center"/>
              <w:rPr>
                <w:rFonts w:ascii="Calibri" w:eastAsia="Times New Roman" w:hAnsi="Calibri" w:cs="Calibri"/>
                <w:color w:val="000000"/>
                <w:lang w:eastAsia="tr-TR"/>
              </w:rPr>
            </w:pPr>
            <w:r w:rsidRPr="00D77D25">
              <w:rPr>
                <w:rFonts w:ascii="Calibri" w:eastAsia="Times New Roman" w:hAnsi="Calibri" w:cs="Calibri"/>
                <w:color w:val="000000"/>
                <w:lang w:eastAsia="tr-TR"/>
              </w:rPr>
              <w:t> </w:t>
            </w:r>
          </w:p>
        </w:tc>
        <w:tc>
          <w:tcPr>
            <w:tcW w:w="960" w:type="dxa"/>
            <w:tcBorders>
              <w:top w:val="nil"/>
              <w:left w:val="nil"/>
              <w:bottom w:val="nil"/>
              <w:right w:val="nil"/>
            </w:tcBorders>
            <w:shd w:val="clear" w:color="auto" w:fill="auto"/>
            <w:noWrap/>
            <w:vAlign w:val="bottom"/>
            <w:hideMark/>
          </w:tcPr>
          <w:p w14:paraId="5CA2FACF" w14:textId="77777777" w:rsidR="00D77D25" w:rsidRPr="00D77D25" w:rsidRDefault="00D77D25" w:rsidP="00D77D25">
            <w:pPr>
              <w:spacing w:after="0" w:line="240" w:lineRule="auto"/>
              <w:jc w:val="center"/>
              <w:rPr>
                <w:rFonts w:ascii="Calibri" w:eastAsia="Times New Roman" w:hAnsi="Calibri" w:cs="Calibri"/>
                <w:color w:val="000000"/>
                <w:lang w:eastAsia="tr-TR"/>
              </w:rPr>
            </w:pPr>
          </w:p>
        </w:tc>
      </w:tr>
      <w:tr w:rsidR="00D77D25" w:rsidRPr="00D77D25" w14:paraId="1CDFF975" w14:textId="77777777" w:rsidTr="00047611">
        <w:trPr>
          <w:trHeight w:val="300"/>
        </w:trPr>
        <w:tc>
          <w:tcPr>
            <w:tcW w:w="820" w:type="dxa"/>
            <w:tcBorders>
              <w:top w:val="nil"/>
              <w:left w:val="nil"/>
              <w:bottom w:val="nil"/>
              <w:right w:val="nil"/>
            </w:tcBorders>
            <w:shd w:val="clear" w:color="auto" w:fill="auto"/>
            <w:noWrap/>
            <w:vAlign w:val="bottom"/>
            <w:hideMark/>
          </w:tcPr>
          <w:p w14:paraId="128693F6"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2180" w:type="dxa"/>
            <w:tcBorders>
              <w:top w:val="nil"/>
              <w:left w:val="nil"/>
              <w:bottom w:val="nil"/>
              <w:right w:val="nil"/>
            </w:tcBorders>
            <w:shd w:val="clear" w:color="auto" w:fill="auto"/>
            <w:noWrap/>
            <w:vAlign w:val="bottom"/>
            <w:hideMark/>
          </w:tcPr>
          <w:p w14:paraId="4FE70721"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noWrap/>
            <w:vAlign w:val="bottom"/>
            <w:hideMark/>
          </w:tcPr>
          <w:p w14:paraId="6D0950C1"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46" w:type="dxa"/>
            <w:tcBorders>
              <w:top w:val="nil"/>
              <w:left w:val="nil"/>
              <w:bottom w:val="nil"/>
              <w:right w:val="nil"/>
            </w:tcBorders>
            <w:shd w:val="clear" w:color="auto" w:fill="auto"/>
            <w:noWrap/>
            <w:vAlign w:val="bottom"/>
            <w:hideMark/>
          </w:tcPr>
          <w:p w14:paraId="196BFF2A"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680" w:type="dxa"/>
            <w:tcBorders>
              <w:top w:val="nil"/>
              <w:left w:val="nil"/>
              <w:bottom w:val="nil"/>
              <w:right w:val="nil"/>
            </w:tcBorders>
            <w:shd w:val="clear" w:color="auto" w:fill="auto"/>
            <w:noWrap/>
            <w:vAlign w:val="bottom"/>
            <w:hideMark/>
          </w:tcPr>
          <w:p w14:paraId="5F28BC42"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noWrap/>
            <w:vAlign w:val="bottom"/>
            <w:hideMark/>
          </w:tcPr>
          <w:p w14:paraId="38CB0D30"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noWrap/>
            <w:vAlign w:val="bottom"/>
            <w:hideMark/>
          </w:tcPr>
          <w:p w14:paraId="60C5C2C7"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020" w:type="dxa"/>
            <w:tcBorders>
              <w:top w:val="nil"/>
              <w:left w:val="nil"/>
              <w:bottom w:val="nil"/>
              <w:right w:val="nil"/>
            </w:tcBorders>
            <w:shd w:val="clear" w:color="auto" w:fill="auto"/>
            <w:noWrap/>
            <w:vAlign w:val="bottom"/>
            <w:hideMark/>
          </w:tcPr>
          <w:p w14:paraId="1DCE2C0E"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46" w:type="dxa"/>
            <w:tcBorders>
              <w:top w:val="nil"/>
              <w:left w:val="nil"/>
              <w:bottom w:val="nil"/>
              <w:right w:val="nil"/>
            </w:tcBorders>
            <w:shd w:val="clear" w:color="auto" w:fill="auto"/>
            <w:noWrap/>
            <w:vAlign w:val="bottom"/>
            <w:hideMark/>
          </w:tcPr>
          <w:p w14:paraId="097CCDCF"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noWrap/>
            <w:vAlign w:val="bottom"/>
            <w:hideMark/>
          </w:tcPr>
          <w:p w14:paraId="13F044EF"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46" w:type="dxa"/>
            <w:tcBorders>
              <w:top w:val="nil"/>
              <w:left w:val="nil"/>
              <w:bottom w:val="nil"/>
              <w:right w:val="nil"/>
            </w:tcBorders>
            <w:shd w:val="clear" w:color="auto" w:fill="auto"/>
            <w:noWrap/>
            <w:vAlign w:val="bottom"/>
            <w:hideMark/>
          </w:tcPr>
          <w:p w14:paraId="03914A49"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660" w:type="dxa"/>
            <w:tcBorders>
              <w:top w:val="nil"/>
              <w:left w:val="nil"/>
              <w:bottom w:val="nil"/>
              <w:right w:val="nil"/>
            </w:tcBorders>
            <w:shd w:val="clear" w:color="auto" w:fill="auto"/>
            <w:noWrap/>
            <w:vAlign w:val="bottom"/>
            <w:hideMark/>
          </w:tcPr>
          <w:p w14:paraId="77DB949A"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noWrap/>
            <w:vAlign w:val="bottom"/>
            <w:hideMark/>
          </w:tcPr>
          <w:p w14:paraId="3DE0E017"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noWrap/>
            <w:vAlign w:val="bottom"/>
            <w:hideMark/>
          </w:tcPr>
          <w:p w14:paraId="7701ADD7"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020" w:type="dxa"/>
            <w:tcBorders>
              <w:top w:val="nil"/>
              <w:left w:val="nil"/>
              <w:bottom w:val="nil"/>
              <w:right w:val="nil"/>
            </w:tcBorders>
            <w:shd w:val="clear" w:color="auto" w:fill="auto"/>
            <w:noWrap/>
            <w:vAlign w:val="bottom"/>
            <w:hideMark/>
          </w:tcPr>
          <w:p w14:paraId="167708FE"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46" w:type="dxa"/>
            <w:tcBorders>
              <w:top w:val="nil"/>
              <w:left w:val="nil"/>
              <w:bottom w:val="nil"/>
              <w:right w:val="nil"/>
            </w:tcBorders>
            <w:shd w:val="clear" w:color="auto" w:fill="auto"/>
            <w:noWrap/>
            <w:vAlign w:val="bottom"/>
            <w:hideMark/>
          </w:tcPr>
          <w:p w14:paraId="6FA0C3B9"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680" w:type="dxa"/>
            <w:tcBorders>
              <w:top w:val="nil"/>
              <w:left w:val="nil"/>
              <w:bottom w:val="nil"/>
              <w:right w:val="nil"/>
            </w:tcBorders>
            <w:shd w:val="clear" w:color="auto" w:fill="auto"/>
            <w:noWrap/>
            <w:vAlign w:val="bottom"/>
            <w:hideMark/>
          </w:tcPr>
          <w:p w14:paraId="05818D0B"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noWrap/>
            <w:vAlign w:val="bottom"/>
            <w:hideMark/>
          </w:tcPr>
          <w:p w14:paraId="560C83C9"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noWrap/>
            <w:vAlign w:val="bottom"/>
            <w:hideMark/>
          </w:tcPr>
          <w:p w14:paraId="392896FA"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020" w:type="dxa"/>
            <w:tcBorders>
              <w:top w:val="nil"/>
              <w:left w:val="nil"/>
              <w:bottom w:val="nil"/>
              <w:right w:val="nil"/>
            </w:tcBorders>
            <w:shd w:val="clear" w:color="auto" w:fill="auto"/>
            <w:noWrap/>
            <w:vAlign w:val="bottom"/>
            <w:hideMark/>
          </w:tcPr>
          <w:p w14:paraId="6534D04E"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46" w:type="dxa"/>
            <w:tcBorders>
              <w:top w:val="nil"/>
              <w:left w:val="nil"/>
              <w:bottom w:val="nil"/>
              <w:right w:val="nil"/>
            </w:tcBorders>
            <w:shd w:val="clear" w:color="auto" w:fill="auto"/>
            <w:noWrap/>
            <w:vAlign w:val="bottom"/>
            <w:hideMark/>
          </w:tcPr>
          <w:p w14:paraId="36283839"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660" w:type="dxa"/>
            <w:tcBorders>
              <w:top w:val="nil"/>
              <w:left w:val="nil"/>
              <w:bottom w:val="nil"/>
              <w:right w:val="nil"/>
            </w:tcBorders>
            <w:shd w:val="clear" w:color="auto" w:fill="auto"/>
            <w:noWrap/>
            <w:vAlign w:val="bottom"/>
            <w:hideMark/>
          </w:tcPr>
          <w:p w14:paraId="4001AE29"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noWrap/>
            <w:vAlign w:val="bottom"/>
            <w:hideMark/>
          </w:tcPr>
          <w:p w14:paraId="1B83315D"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noWrap/>
            <w:vAlign w:val="bottom"/>
            <w:hideMark/>
          </w:tcPr>
          <w:p w14:paraId="130987CB"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020" w:type="dxa"/>
            <w:tcBorders>
              <w:top w:val="nil"/>
              <w:left w:val="nil"/>
              <w:bottom w:val="nil"/>
              <w:right w:val="nil"/>
            </w:tcBorders>
            <w:shd w:val="clear" w:color="auto" w:fill="auto"/>
            <w:noWrap/>
            <w:vAlign w:val="bottom"/>
            <w:hideMark/>
          </w:tcPr>
          <w:p w14:paraId="6FAB2367"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46" w:type="dxa"/>
            <w:tcBorders>
              <w:top w:val="nil"/>
              <w:left w:val="nil"/>
              <w:bottom w:val="nil"/>
              <w:right w:val="nil"/>
            </w:tcBorders>
            <w:shd w:val="clear" w:color="auto" w:fill="auto"/>
            <w:noWrap/>
            <w:vAlign w:val="bottom"/>
            <w:hideMark/>
          </w:tcPr>
          <w:p w14:paraId="137A0A27"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638" w:type="dxa"/>
            <w:tcBorders>
              <w:top w:val="nil"/>
              <w:left w:val="nil"/>
              <w:bottom w:val="nil"/>
              <w:right w:val="nil"/>
            </w:tcBorders>
            <w:shd w:val="clear" w:color="auto" w:fill="auto"/>
            <w:noWrap/>
            <w:vAlign w:val="bottom"/>
            <w:hideMark/>
          </w:tcPr>
          <w:p w14:paraId="4BE424A7"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noWrap/>
            <w:vAlign w:val="bottom"/>
            <w:hideMark/>
          </w:tcPr>
          <w:p w14:paraId="0A5EF423"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noWrap/>
            <w:vAlign w:val="bottom"/>
            <w:hideMark/>
          </w:tcPr>
          <w:p w14:paraId="77C8918B"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020" w:type="dxa"/>
            <w:tcBorders>
              <w:top w:val="nil"/>
              <w:left w:val="nil"/>
              <w:bottom w:val="nil"/>
              <w:right w:val="nil"/>
            </w:tcBorders>
            <w:shd w:val="clear" w:color="auto" w:fill="auto"/>
            <w:noWrap/>
            <w:vAlign w:val="bottom"/>
            <w:hideMark/>
          </w:tcPr>
          <w:p w14:paraId="64846F7D"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240" w:type="dxa"/>
            <w:tcBorders>
              <w:top w:val="nil"/>
              <w:left w:val="nil"/>
              <w:bottom w:val="nil"/>
              <w:right w:val="nil"/>
            </w:tcBorders>
            <w:shd w:val="clear" w:color="auto" w:fill="auto"/>
            <w:noWrap/>
            <w:vAlign w:val="bottom"/>
            <w:hideMark/>
          </w:tcPr>
          <w:p w14:paraId="47B60120"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720" w:type="dxa"/>
            <w:tcBorders>
              <w:top w:val="nil"/>
              <w:left w:val="nil"/>
              <w:bottom w:val="nil"/>
              <w:right w:val="nil"/>
            </w:tcBorders>
            <w:shd w:val="clear" w:color="auto" w:fill="auto"/>
            <w:noWrap/>
            <w:vAlign w:val="bottom"/>
            <w:hideMark/>
          </w:tcPr>
          <w:p w14:paraId="2C5605FD"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540" w:type="dxa"/>
            <w:tcBorders>
              <w:top w:val="nil"/>
              <w:left w:val="nil"/>
              <w:bottom w:val="nil"/>
              <w:right w:val="nil"/>
            </w:tcBorders>
            <w:shd w:val="clear" w:color="auto" w:fill="auto"/>
            <w:noWrap/>
            <w:vAlign w:val="bottom"/>
            <w:hideMark/>
          </w:tcPr>
          <w:p w14:paraId="7B307AD2"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60" w:type="dxa"/>
            <w:tcBorders>
              <w:top w:val="nil"/>
              <w:left w:val="nil"/>
              <w:bottom w:val="nil"/>
              <w:right w:val="nil"/>
            </w:tcBorders>
            <w:shd w:val="clear" w:color="auto" w:fill="auto"/>
            <w:noWrap/>
            <w:vAlign w:val="bottom"/>
            <w:hideMark/>
          </w:tcPr>
          <w:p w14:paraId="0DE4C82C"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r>
      <w:tr w:rsidR="00D77D25" w:rsidRPr="00D77D25" w14:paraId="4758E961" w14:textId="77777777" w:rsidTr="00047611">
        <w:trPr>
          <w:trHeight w:val="300"/>
        </w:trPr>
        <w:tc>
          <w:tcPr>
            <w:tcW w:w="820" w:type="dxa"/>
            <w:tcBorders>
              <w:top w:val="nil"/>
              <w:left w:val="nil"/>
              <w:bottom w:val="nil"/>
              <w:right w:val="nil"/>
            </w:tcBorders>
            <w:shd w:val="clear" w:color="auto" w:fill="auto"/>
            <w:noWrap/>
            <w:vAlign w:val="center"/>
            <w:hideMark/>
          </w:tcPr>
          <w:p w14:paraId="5771BD31" w14:textId="77777777" w:rsidR="00D77D25" w:rsidRPr="00047611" w:rsidRDefault="00D77D25" w:rsidP="00D77D25">
            <w:pPr>
              <w:spacing w:after="0" w:line="240" w:lineRule="auto"/>
              <w:jc w:val="right"/>
              <w:rPr>
                <w:rFonts w:ascii="Times New Roman" w:eastAsia="Times New Roman" w:hAnsi="Times New Roman" w:cs="Times New Roman"/>
                <w:color w:val="000000"/>
                <w:lang w:eastAsia="tr-TR"/>
              </w:rPr>
            </w:pPr>
            <w:r w:rsidRPr="00047611">
              <w:rPr>
                <w:rFonts w:ascii="Times New Roman" w:eastAsia="Times New Roman" w:hAnsi="Times New Roman" w:cs="Times New Roman"/>
                <w:color w:val="000000"/>
                <w:lang w:eastAsia="tr-TR"/>
              </w:rPr>
              <w:t>*:</w:t>
            </w:r>
          </w:p>
        </w:tc>
        <w:tc>
          <w:tcPr>
            <w:tcW w:w="3926" w:type="dxa"/>
            <w:gridSpan w:val="4"/>
            <w:tcBorders>
              <w:top w:val="nil"/>
              <w:left w:val="nil"/>
              <w:bottom w:val="nil"/>
              <w:right w:val="nil"/>
            </w:tcBorders>
            <w:shd w:val="clear" w:color="auto" w:fill="auto"/>
            <w:noWrap/>
            <w:vAlign w:val="center"/>
            <w:hideMark/>
          </w:tcPr>
          <w:p w14:paraId="4173E9C7" w14:textId="77777777" w:rsidR="00D77D25" w:rsidRPr="00047611" w:rsidRDefault="00D77D25" w:rsidP="00D77D25">
            <w:pPr>
              <w:spacing w:after="0" w:line="240" w:lineRule="auto"/>
              <w:rPr>
                <w:rFonts w:ascii="Times New Roman" w:eastAsia="Times New Roman" w:hAnsi="Times New Roman" w:cs="Times New Roman"/>
                <w:color w:val="000000"/>
                <w:lang w:eastAsia="tr-TR"/>
              </w:rPr>
            </w:pPr>
            <w:r w:rsidRPr="00047611">
              <w:rPr>
                <w:rFonts w:ascii="Times New Roman" w:eastAsia="Times New Roman" w:hAnsi="Times New Roman" w:cs="Times New Roman"/>
                <w:color w:val="000000"/>
                <w:lang w:eastAsia="tr-TR"/>
              </w:rPr>
              <w:t>Yeteri kadar tablo düzenlenecektir.</w:t>
            </w:r>
          </w:p>
        </w:tc>
        <w:tc>
          <w:tcPr>
            <w:tcW w:w="920" w:type="dxa"/>
            <w:tcBorders>
              <w:top w:val="nil"/>
              <w:left w:val="nil"/>
              <w:bottom w:val="nil"/>
              <w:right w:val="nil"/>
            </w:tcBorders>
            <w:shd w:val="clear" w:color="auto" w:fill="auto"/>
            <w:noWrap/>
            <w:vAlign w:val="bottom"/>
            <w:hideMark/>
          </w:tcPr>
          <w:p w14:paraId="16DC3D21" w14:textId="77777777" w:rsidR="00D77D25" w:rsidRPr="00D77D25" w:rsidRDefault="00D77D25" w:rsidP="00D77D25">
            <w:pPr>
              <w:spacing w:after="0" w:line="240" w:lineRule="auto"/>
              <w:rPr>
                <w:rFonts w:ascii="Calibri" w:eastAsia="Times New Roman" w:hAnsi="Calibri" w:cs="Calibri"/>
                <w:color w:val="000000"/>
                <w:lang w:eastAsia="tr-TR"/>
              </w:rPr>
            </w:pPr>
          </w:p>
        </w:tc>
        <w:tc>
          <w:tcPr>
            <w:tcW w:w="920" w:type="dxa"/>
            <w:tcBorders>
              <w:top w:val="nil"/>
              <w:left w:val="nil"/>
              <w:bottom w:val="nil"/>
              <w:right w:val="nil"/>
            </w:tcBorders>
            <w:shd w:val="clear" w:color="auto" w:fill="auto"/>
            <w:noWrap/>
            <w:vAlign w:val="bottom"/>
            <w:hideMark/>
          </w:tcPr>
          <w:p w14:paraId="1A21D98E"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020" w:type="dxa"/>
            <w:tcBorders>
              <w:top w:val="nil"/>
              <w:left w:val="nil"/>
              <w:bottom w:val="nil"/>
              <w:right w:val="nil"/>
            </w:tcBorders>
            <w:shd w:val="clear" w:color="auto" w:fill="auto"/>
            <w:noWrap/>
            <w:vAlign w:val="bottom"/>
            <w:hideMark/>
          </w:tcPr>
          <w:p w14:paraId="1FA3E9C4"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46" w:type="dxa"/>
            <w:tcBorders>
              <w:top w:val="nil"/>
              <w:left w:val="nil"/>
              <w:bottom w:val="nil"/>
              <w:right w:val="nil"/>
            </w:tcBorders>
            <w:shd w:val="clear" w:color="auto" w:fill="auto"/>
            <w:noWrap/>
            <w:vAlign w:val="bottom"/>
            <w:hideMark/>
          </w:tcPr>
          <w:p w14:paraId="6E4BBB20"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noWrap/>
            <w:vAlign w:val="bottom"/>
            <w:hideMark/>
          </w:tcPr>
          <w:p w14:paraId="6A5699EE"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46" w:type="dxa"/>
            <w:tcBorders>
              <w:top w:val="nil"/>
              <w:left w:val="nil"/>
              <w:bottom w:val="nil"/>
              <w:right w:val="nil"/>
            </w:tcBorders>
            <w:shd w:val="clear" w:color="auto" w:fill="auto"/>
            <w:noWrap/>
            <w:vAlign w:val="bottom"/>
            <w:hideMark/>
          </w:tcPr>
          <w:p w14:paraId="175C4177"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660" w:type="dxa"/>
            <w:tcBorders>
              <w:top w:val="nil"/>
              <w:left w:val="nil"/>
              <w:bottom w:val="nil"/>
              <w:right w:val="nil"/>
            </w:tcBorders>
            <w:shd w:val="clear" w:color="auto" w:fill="auto"/>
            <w:noWrap/>
            <w:vAlign w:val="bottom"/>
            <w:hideMark/>
          </w:tcPr>
          <w:p w14:paraId="49482B53"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noWrap/>
            <w:vAlign w:val="bottom"/>
            <w:hideMark/>
          </w:tcPr>
          <w:p w14:paraId="70B2F8B9"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noWrap/>
            <w:vAlign w:val="bottom"/>
            <w:hideMark/>
          </w:tcPr>
          <w:p w14:paraId="1CFCCECA"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020" w:type="dxa"/>
            <w:tcBorders>
              <w:top w:val="nil"/>
              <w:left w:val="nil"/>
              <w:bottom w:val="nil"/>
              <w:right w:val="nil"/>
            </w:tcBorders>
            <w:shd w:val="clear" w:color="auto" w:fill="auto"/>
            <w:noWrap/>
            <w:vAlign w:val="bottom"/>
            <w:hideMark/>
          </w:tcPr>
          <w:p w14:paraId="2995DF58"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46" w:type="dxa"/>
            <w:tcBorders>
              <w:top w:val="nil"/>
              <w:left w:val="nil"/>
              <w:bottom w:val="nil"/>
              <w:right w:val="nil"/>
            </w:tcBorders>
            <w:shd w:val="clear" w:color="auto" w:fill="auto"/>
            <w:noWrap/>
            <w:vAlign w:val="bottom"/>
            <w:hideMark/>
          </w:tcPr>
          <w:p w14:paraId="75A60324"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680" w:type="dxa"/>
            <w:tcBorders>
              <w:top w:val="nil"/>
              <w:left w:val="nil"/>
              <w:bottom w:val="nil"/>
              <w:right w:val="nil"/>
            </w:tcBorders>
            <w:shd w:val="clear" w:color="auto" w:fill="auto"/>
            <w:noWrap/>
            <w:vAlign w:val="bottom"/>
            <w:hideMark/>
          </w:tcPr>
          <w:p w14:paraId="7CD3638D"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noWrap/>
            <w:vAlign w:val="bottom"/>
            <w:hideMark/>
          </w:tcPr>
          <w:p w14:paraId="549F1294"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noWrap/>
            <w:vAlign w:val="bottom"/>
            <w:hideMark/>
          </w:tcPr>
          <w:p w14:paraId="7598A96E"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020" w:type="dxa"/>
            <w:tcBorders>
              <w:top w:val="nil"/>
              <w:left w:val="nil"/>
              <w:bottom w:val="nil"/>
              <w:right w:val="nil"/>
            </w:tcBorders>
            <w:shd w:val="clear" w:color="auto" w:fill="auto"/>
            <w:noWrap/>
            <w:vAlign w:val="bottom"/>
            <w:hideMark/>
          </w:tcPr>
          <w:p w14:paraId="7CA8CFDA"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46" w:type="dxa"/>
            <w:tcBorders>
              <w:top w:val="nil"/>
              <w:left w:val="nil"/>
              <w:bottom w:val="nil"/>
              <w:right w:val="nil"/>
            </w:tcBorders>
            <w:shd w:val="clear" w:color="auto" w:fill="auto"/>
            <w:noWrap/>
            <w:vAlign w:val="bottom"/>
            <w:hideMark/>
          </w:tcPr>
          <w:p w14:paraId="733AD7CD"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660" w:type="dxa"/>
            <w:tcBorders>
              <w:top w:val="nil"/>
              <w:left w:val="nil"/>
              <w:bottom w:val="nil"/>
              <w:right w:val="nil"/>
            </w:tcBorders>
            <w:shd w:val="clear" w:color="auto" w:fill="auto"/>
            <w:noWrap/>
            <w:vAlign w:val="bottom"/>
            <w:hideMark/>
          </w:tcPr>
          <w:p w14:paraId="3375CC2F"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noWrap/>
            <w:vAlign w:val="bottom"/>
            <w:hideMark/>
          </w:tcPr>
          <w:p w14:paraId="4926F287"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noWrap/>
            <w:vAlign w:val="bottom"/>
            <w:hideMark/>
          </w:tcPr>
          <w:p w14:paraId="7632FB82"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020" w:type="dxa"/>
            <w:tcBorders>
              <w:top w:val="nil"/>
              <w:left w:val="nil"/>
              <w:bottom w:val="nil"/>
              <w:right w:val="nil"/>
            </w:tcBorders>
            <w:shd w:val="clear" w:color="auto" w:fill="auto"/>
            <w:noWrap/>
            <w:vAlign w:val="bottom"/>
            <w:hideMark/>
          </w:tcPr>
          <w:p w14:paraId="1CE79B98"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46" w:type="dxa"/>
            <w:tcBorders>
              <w:top w:val="nil"/>
              <w:left w:val="nil"/>
              <w:bottom w:val="nil"/>
              <w:right w:val="nil"/>
            </w:tcBorders>
            <w:shd w:val="clear" w:color="auto" w:fill="auto"/>
            <w:noWrap/>
            <w:vAlign w:val="bottom"/>
            <w:hideMark/>
          </w:tcPr>
          <w:p w14:paraId="7C48E950"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638" w:type="dxa"/>
            <w:tcBorders>
              <w:top w:val="nil"/>
              <w:left w:val="nil"/>
              <w:bottom w:val="nil"/>
              <w:right w:val="nil"/>
            </w:tcBorders>
            <w:shd w:val="clear" w:color="auto" w:fill="auto"/>
            <w:noWrap/>
            <w:vAlign w:val="bottom"/>
            <w:hideMark/>
          </w:tcPr>
          <w:p w14:paraId="142B8CC3"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noWrap/>
            <w:vAlign w:val="bottom"/>
            <w:hideMark/>
          </w:tcPr>
          <w:p w14:paraId="65C3E17D"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noWrap/>
            <w:vAlign w:val="bottom"/>
            <w:hideMark/>
          </w:tcPr>
          <w:p w14:paraId="26AE71A5"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020" w:type="dxa"/>
            <w:tcBorders>
              <w:top w:val="nil"/>
              <w:left w:val="nil"/>
              <w:bottom w:val="nil"/>
              <w:right w:val="nil"/>
            </w:tcBorders>
            <w:shd w:val="clear" w:color="auto" w:fill="auto"/>
            <w:noWrap/>
            <w:vAlign w:val="bottom"/>
            <w:hideMark/>
          </w:tcPr>
          <w:p w14:paraId="0D4A9CBD"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240" w:type="dxa"/>
            <w:tcBorders>
              <w:top w:val="nil"/>
              <w:left w:val="nil"/>
              <w:bottom w:val="nil"/>
              <w:right w:val="nil"/>
            </w:tcBorders>
            <w:shd w:val="clear" w:color="auto" w:fill="auto"/>
            <w:noWrap/>
            <w:vAlign w:val="bottom"/>
            <w:hideMark/>
          </w:tcPr>
          <w:p w14:paraId="026BB151"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720" w:type="dxa"/>
            <w:tcBorders>
              <w:top w:val="nil"/>
              <w:left w:val="nil"/>
              <w:bottom w:val="nil"/>
              <w:right w:val="nil"/>
            </w:tcBorders>
            <w:shd w:val="clear" w:color="auto" w:fill="auto"/>
            <w:noWrap/>
            <w:vAlign w:val="bottom"/>
            <w:hideMark/>
          </w:tcPr>
          <w:p w14:paraId="787E1BCE"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540" w:type="dxa"/>
            <w:tcBorders>
              <w:top w:val="nil"/>
              <w:left w:val="nil"/>
              <w:bottom w:val="nil"/>
              <w:right w:val="nil"/>
            </w:tcBorders>
            <w:shd w:val="clear" w:color="auto" w:fill="auto"/>
            <w:noWrap/>
            <w:vAlign w:val="bottom"/>
            <w:hideMark/>
          </w:tcPr>
          <w:p w14:paraId="18FDB490"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60" w:type="dxa"/>
            <w:tcBorders>
              <w:top w:val="nil"/>
              <w:left w:val="nil"/>
              <w:bottom w:val="nil"/>
              <w:right w:val="nil"/>
            </w:tcBorders>
            <w:shd w:val="clear" w:color="auto" w:fill="auto"/>
            <w:noWrap/>
            <w:vAlign w:val="bottom"/>
            <w:hideMark/>
          </w:tcPr>
          <w:p w14:paraId="5804B321"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r>
      <w:tr w:rsidR="00D77D25" w:rsidRPr="00D77D25" w14:paraId="0AE48E58" w14:textId="77777777" w:rsidTr="00047611">
        <w:trPr>
          <w:trHeight w:val="300"/>
        </w:trPr>
        <w:tc>
          <w:tcPr>
            <w:tcW w:w="820" w:type="dxa"/>
            <w:tcBorders>
              <w:top w:val="nil"/>
              <w:left w:val="nil"/>
              <w:bottom w:val="nil"/>
              <w:right w:val="nil"/>
            </w:tcBorders>
            <w:shd w:val="clear" w:color="auto" w:fill="auto"/>
            <w:noWrap/>
            <w:vAlign w:val="center"/>
            <w:hideMark/>
          </w:tcPr>
          <w:p w14:paraId="38FE19C3" w14:textId="77777777" w:rsidR="00D77D25" w:rsidRPr="00047611" w:rsidRDefault="00D77D25" w:rsidP="00D77D25">
            <w:pPr>
              <w:spacing w:after="0" w:line="240" w:lineRule="auto"/>
              <w:jc w:val="right"/>
              <w:rPr>
                <w:rFonts w:ascii="Times New Roman" w:eastAsia="Times New Roman" w:hAnsi="Times New Roman" w:cs="Times New Roman"/>
                <w:color w:val="000000"/>
                <w:lang w:eastAsia="tr-TR"/>
              </w:rPr>
            </w:pPr>
            <w:r w:rsidRPr="00047611">
              <w:rPr>
                <w:rFonts w:ascii="Times New Roman" w:eastAsia="Times New Roman" w:hAnsi="Times New Roman" w:cs="Times New Roman"/>
                <w:color w:val="000000"/>
                <w:lang w:eastAsia="tr-TR"/>
              </w:rPr>
              <w:t>**:</w:t>
            </w:r>
          </w:p>
        </w:tc>
        <w:tc>
          <w:tcPr>
            <w:tcW w:w="3100" w:type="dxa"/>
            <w:gridSpan w:val="2"/>
            <w:tcBorders>
              <w:top w:val="nil"/>
              <w:left w:val="nil"/>
              <w:bottom w:val="nil"/>
              <w:right w:val="nil"/>
            </w:tcBorders>
            <w:shd w:val="clear" w:color="auto" w:fill="auto"/>
            <w:noWrap/>
            <w:vAlign w:val="center"/>
            <w:hideMark/>
          </w:tcPr>
          <w:p w14:paraId="072F1A6C" w14:textId="77777777" w:rsidR="00D77D25" w:rsidRPr="00047611" w:rsidRDefault="00D77D25" w:rsidP="00D77D25">
            <w:pPr>
              <w:spacing w:after="0" w:line="240" w:lineRule="auto"/>
              <w:rPr>
                <w:rFonts w:ascii="Times New Roman" w:eastAsia="Times New Roman" w:hAnsi="Times New Roman" w:cs="Times New Roman"/>
                <w:color w:val="000000"/>
                <w:lang w:eastAsia="tr-TR"/>
              </w:rPr>
            </w:pPr>
            <w:r w:rsidRPr="00047611">
              <w:rPr>
                <w:rFonts w:ascii="Times New Roman" w:eastAsia="Times New Roman" w:hAnsi="Times New Roman" w:cs="Times New Roman"/>
                <w:color w:val="000000"/>
                <w:lang w:eastAsia="tr-TR"/>
              </w:rPr>
              <w:t>Yeteri kadar satır eklenecektir.</w:t>
            </w:r>
          </w:p>
        </w:tc>
        <w:tc>
          <w:tcPr>
            <w:tcW w:w="146" w:type="dxa"/>
            <w:tcBorders>
              <w:top w:val="nil"/>
              <w:left w:val="nil"/>
              <w:bottom w:val="nil"/>
              <w:right w:val="nil"/>
            </w:tcBorders>
            <w:shd w:val="clear" w:color="auto" w:fill="auto"/>
            <w:noWrap/>
            <w:vAlign w:val="bottom"/>
            <w:hideMark/>
          </w:tcPr>
          <w:p w14:paraId="351546C6" w14:textId="77777777" w:rsidR="00D77D25" w:rsidRPr="00047611" w:rsidRDefault="00D77D25" w:rsidP="00D77D25">
            <w:pPr>
              <w:spacing w:after="0" w:line="240" w:lineRule="auto"/>
              <w:rPr>
                <w:rFonts w:ascii="Times New Roman" w:eastAsia="Times New Roman" w:hAnsi="Times New Roman" w:cs="Times New Roman"/>
                <w:color w:val="000000"/>
                <w:lang w:eastAsia="tr-TR"/>
              </w:rPr>
            </w:pPr>
          </w:p>
        </w:tc>
        <w:tc>
          <w:tcPr>
            <w:tcW w:w="680" w:type="dxa"/>
            <w:tcBorders>
              <w:top w:val="nil"/>
              <w:left w:val="nil"/>
              <w:bottom w:val="nil"/>
              <w:right w:val="nil"/>
            </w:tcBorders>
            <w:shd w:val="clear" w:color="auto" w:fill="auto"/>
            <w:noWrap/>
            <w:vAlign w:val="bottom"/>
            <w:hideMark/>
          </w:tcPr>
          <w:p w14:paraId="0C48F3D9" w14:textId="77777777" w:rsidR="00D77D25" w:rsidRPr="00047611"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noWrap/>
            <w:vAlign w:val="bottom"/>
            <w:hideMark/>
          </w:tcPr>
          <w:p w14:paraId="65BF7E1B"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noWrap/>
            <w:vAlign w:val="bottom"/>
            <w:hideMark/>
          </w:tcPr>
          <w:p w14:paraId="7E55CD70"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020" w:type="dxa"/>
            <w:tcBorders>
              <w:top w:val="nil"/>
              <w:left w:val="nil"/>
              <w:bottom w:val="nil"/>
              <w:right w:val="nil"/>
            </w:tcBorders>
            <w:shd w:val="clear" w:color="auto" w:fill="auto"/>
            <w:noWrap/>
            <w:vAlign w:val="bottom"/>
            <w:hideMark/>
          </w:tcPr>
          <w:p w14:paraId="3CB736A7"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46" w:type="dxa"/>
            <w:tcBorders>
              <w:top w:val="nil"/>
              <w:left w:val="nil"/>
              <w:bottom w:val="nil"/>
              <w:right w:val="nil"/>
            </w:tcBorders>
            <w:shd w:val="clear" w:color="auto" w:fill="auto"/>
            <w:noWrap/>
            <w:vAlign w:val="bottom"/>
            <w:hideMark/>
          </w:tcPr>
          <w:p w14:paraId="5BB86CF9"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noWrap/>
            <w:vAlign w:val="bottom"/>
            <w:hideMark/>
          </w:tcPr>
          <w:p w14:paraId="4D397129"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46" w:type="dxa"/>
            <w:tcBorders>
              <w:top w:val="nil"/>
              <w:left w:val="nil"/>
              <w:bottom w:val="nil"/>
              <w:right w:val="nil"/>
            </w:tcBorders>
            <w:shd w:val="clear" w:color="auto" w:fill="auto"/>
            <w:noWrap/>
            <w:vAlign w:val="bottom"/>
            <w:hideMark/>
          </w:tcPr>
          <w:p w14:paraId="2FB71088"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660" w:type="dxa"/>
            <w:tcBorders>
              <w:top w:val="nil"/>
              <w:left w:val="nil"/>
              <w:bottom w:val="nil"/>
              <w:right w:val="nil"/>
            </w:tcBorders>
            <w:shd w:val="clear" w:color="auto" w:fill="auto"/>
            <w:noWrap/>
            <w:vAlign w:val="bottom"/>
            <w:hideMark/>
          </w:tcPr>
          <w:p w14:paraId="1D01F4B2"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noWrap/>
            <w:vAlign w:val="bottom"/>
            <w:hideMark/>
          </w:tcPr>
          <w:p w14:paraId="6F15087C"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noWrap/>
            <w:vAlign w:val="bottom"/>
            <w:hideMark/>
          </w:tcPr>
          <w:p w14:paraId="14F36341"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020" w:type="dxa"/>
            <w:tcBorders>
              <w:top w:val="nil"/>
              <w:left w:val="nil"/>
              <w:bottom w:val="nil"/>
              <w:right w:val="nil"/>
            </w:tcBorders>
            <w:shd w:val="clear" w:color="auto" w:fill="auto"/>
            <w:noWrap/>
            <w:vAlign w:val="bottom"/>
            <w:hideMark/>
          </w:tcPr>
          <w:p w14:paraId="58335ECC"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46" w:type="dxa"/>
            <w:tcBorders>
              <w:top w:val="nil"/>
              <w:left w:val="nil"/>
              <w:bottom w:val="nil"/>
              <w:right w:val="nil"/>
            </w:tcBorders>
            <w:shd w:val="clear" w:color="auto" w:fill="auto"/>
            <w:noWrap/>
            <w:vAlign w:val="bottom"/>
            <w:hideMark/>
          </w:tcPr>
          <w:p w14:paraId="45C89C10"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680" w:type="dxa"/>
            <w:tcBorders>
              <w:top w:val="nil"/>
              <w:left w:val="nil"/>
              <w:bottom w:val="nil"/>
              <w:right w:val="nil"/>
            </w:tcBorders>
            <w:shd w:val="clear" w:color="auto" w:fill="auto"/>
            <w:noWrap/>
            <w:vAlign w:val="bottom"/>
            <w:hideMark/>
          </w:tcPr>
          <w:p w14:paraId="3C17F77E"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noWrap/>
            <w:vAlign w:val="bottom"/>
            <w:hideMark/>
          </w:tcPr>
          <w:p w14:paraId="7E7E62E7"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noWrap/>
            <w:vAlign w:val="bottom"/>
            <w:hideMark/>
          </w:tcPr>
          <w:p w14:paraId="51A538B8"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020" w:type="dxa"/>
            <w:tcBorders>
              <w:top w:val="nil"/>
              <w:left w:val="nil"/>
              <w:bottom w:val="nil"/>
              <w:right w:val="nil"/>
            </w:tcBorders>
            <w:shd w:val="clear" w:color="auto" w:fill="auto"/>
            <w:noWrap/>
            <w:vAlign w:val="bottom"/>
            <w:hideMark/>
          </w:tcPr>
          <w:p w14:paraId="4A7DCDF9"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46" w:type="dxa"/>
            <w:tcBorders>
              <w:top w:val="nil"/>
              <w:left w:val="nil"/>
              <w:bottom w:val="nil"/>
              <w:right w:val="nil"/>
            </w:tcBorders>
            <w:shd w:val="clear" w:color="auto" w:fill="auto"/>
            <w:noWrap/>
            <w:vAlign w:val="bottom"/>
            <w:hideMark/>
          </w:tcPr>
          <w:p w14:paraId="5753AF35"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660" w:type="dxa"/>
            <w:tcBorders>
              <w:top w:val="nil"/>
              <w:left w:val="nil"/>
              <w:bottom w:val="nil"/>
              <w:right w:val="nil"/>
            </w:tcBorders>
            <w:shd w:val="clear" w:color="auto" w:fill="auto"/>
            <w:noWrap/>
            <w:vAlign w:val="bottom"/>
            <w:hideMark/>
          </w:tcPr>
          <w:p w14:paraId="407577B8"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noWrap/>
            <w:vAlign w:val="bottom"/>
            <w:hideMark/>
          </w:tcPr>
          <w:p w14:paraId="757EA429"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noWrap/>
            <w:vAlign w:val="bottom"/>
            <w:hideMark/>
          </w:tcPr>
          <w:p w14:paraId="166C9C54"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020" w:type="dxa"/>
            <w:tcBorders>
              <w:top w:val="nil"/>
              <w:left w:val="nil"/>
              <w:bottom w:val="nil"/>
              <w:right w:val="nil"/>
            </w:tcBorders>
            <w:shd w:val="clear" w:color="auto" w:fill="auto"/>
            <w:noWrap/>
            <w:vAlign w:val="bottom"/>
            <w:hideMark/>
          </w:tcPr>
          <w:p w14:paraId="5FB5F77D"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46" w:type="dxa"/>
            <w:tcBorders>
              <w:top w:val="nil"/>
              <w:left w:val="nil"/>
              <w:bottom w:val="nil"/>
              <w:right w:val="nil"/>
            </w:tcBorders>
            <w:shd w:val="clear" w:color="auto" w:fill="auto"/>
            <w:noWrap/>
            <w:vAlign w:val="bottom"/>
            <w:hideMark/>
          </w:tcPr>
          <w:p w14:paraId="62E4605B"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638" w:type="dxa"/>
            <w:tcBorders>
              <w:top w:val="nil"/>
              <w:left w:val="nil"/>
              <w:bottom w:val="nil"/>
              <w:right w:val="nil"/>
            </w:tcBorders>
            <w:shd w:val="clear" w:color="auto" w:fill="auto"/>
            <w:noWrap/>
            <w:vAlign w:val="bottom"/>
            <w:hideMark/>
          </w:tcPr>
          <w:p w14:paraId="6E517D1D"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noWrap/>
            <w:vAlign w:val="bottom"/>
            <w:hideMark/>
          </w:tcPr>
          <w:p w14:paraId="4739BD9E"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noWrap/>
            <w:vAlign w:val="bottom"/>
            <w:hideMark/>
          </w:tcPr>
          <w:p w14:paraId="0D2C2873"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020" w:type="dxa"/>
            <w:tcBorders>
              <w:top w:val="nil"/>
              <w:left w:val="nil"/>
              <w:bottom w:val="nil"/>
              <w:right w:val="nil"/>
            </w:tcBorders>
            <w:shd w:val="clear" w:color="auto" w:fill="auto"/>
            <w:noWrap/>
            <w:vAlign w:val="bottom"/>
            <w:hideMark/>
          </w:tcPr>
          <w:p w14:paraId="72187347"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240" w:type="dxa"/>
            <w:tcBorders>
              <w:top w:val="nil"/>
              <w:left w:val="nil"/>
              <w:bottom w:val="nil"/>
              <w:right w:val="nil"/>
            </w:tcBorders>
            <w:shd w:val="clear" w:color="auto" w:fill="auto"/>
            <w:noWrap/>
            <w:vAlign w:val="bottom"/>
            <w:hideMark/>
          </w:tcPr>
          <w:p w14:paraId="2F0B7124"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720" w:type="dxa"/>
            <w:tcBorders>
              <w:top w:val="nil"/>
              <w:left w:val="nil"/>
              <w:bottom w:val="nil"/>
              <w:right w:val="nil"/>
            </w:tcBorders>
            <w:shd w:val="clear" w:color="auto" w:fill="auto"/>
            <w:noWrap/>
            <w:vAlign w:val="bottom"/>
            <w:hideMark/>
          </w:tcPr>
          <w:p w14:paraId="65003FC7"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540" w:type="dxa"/>
            <w:tcBorders>
              <w:top w:val="nil"/>
              <w:left w:val="nil"/>
              <w:bottom w:val="nil"/>
              <w:right w:val="nil"/>
            </w:tcBorders>
            <w:shd w:val="clear" w:color="auto" w:fill="auto"/>
            <w:noWrap/>
            <w:vAlign w:val="bottom"/>
            <w:hideMark/>
          </w:tcPr>
          <w:p w14:paraId="559B9CFE"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60" w:type="dxa"/>
            <w:tcBorders>
              <w:top w:val="nil"/>
              <w:left w:val="nil"/>
              <w:bottom w:val="nil"/>
              <w:right w:val="nil"/>
            </w:tcBorders>
            <w:shd w:val="clear" w:color="auto" w:fill="auto"/>
            <w:noWrap/>
            <w:vAlign w:val="bottom"/>
            <w:hideMark/>
          </w:tcPr>
          <w:p w14:paraId="4DE2A519"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r>
      <w:tr w:rsidR="00D77D25" w:rsidRPr="00D77D25" w14:paraId="535D864F" w14:textId="77777777" w:rsidTr="00047611">
        <w:trPr>
          <w:trHeight w:val="300"/>
        </w:trPr>
        <w:tc>
          <w:tcPr>
            <w:tcW w:w="820" w:type="dxa"/>
            <w:tcBorders>
              <w:top w:val="nil"/>
              <w:left w:val="nil"/>
              <w:bottom w:val="nil"/>
              <w:right w:val="nil"/>
            </w:tcBorders>
            <w:shd w:val="clear" w:color="auto" w:fill="auto"/>
            <w:noWrap/>
            <w:vAlign w:val="center"/>
            <w:hideMark/>
          </w:tcPr>
          <w:p w14:paraId="7D358CC6" w14:textId="77777777" w:rsidR="00D77D25" w:rsidRPr="00047611" w:rsidRDefault="00D77D25" w:rsidP="00D77D25">
            <w:pPr>
              <w:spacing w:after="0" w:line="240" w:lineRule="auto"/>
              <w:jc w:val="right"/>
              <w:rPr>
                <w:rFonts w:ascii="Times New Roman" w:eastAsia="Times New Roman" w:hAnsi="Times New Roman" w:cs="Times New Roman"/>
                <w:color w:val="000000"/>
                <w:lang w:eastAsia="tr-TR"/>
              </w:rPr>
            </w:pPr>
            <w:r w:rsidRPr="00047611">
              <w:rPr>
                <w:rFonts w:ascii="Times New Roman" w:eastAsia="Times New Roman" w:hAnsi="Times New Roman" w:cs="Times New Roman"/>
                <w:color w:val="000000"/>
                <w:lang w:eastAsia="tr-TR"/>
              </w:rPr>
              <w:t>***:</w:t>
            </w:r>
          </w:p>
        </w:tc>
        <w:tc>
          <w:tcPr>
            <w:tcW w:w="3926" w:type="dxa"/>
            <w:gridSpan w:val="4"/>
            <w:tcBorders>
              <w:top w:val="nil"/>
              <w:left w:val="nil"/>
              <w:bottom w:val="nil"/>
              <w:right w:val="nil"/>
            </w:tcBorders>
            <w:shd w:val="clear" w:color="auto" w:fill="auto"/>
            <w:noWrap/>
            <w:vAlign w:val="center"/>
            <w:hideMark/>
          </w:tcPr>
          <w:p w14:paraId="0A667AB9" w14:textId="77777777" w:rsidR="00D77D25" w:rsidRPr="00047611" w:rsidRDefault="00D77D25" w:rsidP="00D77D25">
            <w:pPr>
              <w:spacing w:after="0" w:line="240" w:lineRule="auto"/>
              <w:rPr>
                <w:rFonts w:ascii="Times New Roman" w:eastAsia="Times New Roman" w:hAnsi="Times New Roman" w:cs="Times New Roman"/>
                <w:color w:val="000000"/>
                <w:lang w:eastAsia="tr-TR"/>
              </w:rPr>
            </w:pPr>
            <w:r w:rsidRPr="00047611">
              <w:rPr>
                <w:rFonts w:ascii="Times New Roman" w:eastAsia="Times New Roman" w:hAnsi="Times New Roman" w:cs="Times New Roman"/>
                <w:color w:val="000000"/>
                <w:lang w:eastAsia="tr-TR"/>
              </w:rPr>
              <w:t>Yeteri kadar alt tablo düzenlenecektir.</w:t>
            </w:r>
          </w:p>
        </w:tc>
        <w:tc>
          <w:tcPr>
            <w:tcW w:w="920" w:type="dxa"/>
            <w:tcBorders>
              <w:top w:val="nil"/>
              <w:left w:val="nil"/>
              <w:bottom w:val="nil"/>
              <w:right w:val="nil"/>
            </w:tcBorders>
            <w:shd w:val="clear" w:color="auto" w:fill="auto"/>
            <w:noWrap/>
            <w:vAlign w:val="bottom"/>
            <w:hideMark/>
          </w:tcPr>
          <w:p w14:paraId="187EC92D" w14:textId="77777777" w:rsidR="00D77D25" w:rsidRPr="00D77D25" w:rsidRDefault="00D77D25" w:rsidP="00D77D25">
            <w:pPr>
              <w:spacing w:after="0" w:line="240" w:lineRule="auto"/>
              <w:rPr>
                <w:rFonts w:ascii="Calibri" w:eastAsia="Times New Roman" w:hAnsi="Calibri" w:cs="Calibri"/>
                <w:color w:val="000000"/>
                <w:lang w:eastAsia="tr-TR"/>
              </w:rPr>
            </w:pPr>
          </w:p>
        </w:tc>
        <w:tc>
          <w:tcPr>
            <w:tcW w:w="920" w:type="dxa"/>
            <w:tcBorders>
              <w:top w:val="nil"/>
              <w:left w:val="nil"/>
              <w:bottom w:val="nil"/>
              <w:right w:val="nil"/>
            </w:tcBorders>
            <w:shd w:val="clear" w:color="auto" w:fill="auto"/>
            <w:noWrap/>
            <w:vAlign w:val="bottom"/>
            <w:hideMark/>
          </w:tcPr>
          <w:p w14:paraId="52F87F24"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020" w:type="dxa"/>
            <w:tcBorders>
              <w:top w:val="nil"/>
              <w:left w:val="nil"/>
              <w:bottom w:val="nil"/>
              <w:right w:val="nil"/>
            </w:tcBorders>
            <w:shd w:val="clear" w:color="auto" w:fill="auto"/>
            <w:noWrap/>
            <w:vAlign w:val="bottom"/>
            <w:hideMark/>
          </w:tcPr>
          <w:p w14:paraId="22325FF9"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46" w:type="dxa"/>
            <w:tcBorders>
              <w:top w:val="nil"/>
              <w:left w:val="nil"/>
              <w:bottom w:val="nil"/>
              <w:right w:val="nil"/>
            </w:tcBorders>
            <w:shd w:val="clear" w:color="auto" w:fill="auto"/>
            <w:noWrap/>
            <w:vAlign w:val="bottom"/>
            <w:hideMark/>
          </w:tcPr>
          <w:p w14:paraId="01988969"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noWrap/>
            <w:vAlign w:val="bottom"/>
            <w:hideMark/>
          </w:tcPr>
          <w:p w14:paraId="53DC2C3A"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46" w:type="dxa"/>
            <w:tcBorders>
              <w:top w:val="nil"/>
              <w:left w:val="nil"/>
              <w:bottom w:val="nil"/>
              <w:right w:val="nil"/>
            </w:tcBorders>
            <w:shd w:val="clear" w:color="auto" w:fill="auto"/>
            <w:noWrap/>
            <w:vAlign w:val="bottom"/>
            <w:hideMark/>
          </w:tcPr>
          <w:p w14:paraId="409997EB"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660" w:type="dxa"/>
            <w:tcBorders>
              <w:top w:val="nil"/>
              <w:left w:val="nil"/>
              <w:bottom w:val="nil"/>
              <w:right w:val="nil"/>
            </w:tcBorders>
            <w:shd w:val="clear" w:color="auto" w:fill="auto"/>
            <w:noWrap/>
            <w:vAlign w:val="bottom"/>
            <w:hideMark/>
          </w:tcPr>
          <w:p w14:paraId="5F65F86C"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noWrap/>
            <w:vAlign w:val="bottom"/>
            <w:hideMark/>
          </w:tcPr>
          <w:p w14:paraId="65F83035"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noWrap/>
            <w:vAlign w:val="bottom"/>
            <w:hideMark/>
          </w:tcPr>
          <w:p w14:paraId="7D5E4D72"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020" w:type="dxa"/>
            <w:tcBorders>
              <w:top w:val="nil"/>
              <w:left w:val="nil"/>
              <w:bottom w:val="nil"/>
              <w:right w:val="nil"/>
            </w:tcBorders>
            <w:shd w:val="clear" w:color="auto" w:fill="auto"/>
            <w:noWrap/>
            <w:vAlign w:val="bottom"/>
            <w:hideMark/>
          </w:tcPr>
          <w:p w14:paraId="25CE19B5"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46" w:type="dxa"/>
            <w:tcBorders>
              <w:top w:val="nil"/>
              <w:left w:val="nil"/>
              <w:bottom w:val="nil"/>
              <w:right w:val="nil"/>
            </w:tcBorders>
            <w:shd w:val="clear" w:color="auto" w:fill="auto"/>
            <w:noWrap/>
            <w:vAlign w:val="bottom"/>
            <w:hideMark/>
          </w:tcPr>
          <w:p w14:paraId="6EBD0201"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680" w:type="dxa"/>
            <w:tcBorders>
              <w:top w:val="nil"/>
              <w:left w:val="nil"/>
              <w:bottom w:val="nil"/>
              <w:right w:val="nil"/>
            </w:tcBorders>
            <w:shd w:val="clear" w:color="auto" w:fill="auto"/>
            <w:noWrap/>
            <w:vAlign w:val="bottom"/>
            <w:hideMark/>
          </w:tcPr>
          <w:p w14:paraId="6402C49E"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noWrap/>
            <w:vAlign w:val="bottom"/>
            <w:hideMark/>
          </w:tcPr>
          <w:p w14:paraId="593DBCBC"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noWrap/>
            <w:vAlign w:val="bottom"/>
            <w:hideMark/>
          </w:tcPr>
          <w:p w14:paraId="307E623F"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020" w:type="dxa"/>
            <w:tcBorders>
              <w:top w:val="nil"/>
              <w:left w:val="nil"/>
              <w:bottom w:val="nil"/>
              <w:right w:val="nil"/>
            </w:tcBorders>
            <w:shd w:val="clear" w:color="auto" w:fill="auto"/>
            <w:noWrap/>
            <w:vAlign w:val="bottom"/>
            <w:hideMark/>
          </w:tcPr>
          <w:p w14:paraId="7B8BDE94"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46" w:type="dxa"/>
            <w:tcBorders>
              <w:top w:val="nil"/>
              <w:left w:val="nil"/>
              <w:bottom w:val="nil"/>
              <w:right w:val="nil"/>
            </w:tcBorders>
            <w:shd w:val="clear" w:color="auto" w:fill="auto"/>
            <w:noWrap/>
            <w:vAlign w:val="bottom"/>
            <w:hideMark/>
          </w:tcPr>
          <w:p w14:paraId="3FE6CFD9"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660" w:type="dxa"/>
            <w:tcBorders>
              <w:top w:val="nil"/>
              <w:left w:val="nil"/>
              <w:bottom w:val="nil"/>
              <w:right w:val="nil"/>
            </w:tcBorders>
            <w:shd w:val="clear" w:color="auto" w:fill="auto"/>
            <w:noWrap/>
            <w:vAlign w:val="bottom"/>
            <w:hideMark/>
          </w:tcPr>
          <w:p w14:paraId="14C089E2"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noWrap/>
            <w:vAlign w:val="bottom"/>
            <w:hideMark/>
          </w:tcPr>
          <w:p w14:paraId="3976529B"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noWrap/>
            <w:vAlign w:val="bottom"/>
            <w:hideMark/>
          </w:tcPr>
          <w:p w14:paraId="0B4BE44C"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020" w:type="dxa"/>
            <w:tcBorders>
              <w:top w:val="nil"/>
              <w:left w:val="nil"/>
              <w:bottom w:val="nil"/>
              <w:right w:val="nil"/>
            </w:tcBorders>
            <w:shd w:val="clear" w:color="auto" w:fill="auto"/>
            <w:noWrap/>
            <w:vAlign w:val="bottom"/>
            <w:hideMark/>
          </w:tcPr>
          <w:p w14:paraId="7981DEDE"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46" w:type="dxa"/>
            <w:tcBorders>
              <w:top w:val="nil"/>
              <w:left w:val="nil"/>
              <w:bottom w:val="nil"/>
              <w:right w:val="nil"/>
            </w:tcBorders>
            <w:shd w:val="clear" w:color="auto" w:fill="auto"/>
            <w:noWrap/>
            <w:vAlign w:val="bottom"/>
            <w:hideMark/>
          </w:tcPr>
          <w:p w14:paraId="064FF1BF"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638" w:type="dxa"/>
            <w:tcBorders>
              <w:top w:val="nil"/>
              <w:left w:val="nil"/>
              <w:bottom w:val="nil"/>
              <w:right w:val="nil"/>
            </w:tcBorders>
            <w:shd w:val="clear" w:color="auto" w:fill="auto"/>
            <w:noWrap/>
            <w:vAlign w:val="bottom"/>
            <w:hideMark/>
          </w:tcPr>
          <w:p w14:paraId="43F9F30B"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noWrap/>
            <w:vAlign w:val="bottom"/>
            <w:hideMark/>
          </w:tcPr>
          <w:p w14:paraId="66EDD1D9"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20" w:type="dxa"/>
            <w:tcBorders>
              <w:top w:val="nil"/>
              <w:left w:val="nil"/>
              <w:bottom w:val="nil"/>
              <w:right w:val="nil"/>
            </w:tcBorders>
            <w:shd w:val="clear" w:color="auto" w:fill="auto"/>
            <w:noWrap/>
            <w:vAlign w:val="bottom"/>
            <w:hideMark/>
          </w:tcPr>
          <w:p w14:paraId="4C985E67"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020" w:type="dxa"/>
            <w:tcBorders>
              <w:top w:val="nil"/>
              <w:left w:val="nil"/>
              <w:bottom w:val="nil"/>
              <w:right w:val="nil"/>
            </w:tcBorders>
            <w:shd w:val="clear" w:color="auto" w:fill="auto"/>
            <w:noWrap/>
            <w:vAlign w:val="bottom"/>
            <w:hideMark/>
          </w:tcPr>
          <w:p w14:paraId="0C6A76D4"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240" w:type="dxa"/>
            <w:tcBorders>
              <w:top w:val="nil"/>
              <w:left w:val="nil"/>
              <w:bottom w:val="nil"/>
              <w:right w:val="nil"/>
            </w:tcBorders>
            <w:shd w:val="clear" w:color="auto" w:fill="auto"/>
            <w:noWrap/>
            <w:vAlign w:val="bottom"/>
            <w:hideMark/>
          </w:tcPr>
          <w:p w14:paraId="6B5D5B96"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720" w:type="dxa"/>
            <w:tcBorders>
              <w:top w:val="nil"/>
              <w:left w:val="nil"/>
              <w:bottom w:val="nil"/>
              <w:right w:val="nil"/>
            </w:tcBorders>
            <w:shd w:val="clear" w:color="auto" w:fill="auto"/>
            <w:noWrap/>
            <w:vAlign w:val="bottom"/>
            <w:hideMark/>
          </w:tcPr>
          <w:p w14:paraId="778F68A6"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540" w:type="dxa"/>
            <w:tcBorders>
              <w:top w:val="nil"/>
              <w:left w:val="nil"/>
              <w:bottom w:val="nil"/>
              <w:right w:val="nil"/>
            </w:tcBorders>
            <w:shd w:val="clear" w:color="auto" w:fill="auto"/>
            <w:noWrap/>
            <w:vAlign w:val="bottom"/>
            <w:hideMark/>
          </w:tcPr>
          <w:p w14:paraId="53AE9C85"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60" w:type="dxa"/>
            <w:tcBorders>
              <w:top w:val="nil"/>
              <w:left w:val="nil"/>
              <w:bottom w:val="nil"/>
              <w:right w:val="nil"/>
            </w:tcBorders>
            <w:shd w:val="clear" w:color="auto" w:fill="auto"/>
            <w:noWrap/>
            <w:vAlign w:val="bottom"/>
            <w:hideMark/>
          </w:tcPr>
          <w:p w14:paraId="6CB769AA"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r>
    </w:tbl>
    <w:p w14:paraId="45F65FBD" w14:textId="77777777" w:rsidR="00900EE6" w:rsidRDefault="00900EE6" w:rsidP="00900EE6">
      <w:pPr>
        <w:spacing w:after="0" w:line="240" w:lineRule="auto"/>
        <w:jc w:val="both"/>
        <w:rPr>
          <w:rFonts w:ascii="Times New Roman" w:hAnsi="Times New Roman" w:cs="Times New Roman"/>
          <w:sz w:val="24"/>
          <w:szCs w:val="24"/>
        </w:rPr>
      </w:pPr>
    </w:p>
    <w:p w14:paraId="17C3A3BD" w14:textId="77777777" w:rsidR="00D77D25" w:rsidRDefault="00D77D25" w:rsidP="00DA5950">
      <w:pPr>
        <w:spacing w:after="0" w:line="240" w:lineRule="auto"/>
        <w:jc w:val="both"/>
        <w:rPr>
          <w:rFonts w:ascii="Times New Roman" w:hAnsi="Times New Roman" w:cs="Times New Roman"/>
          <w:sz w:val="24"/>
          <w:szCs w:val="24"/>
        </w:rPr>
        <w:sectPr w:rsidR="00D77D25" w:rsidSect="00047611">
          <w:pgSz w:w="28350" w:h="14175" w:orient="landscape" w:code="8"/>
          <w:pgMar w:top="1418" w:right="1134" w:bottom="1418" w:left="1134" w:header="709" w:footer="709" w:gutter="0"/>
          <w:cols w:space="708"/>
          <w:docGrid w:linePitch="360"/>
        </w:sectPr>
      </w:pPr>
    </w:p>
    <w:p w14:paraId="476D477A" w14:textId="77777777" w:rsidR="00047611" w:rsidRDefault="00047611" w:rsidP="00EA045A">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EK 2-A</w:t>
      </w:r>
    </w:p>
    <w:p w14:paraId="465BE78A" w14:textId="77777777" w:rsidR="00D77D25" w:rsidRPr="00D77D25" w:rsidRDefault="00D77D25" w:rsidP="00D77D25">
      <w:pPr>
        <w:spacing w:after="0" w:line="240" w:lineRule="auto"/>
        <w:jc w:val="center"/>
        <w:rPr>
          <w:rFonts w:ascii="Times New Roman" w:hAnsi="Times New Roman" w:cs="Times New Roman"/>
          <w:b/>
          <w:sz w:val="24"/>
          <w:szCs w:val="24"/>
        </w:rPr>
      </w:pPr>
      <w:r w:rsidRPr="00D77D25">
        <w:rPr>
          <w:rFonts w:ascii="Times New Roman" w:hAnsi="Times New Roman" w:cs="Times New Roman"/>
          <w:b/>
          <w:sz w:val="24"/>
          <w:szCs w:val="24"/>
        </w:rPr>
        <w:t>BİLET GELİRLERİ TABLOSU</w:t>
      </w:r>
    </w:p>
    <w:p w14:paraId="4ECE7944" w14:textId="77777777" w:rsidR="00DA5950" w:rsidRDefault="00D77D25" w:rsidP="00D77D25">
      <w:pPr>
        <w:spacing w:after="0" w:line="240" w:lineRule="auto"/>
        <w:jc w:val="center"/>
        <w:rPr>
          <w:rFonts w:ascii="Times New Roman" w:hAnsi="Times New Roman" w:cs="Times New Roman"/>
          <w:b/>
          <w:sz w:val="24"/>
          <w:szCs w:val="24"/>
        </w:rPr>
      </w:pPr>
      <w:r w:rsidRPr="00D77D25">
        <w:rPr>
          <w:rFonts w:ascii="Times New Roman" w:hAnsi="Times New Roman" w:cs="Times New Roman"/>
          <w:b/>
          <w:sz w:val="24"/>
          <w:szCs w:val="24"/>
        </w:rPr>
        <w:t>AÇIKLAMALAR</w:t>
      </w:r>
    </w:p>
    <w:tbl>
      <w:tblPr>
        <w:tblStyle w:val="TabloKlavuzu"/>
        <w:tblW w:w="14312" w:type="dxa"/>
        <w:tblCellMar>
          <w:top w:w="28" w:type="dxa"/>
          <w:left w:w="45" w:type="dxa"/>
          <w:bottom w:w="28" w:type="dxa"/>
          <w:right w:w="45" w:type="dxa"/>
        </w:tblCellMar>
        <w:tblLook w:val="04A0" w:firstRow="1" w:lastRow="0" w:firstColumn="1" w:lastColumn="0" w:noHBand="0" w:noVBand="1"/>
      </w:tblPr>
      <w:tblGrid>
        <w:gridCol w:w="3964"/>
        <w:gridCol w:w="10348"/>
      </w:tblGrid>
      <w:tr w:rsidR="00D77D25" w:rsidRPr="00D77D25" w14:paraId="2E4D537F" w14:textId="77777777" w:rsidTr="00D77D25">
        <w:tc>
          <w:tcPr>
            <w:tcW w:w="3964" w:type="dxa"/>
            <w:vAlign w:val="center"/>
          </w:tcPr>
          <w:p w14:paraId="620F0144" w14:textId="77777777" w:rsidR="00D77D25" w:rsidRPr="00D77D25" w:rsidRDefault="00D77D25" w:rsidP="00D77D25">
            <w:pPr>
              <w:rPr>
                <w:rFonts w:ascii="Times New Roman" w:hAnsi="Times New Roman" w:cs="Times New Roman"/>
                <w:b/>
                <w:bCs/>
                <w:color w:val="000000"/>
              </w:rPr>
            </w:pPr>
            <w:r w:rsidRPr="00D77D25">
              <w:rPr>
                <w:rFonts w:ascii="Times New Roman" w:hAnsi="Times New Roman" w:cs="Times New Roman"/>
                <w:b/>
                <w:bCs/>
                <w:color w:val="000000"/>
              </w:rPr>
              <w:t>A. Hizmet grubu</w:t>
            </w:r>
          </w:p>
        </w:tc>
        <w:tc>
          <w:tcPr>
            <w:tcW w:w="10348" w:type="dxa"/>
          </w:tcPr>
          <w:p w14:paraId="74B06631" w14:textId="77777777" w:rsidR="00D77D25" w:rsidRPr="00D77D25" w:rsidRDefault="00D77D25" w:rsidP="00D77D25">
            <w:pPr>
              <w:spacing w:after="60" w:line="300" w:lineRule="auto"/>
              <w:ind w:right="97"/>
              <w:jc w:val="both"/>
              <w:rPr>
                <w:rFonts w:ascii="Times New Roman" w:hAnsi="Times New Roman"/>
              </w:rPr>
            </w:pPr>
            <w:r w:rsidRPr="00D77D25">
              <w:rPr>
                <w:rFonts w:ascii="Times New Roman" w:hAnsi="Times New Roman"/>
              </w:rPr>
              <w:t>İlgili hat kapsamında gerçekleştirilecek hizmetin niteliğine göre Yüksek hızlı, hızlı, ana hat veya bölgesel yolcu taşımacılığını ifade eder.</w:t>
            </w:r>
          </w:p>
        </w:tc>
      </w:tr>
      <w:tr w:rsidR="00D77D25" w:rsidRPr="00D77D25" w14:paraId="25929F8A" w14:textId="77777777" w:rsidTr="00D77D25">
        <w:tc>
          <w:tcPr>
            <w:tcW w:w="3964" w:type="dxa"/>
            <w:vAlign w:val="center"/>
          </w:tcPr>
          <w:p w14:paraId="678905FA" w14:textId="77777777" w:rsidR="00D77D25" w:rsidRPr="00D77D25" w:rsidRDefault="00D77D25" w:rsidP="00D77D25">
            <w:pPr>
              <w:rPr>
                <w:rFonts w:ascii="Times New Roman" w:hAnsi="Times New Roman" w:cs="Times New Roman"/>
                <w:b/>
              </w:rPr>
            </w:pPr>
            <w:r w:rsidRPr="00D77D25">
              <w:rPr>
                <w:rFonts w:ascii="Times New Roman" w:hAnsi="Times New Roman" w:cs="Times New Roman"/>
                <w:b/>
              </w:rPr>
              <w:t xml:space="preserve">B. Hat </w:t>
            </w:r>
            <w:proofErr w:type="spellStart"/>
            <w:r w:rsidRPr="00D77D25">
              <w:rPr>
                <w:rFonts w:ascii="Times New Roman" w:hAnsi="Times New Roman" w:cs="Times New Roman"/>
                <w:b/>
              </w:rPr>
              <w:t>no</w:t>
            </w:r>
            <w:proofErr w:type="spellEnd"/>
          </w:p>
        </w:tc>
        <w:tc>
          <w:tcPr>
            <w:tcW w:w="10348" w:type="dxa"/>
          </w:tcPr>
          <w:p w14:paraId="0EB735AB" w14:textId="77777777" w:rsidR="00D77D25" w:rsidRPr="00D77D25" w:rsidRDefault="00D77D25" w:rsidP="00D77D25">
            <w:pPr>
              <w:spacing w:after="60" w:line="300" w:lineRule="auto"/>
              <w:ind w:right="97"/>
              <w:jc w:val="both"/>
              <w:rPr>
                <w:rFonts w:ascii="Times New Roman" w:hAnsi="Times New Roman"/>
              </w:rPr>
            </w:pPr>
            <w:r w:rsidRPr="00D77D25">
              <w:rPr>
                <w:rFonts w:ascii="Times New Roman" w:hAnsi="Times New Roman"/>
              </w:rPr>
              <w:t>Her bir hat için Bakanlık tarafından belirlenen numaralandırmayı ifade eder.</w:t>
            </w:r>
          </w:p>
        </w:tc>
      </w:tr>
      <w:tr w:rsidR="00D77D25" w:rsidRPr="00D77D25" w14:paraId="1DC26832" w14:textId="77777777" w:rsidTr="00D77D25">
        <w:tc>
          <w:tcPr>
            <w:tcW w:w="3964" w:type="dxa"/>
            <w:vAlign w:val="center"/>
          </w:tcPr>
          <w:p w14:paraId="04FF3060" w14:textId="77777777" w:rsidR="00D77D25" w:rsidRPr="00D77D25" w:rsidRDefault="00D77D25" w:rsidP="00D77D25">
            <w:pPr>
              <w:rPr>
                <w:rFonts w:ascii="Times New Roman" w:hAnsi="Times New Roman" w:cs="Times New Roman"/>
                <w:b/>
              </w:rPr>
            </w:pPr>
            <w:r w:rsidRPr="00D77D25">
              <w:rPr>
                <w:rFonts w:ascii="Times New Roman" w:hAnsi="Times New Roman" w:cs="Times New Roman"/>
                <w:b/>
              </w:rPr>
              <w:t xml:space="preserve">C.1. Dâhili güzergâh </w:t>
            </w:r>
            <w:proofErr w:type="spellStart"/>
            <w:r w:rsidRPr="00D77D25">
              <w:rPr>
                <w:rFonts w:ascii="Times New Roman" w:hAnsi="Times New Roman" w:cs="Times New Roman"/>
                <w:b/>
              </w:rPr>
              <w:t>no</w:t>
            </w:r>
            <w:proofErr w:type="spellEnd"/>
          </w:p>
        </w:tc>
        <w:tc>
          <w:tcPr>
            <w:tcW w:w="10348" w:type="dxa"/>
          </w:tcPr>
          <w:p w14:paraId="4CEF920A" w14:textId="77777777" w:rsidR="00D77D25" w:rsidRPr="00D77D25" w:rsidRDefault="00D77D25" w:rsidP="00D77D25">
            <w:pPr>
              <w:spacing w:after="60" w:line="300" w:lineRule="auto"/>
              <w:ind w:right="97"/>
              <w:jc w:val="both"/>
              <w:rPr>
                <w:rFonts w:ascii="Times New Roman" w:hAnsi="Times New Roman"/>
              </w:rPr>
            </w:pPr>
            <w:r w:rsidRPr="00D77D25">
              <w:rPr>
                <w:rFonts w:ascii="Times New Roman" w:hAnsi="Times New Roman"/>
              </w:rPr>
              <w:t>İlgili hattın kalkış ve varış istasyonu arasında belirlenen tüm hat güzergâhına dâhil her bir ara güzergâh için Bakanlık tarafından belirlenen numaralandırmayı ifade eder.</w:t>
            </w:r>
          </w:p>
        </w:tc>
      </w:tr>
      <w:tr w:rsidR="00D77D25" w:rsidRPr="00D77D25" w14:paraId="413271BD" w14:textId="77777777" w:rsidTr="00D77D25">
        <w:tc>
          <w:tcPr>
            <w:tcW w:w="3964" w:type="dxa"/>
            <w:vAlign w:val="center"/>
          </w:tcPr>
          <w:p w14:paraId="4624027B" w14:textId="77777777" w:rsidR="00D77D25" w:rsidRPr="00D77D25" w:rsidRDefault="00D77D25" w:rsidP="00D77D25">
            <w:pPr>
              <w:rPr>
                <w:rFonts w:ascii="Times New Roman" w:hAnsi="Times New Roman" w:cs="Times New Roman"/>
                <w:b/>
              </w:rPr>
            </w:pPr>
            <w:r w:rsidRPr="00D77D25">
              <w:rPr>
                <w:rFonts w:ascii="Times New Roman" w:hAnsi="Times New Roman" w:cs="Times New Roman"/>
                <w:b/>
              </w:rPr>
              <w:t>C.2. Dâhili güzergâhın kalkış-varış Noktası</w:t>
            </w:r>
          </w:p>
        </w:tc>
        <w:tc>
          <w:tcPr>
            <w:tcW w:w="10348" w:type="dxa"/>
          </w:tcPr>
          <w:p w14:paraId="6E800AFD" w14:textId="77777777" w:rsidR="00D77D25" w:rsidRPr="00D77D25" w:rsidRDefault="00D77D25" w:rsidP="00D77D25">
            <w:pPr>
              <w:spacing w:after="60" w:line="300" w:lineRule="auto"/>
              <w:ind w:right="97"/>
              <w:jc w:val="both"/>
              <w:rPr>
                <w:rFonts w:ascii="Times New Roman" w:hAnsi="Times New Roman"/>
              </w:rPr>
            </w:pPr>
            <w:r w:rsidRPr="00D77D25">
              <w:rPr>
                <w:rFonts w:ascii="Times New Roman" w:hAnsi="Times New Roman"/>
              </w:rPr>
              <w:t>Ara güzergâhın kalkış ve varış istasyon/duraklarını ifade eder.</w:t>
            </w:r>
          </w:p>
        </w:tc>
      </w:tr>
      <w:tr w:rsidR="00D77D25" w:rsidRPr="00D77D25" w14:paraId="56DFC2AF" w14:textId="77777777" w:rsidTr="00D77D25">
        <w:tc>
          <w:tcPr>
            <w:tcW w:w="3964" w:type="dxa"/>
            <w:vAlign w:val="center"/>
          </w:tcPr>
          <w:p w14:paraId="474233CE" w14:textId="77777777" w:rsidR="00D77D25" w:rsidRPr="00D77D25" w:rsidRDefault="00D77D25" w:rsidP="00D77D25">
            <w:pPr>
              <w:rPr>
                <w:rFonts w:ascii="Times New Roman" w:hAnsi="Times New Roman" w:cs="Times New Roman"/>
                <w:b/>
              </w:rPr>
            </w:pPr>
            <w:r w:rsidRPr="00D77D25">
              <w:rPr>
                <w:rFonts w:ascii="Times New Roman" w:hAnsi="Times New Roman" w:cs="Times New Roman"/>
                <w:b/>
              </w:rPr>
              <w:t>D. Toplam sefer sayısı</w:t>
            </w:r>
          </w:p>
        </w:tc>
        <w:tc>
          <w:tcPr>
            <w:tcW w:w="10348" w:type="dxa"/>
          </w:tcPr>
          <w:p w14:paraId="51CA3F00" w14:textId="77777777" w:rsidR="00D77D25" w:rsidRPr="00D77D25" w:rsidRDefault="00D77D25" w:rsidP="00D77D25">
            <w:pPr>
              <w:spacing w:after="60" w:line="300" w:lineRule="auto"/>
              <w:ind w:right="97"/>
              <w:jc w:val="both"/>
              <w:rPr>
                <w:rFonts w:ascii="Times New Roman" w:hAnsi="Times New Roman"/>
              </w:rPr>
            </w:pPr>
            <w:r w:rsidRPr="00D77D25">
              <w:rPr>
                <w:rFonts w:ascii="Times New Roman" w:hAnsi="Times New Roman"/>
              </w:rPr>
              <w:t>Ara güzergâhta sözleşme süresi boyunca gerçekleştirilmesi planlanan toplam tren sefer sayısını ifade eder.</w:t>
            </w:r>
          </w:p>
        </w:tc>
      </w:tr>
      <w:tr w:rsidR="00D77D25" w:rsidRPr="00D77D25" w14:paraId="0E89539E" w14:textId="77777777" w:rsidTr="00D77D25">
        <w:tc>
          <w:tcPr>
            <w:tcW w:w="3964" w:type="dxa"/>
            <w:vAlign w:val="center"/>
          </w:tcPr>
          <w:p w14:paraId="613C8BB0" w14:textId="77777777" w:rsidR="00D77D25" w:rsidRPr="00D77D25" w:rsidRDefault="00D77D25" w:rsidP="00D77D25">
            <w:pPr>
              <w:rPr>
                <w:rFonts w:ascii="Times New Roman" w:hAnsi="Times New Roman" w:cs="Times New Roman"/>
                <w:b/>
              </w:rPr>
            </w:pPr>
            <w:proofErr w:type="gramStart"/>
            <w:r w:rsidRPr="00D77D25">
              <w:rPr>
                <w:rFonts w:ascii="Times New Roman" w:hAnsi="Times New Roman" w:cs="Times New Roman"/>
                <w:b/>
              </w:rPr>
              <w:t>1 -</w:t>
            </w:r>
            <w:proofErr w:type="gramEnd"/>
            <w:r w:rsidRPr="00D77D25">
              <w:rPr>
                <w:rFonts w:ascii="Times New Roman" w:hAnsi="Times New Roman" w:cs="Times New Roman"/>
                <w:b/>
              </w:rPr>
              <w:t xml:space="preserve"> Tam Yolcu Bilet Geliri</w:t>
            </w:r>
          </w:p>
        </w:tc>
        <w:tc>
          <w:tcPr>
            <w:tcW w:w="10348" w:type="dxa"/>
          </w:tcPr>
          <w:p w14:paraId="6AC7D027" w14:textId="77777777" w:rsidR="00D77D25" w:rsidRPr="00D77D25" w:rsidRDefault="00D77D25" w:rsidP="00D77D25">
            <w:pPr>
              <w:spacing w:after="60" w:line="300" w:lineRule="auto"/>
              <w:ind w:right="97"/>
              <w:jc w:val="both"/>
              <w:rPr>
                <w:rFonts w:ascii="Times New Roman" w:hAnsi="Times New Roman"/>
              </w:rPr>
            </w:pPr>
            <w:r w:rsidRPr="00D77D25">
              <w:rPr>
                <w:rFonts w:ascii="Times New Roman" w:hAnsi="Times New Roman"/>
              </w:rPr>
              <w:t>Bilet gelirleri tablosunun mevzuat gereği bir zorunluluk veya isteklinin ticari bir tercihi nedeniyle ücretsiz veya indirimli hizmet sunacağı yolcular dışında kalan standart yolculardan elde edilmesi beklenen bilet gelirlerinin hesaplanmasına yönelik parçasını ifade eder.</w:t>
            </w:r>
          </w:p>
        </w:tc>
      </w:tr>
      <w:tr w:rsidR="00D77D25" w:rsidRPr="00D77D25" w14:paraId="3DAD8912" w14:textId="77777777" w:rsidTr="00D77D25">
        <w:tc>
          <w:tcPr>
            <w:tcW w:w="3964" w:type="dxa"/>
            <w:vAlign w:val="center"/>
          </w:tcPr>
          <w:p w14:paraId="45599A28" w14:textId="77777777" w:rsidR="00D77D25" w:rsidRPr="00D77D25" w:rsidRDefault="00D77D25" w:rsidP="00D77D25">
            <w:pPr>
              <w:rPr>
                <w:rFonts w:ascii="Times New Roman" w:hAnsi="Times New Roman" w:cs="Times New Roman"/>
                <w:b/>
              </w:rPr>
            </w:pPr>
            <w:proofErr w:type="gramStart"/>
            <w:r w:rsidRPr="00D77D25">
              <w:rPr>
                <w:rFonts w:ascii="Times New Roman" w:hAnsi="Times New Roman" w:cs="Times New Roman"/>
                <w:b/>
              </w:rPr>
              <w:t>2 -</w:t>
            </w:r>
            <w:proofErr w:type="gramEnd"/>
            <w:r w:rsidRPr="00D77D25">
              <w:rPr>
                <w:rFonts w:ascii="Times New Roman" w:hAnsi="Times New Roman" w:cs="Times New Roman"/>
                <w:b/>
              </w:rPr>
              <w:t xml:space="preserve"> Zorunlu İndirimi Yolcu Bilet Geliri</w:t>
            </w:r>
          </w:p>
        </w:tc>
        <w:tc>
          <w:tcPr>
            <w:tcW w:w="10348" w:type="dxa"/>
          </w:tcPr>
          <w:p w14:paraId="197BCE7E" w14:textId="77777777" w:rsidR="00D77D25" w:rsidRPr="00D77D25" w:rsidRDefault="00D77D25" w:rsidP="00D77D25">
            <w:pPr>
              <w:spacing w:after="60" w:line="300" w:lineRule="auto"/>
              <w:ind w:right="97"/>
              <w:jc w:val="both"/>
              <w:rPr>
                <w:rFonts w:ascii="Times New Roman" w:hAnsi="Times New Roman"/>
              </w:rPr>
            </w:pPr>
            <w:r w:rsidRPr="00D77D25">
              <w:rPr>
                <w:rFonts w:ascii="Times New Roman" w:hAnsi="Times New Roman"/>
              </w:rPr>
              <w:t>Bilet gelirleri tablosunun, mevzuat gereği bir zorunluluk nedeniyle ücretsiz veya indirimli hizmet sunacağı yolculardan elde edilmesi beklenen bilet gelirlerinin hesaplanmasına yönelik parçasını ifade eder.</w:t>
            </w:r>
          </w:p>
        </w:tc>
      </w:tr>
      <w:tr w:rsidR="00D77D25" w:rsidRPr="00D77D25" w14:paraId="0CBF048E" w14:textId="77777777" w:rsidTr="00D77D25">
        <w:tc>
          <w:tcPr>
            <w:tcW w:w="3964" w:type="dxa"/>
            <w:vAlign w:val="center"/>
          </w:tcPr>
          <w:p w14:paraId="45705473" w14:textId="77777777" w:rsidR="00D77D25" w:rsidRPr="00D77D25" w:rsidRDefault="00D77D25" w:rsidP="00D77D25">
            <w:pPr>
              <w:rPr>
                <w:rFonts w:ascii="Times New Roman" w:hAnsi="Times New Roman" w:cs="Times New Roman"/>
                <w:b/>
              </w:rPr>
            </w:pPr>
            <w:proofErr w:type="gramStart"/>
            <w:r w:rsidRPr="00D77D25">
              <w:rPr>
                <w:rFonts w:ascii="Times New Roman" w:hAnsi="Times New Roman" w:cs="Times New Roman"/>
                <w:b/>
              </w:rPr>
              <w:t>3 -</w:t>
            </w:r>
            <w:proofErr w:type="gramEnd"/>
            <w:r w:rsidRPr="00D77D25">
              <w:rPr>
                <w:rFonts w:ascii="Times New Roman" w:hAnsi="Times New Roman" w:cs="Times New Roman"/>
                <w:b/>
              </w:rPr>
              <w:t xml:space="preserve"> Ticari İndirimi Yolcu Bilet Geliri</w:t>
            </w:r>
          </w:p>
        </w:tc>
        <w:tc>
          <w:tcPr>
            <w:tcW w:w="10348" w:type="dxa"/>
          </w:tcPr>
          <w:p w14:paraId="0164A29D" w14:textId="77777777" w:rsidR="00D77D25" w:rsidRPr="00D77D25" w:rsidRDefault="00D77D25" w:rsidP="00D77D25">
            <w:pPr>
              <w:spacing w:after="60" w:line="300" w:lineRule="auto"/>
              <w:ind w:right="97"/>
              <w:jc w:val="both"/>
              <w:rPr>
                <w:rFonts w:ascii="Times New Roman" w:hAnsi="Times New Roman"/>
              </w:rPr>
            </w:pPr>
            <w:r w:rsidRPr="00D77D25">
              <w:rPr>
                <w:rFonts w:ascii="Times New Roman" w:hAnsi="Times New Roman"/>
              </w:rPr>
              <w:t>Bilet gelirleri tablosunun, isteklinin ticari bir tercihi nedeniyle ücretsiz veya indirimli hizmet sunacağı yolculardan elde edilmesi beklenen bilet gelirlerinin hesaplanmasına yönelik parçasını ifade eder.</w:t>
            </w:r>
          </w:p>
        </w:tc>
      </w:tr>
      <w:tr w:rsidR="00D77D25" w:rsidRPr="00D77D25" w14:paraId="2E889256" w14:textId="77777777" w:rsidTr="00D77D25">
        <w:tc>
          <w:tcPr>
            <w:tcW w:w="3964" w:type="dxa"/>
            <w:vAlign w:val="center"/>
          </w:tcPr>
          <w:p w14:paraId="171E72D0" w14:textId="77777777" w:rsidR="00D77D25" w:rsidRPr="00D77D25" w:rsidRDefault="00D77D25" w:rsidP="00D77D25">
            <w:pPr>
              <w:rPr>
                <w:rFonts w:ascii="Times New Roman" w:hAnsi="Times New Roman" w:cs="Times New Roman"/>
                <w:b/>
              </w:rPr>
            </w:pPr>
            <w:r w:rsidRPr="00D77D25">
              <w:rPr>
                <w:rFonts w:ascii="Times New Roman" w:hAnsi="Times New Roman" w:cs="Times New Roman"/>
                <w:b/>
              </w:rPr>
              <w:t>(1.1), (2-2.1), (2-3.1), (3-1.1), (3-2.1)</w:t>
            </w:r>
          </w:p>
          <w:p w14:paraId="06274F86" w14:textId="77777777" w:rsidR="00D77D25" w:rsidRPr="00D77D25" w:rsidRDefault="00D77D25" w:rsidP="00D77D25">
            <w:pPr>
              <w:rPr>
                <w:rFonts w:ascii="Times New Roman" w:hAnsi="Times New Roman" w:cs="Times New Roman"/>
                <w:b/>
              </w:rPr>
            </w:pPr>
            <w:r w:rsidRPr="00D77D25">
              <w:rPr>
                <w:rFonts w:ascii="Times New Roman" w:hAnsi="Times New Roman" w:cs="Times New Roman"/>
                <w:b/>
              </w:rPr>
              <w:t>Bilet Tarifesi</w:t>
            </w:r>
          </w:p>
          <w:p w14:paraId="2D227B1F" w14:textId="77777777" w:rsidR="00D77D25" w:rsidRPr="00D77D25" w:rsidRDefault="00D77D25" w:rsidP="00D77D25">
            <w:pPr>
              <w:rPr>
                <w:rFonts w:ascii="Times New Roman" w:hAnsi="Times New Roman" w:cs="Times New Roman"/>
                <w:b/>
              </w:rPr>
            </w:pPr>
            <w:r w:rsidRPr="00D77D25">
              <w:rPr>
                <w:rFonts w:ascii="Times New Roman" w:hAnsi="Times New Roman" w:cs="Times New Roman"/>
                <w:b/>
              </w:rPr>
              <w:t>(TL)</w:t>
            </w:r>
          </w:p>
        </w:tc>
        <w:tc>
          <w:tcPr>
            <w:tcW w:w="10348" w:type="dxa"/>
          </w:tcPr>
          <w:p w14:paraId="1EDA0F45" w14:textId="77777777" w:rsidR="00D77D25" w:rsidRPr="00D77D25" w:rsidRDefault="00D77D25" w:rsidP="00D77D25">
            <w:pPr>
              <w:spacing w:after="60" w:line="300" w:lineRule="auto"/>
              <w:ind w:right="97"/>
              <w:jc w:val="both"/>
              <w:rPr>
                <w:rFonts w:ascii="Times New Roman" w:hAnsi="Times New Roman"/>
              </w:rPr>
            </w:pPr>
            <w:r w:rsidRPr="00D77D25">
              <w:rPr>
                <w:rFonts w:ascii="Times New Roman" w:hAnsi="Times New Roman"/>
              </w:rPr>
              <w:t>Ara güzergâh itibariyle sunulacak yolcu taşımacılığı hizmetine yönelik ihale dokümanında veya doğrudan temin dokümanında bildirilen şartlara uygun şekilde istekiler tarafından teklif edilen indirimsiz /tam bilet tarifesini veya teklif edilen tam bilet tarifesinden, mevzuat gereği bir zorunluluk ya da isteklinin ticari bir tercihi nedeniyle belli oran veya oranlarda indirim uygulanması sonucu bulunan değeri, ifade eder.</w:t>
            </w:r>
          </w:p>
        </w:tc>
      </w:tr>
      <w:tr w:rsidR="00D77D25" w:rsidRPr="00D77D25" w14:paraId="7F60FE2B" w14:textId="77777777" w:rsidTr="00D77D25">
        <w:tc>
          <w:tcPr>
            <w:tcW w:w="3964" w:type="dxa"/>
            <w:vAlign w:val="center"/>
          </w:tcPr>
          <w:p w14:paraId="4862BB48" w14:textId="77777777" w:rsidR="00D77D25" w:rsidRPr="00D77D25" w:rsidRDefault="00D77D25" w:rsidP="00D77D25">
            <w:pPr>
              <w:rPr>
                <w:rFonts w:ascii="Times New Roman" w:hAnsi="Times New Roman" w:cs="Times New Roman"/>
                <w:b/>
              </w:rPr>
            </w:pPr>
            <w:r w:rsidRPr="00D77D25">
              <w:rPr>
                <w:rFonts w:ascii="Times New Roman" w:hAnsi="Times New Roman" w:cs="Times New Roman"/>
                <w:b/>
              </w:rPr>
              <w:t>(1.2), (2-2.2), (2-3.2), (3-1.2), (3-2.2)</w:t>
            </w:r>
          </w:p>
          <w:p w14:paraId="0EB786AC" w14:textId="77777777" w:rsidR="00D77D25" w:rsidRPr="00D77D25" w:rsidRDefault="00D77D25" w:rsidP="00D77D25">
            <w:pPr>
              <w:rPr>
                <w:rFonts w:ascii="Times New Roman" w:hAnsi="Times New Roman" w:cs="Times New Roman"/>
                <w:b/>
              </w:rPr>
            </w:pPr>
            <w:r w:rsidRPr="00D77D25">
              <w:rPr>
                <w:rFonts w:ascii="Times New Roman" w:hAnsi="Times New Roman" w:cs="Times New Roman"/>
                <w:b/>
              </w:rPr>
              <w:t>Beklenen Ortalama Yolcu Sayısı</w:t>
            </w:r>
          </w:p>
          <w:p w14:paraId="31B6379F" w14:textId="77777777" w:rsidR="00D77D25" w:rsidRPr="00D77D25" w:rsidRDefault="00D77D25" w:rsidP="00D77D25">
            <w:pPr>
              <w:rPr>
                <w:rFonts w:ascii="Times New Roman" w:hAnsi="Times New Roman" w:cs="Times New Roman"/>
                <w:b/>
              </w:rPr>
            </w:pPr>
            <w:r w:rsidRPr="00D77D25">
              <w:rPr>
                <w:rFonts w:ascii="Times New Roman" w:hAnsi="Times New Roman" w:cs="Times New Roman"/>
                <w:b/>
              </w:rPr>
              <w:t>(</w:t>
            </w:r>
            <w:proofErr w:type="gramStart"/>
            <w:r w:rsidRPr="00D77D25">
              <w:rPr>
                <w:rFonts w:ascii="Times New Roman" w:hAnsi="Times New Roman" w:cs="Times New Roman"/>
                <w:b/>
              </w:rPr>
              <w:t>sefer</w:t>
            </w:r>
            <w:proofErr w:type="gramEnd"/>
            <w:r w:rsidRPr="00D77D25">
              <w:rPr>
                <w:rFonts w:ascii="Times New Roman" w:hAnsi="Times New Roman" w:cs="Times New Roman"/>
                <w:b/>
              </w:rPr>
              <w:t>)</w:t>
            </w:r>
          </w:p>
        </w:tc>
        <w:tc>
          <w:tcPr>
            <w:tcW w:w="10348" w:type="dxa"/>
          </w:tcPr>
          <w:p w14:paraId="36809F03" w14:textId="77777777" w:rsidR="00D77D25" w:rsidRPr="00D77D25" w:rsidRDefault="00D77D25" w:rsidP="00D77D25">
            <w:pPr>
              <w:spacing w:after="60" w:line="300" w:lineRule="auto"/>
              <w:ind w:right="97"/>
              <w:jc w:val="both"/>
              <w:rPr>
                <w:rFonts w:ascii="Times New Roman" w:hAnsi="Times New Roman"/>
              </w:rPr>
            </w:pPr>
            <w:r w:rsidRPr="00D77D25">
              <w:rPr>
                <w:rFonts w:ascii="Times New Roman" w:hAnsi="Times New Roman"/>
              </w:rPr>
              <w:t>Ara güzergâh itibariyle ihale dokümanında veya doğrudan temin dokümanında bildirilen şartlara uygun şekilde istekiler tarafından tek bir sefer için ortalama olarak tahmin edilecek indirimsiz/tam biletli, ücretsiz, zorunlu indirimli veya ticari indirimli yolcu sayısını ifade eder.</w:t>
            </w:r>
          </w:p>
        </w:tc>
      </w:tr>
      <w:tr w:rsidR="00D77D25" w:rsidRPr="00D77D25" w14:paraId="3C1A1971" w14:textId="77777777" w:rsidTr="00D77D25">
        <w:tc>
          <w:tcPr>
            <w:tcW w:w="3964" w:type="dxa"/>
            <w:vAlign w:val="center"/>
          </w:tcPr>
          <w:p w14:paraId="4703ADC8" w14:textId="77777777" w:rsidR="00D77D25" w:rsidRPr="00D77D25" w:rsidRDefault="00D77D25" w:rsidP="00D77D25">
            <w:pPr>
              <w:rPr>
                <w:rFonts w:ascii="Times New Roman" w:hAnsi="Times New Roman" w:cs="Times New Roman"/>
                <w:b/>
              </w:rPr>
            </w:pPr>
            <w:r w:rsidRPr="00D77D25">
              <w:rPr>
                <w:rFonts w:ascii="Times New Roman" w:hAnsi="Times New Roman" w:cs="Times New Roman"/>
                <w:b/>
              </w:rPr>
              <w:lastRenderedPageBreak/>
              <w:t>(1.A), (2-2.A), (2-3.A), (3-1.A), (3-2.A)</w:t>
            </w:r>
          </w:p>
          <w:p w14:paraId="732EBCBA" w14:textId="77777777" w:rsidR="00D77D25" w:rsidRPr="00D77D25" w:rsidRDefault="00D77D25" w:rsidP="00D77D25">
            <w:pPr>
              <w:rPr>
                <w:rFonts w:ascii="Times New Roman" w:hAnsi="Times New Roman" w:cs="Times New Roman"/>
                <w:b/>
              </w:rPr>
            </w:pPr>
            <w:r w:rsidRPr="00D77D25">
              <w:rPr>
                <w:rFonts w:ascii="Times New Roman" w:hAnsi="Times New Roman" w:cs="Times New Roman"/>
                <w:b/>
              </w:rPr>
              <w:t>Beklenen Ortalama Bilet Geliri (sefer/TL)</w:t>
            </w:r>
          </w:p>
        </w:tc>
        <w:tc>
          <w:tcPr>
            <w:tcW w:w="10348" w:type="dxa"/>
          </w:tcPr>
          <w:p w14:paraId="630B1B10" w14:textId="77777777" w:rsidR="00D77D25" w:rsidRPr="00D77D25" w:rsidRDefault="00D77D25" w:rsidP="00D77D25">
            <w:pPr>
              <w:spacing w:after="60" w:line="300" w:lineRule="auto"/>
              <w:ind w:right="97"/>
              <w:jc w:val="both"/>
              <w:rPr>
                <w:rFonts w:ascii="Times New Roman" w:hAnsi="Times New Roman"/>
              </w:rPr>
            </w:pPr>
            <w:r w:rsidRPr="00D77D25">
              <w:rPr>
                <w:rFonts w:ascii="Times New Roman" w:hAnsi="Times New Roman"/>
              </w:rPr>
              <w:t xml:space="preserve">Ara </w:t>
            </w:r>
            <w:r w:rsidR="007923A0" w:rsidRPr="00D77D25">
              <w:rPr>
                <w:rFonts w:ascii="Times New Roman" w:hAnsi="Times New Roman"/>
              </w:rPr>
              <w:t>güzergâhta</w:t>
            </w:r>
            <w:r w:rsidRPr="00D77D25">
              <w:rPr>
                <w:rFonts w:ascii="Times New Roman" w:hAnsi="Times New Roman"/>
              </w:rPr>
              <w:t xml:space="preserve"> gerçekleştirilecek 1 tren seferi dolaysıyla indirimsiz/tam biletli, zorunlu veya ticari indirimli yolcular itibariyle her bir yolcu sınıfından elde edilmesi beklenen ortalama bilet gelirini ifade </w:t>
            </w:r>
            <w:proofErr w:type="gramStart"/>
            <w:r w:rsidRPr="00D77D25">
              <w:rPr>
                <w:rFonts w:ascii="Times New Roman" w:hAnsi="Times New Roman"/>
              </w:rPr>
              <w:t>eder;</w:t>
            </w:r>
            <w:proofErr w:type="gramEnd"/>
            <w:r w:rsidRPr="00D77D25">
              <w:rPr>
                <w:rFonts w:ascii="Times New Roman" w:hAnsi="Times New Roman"/>
              </w:rPr>
              <w:t xml:space="preserve"> ve ilgili yolcu sınıflandırmasına uygun (Bilet tarifesi) X (Beklenen ortalama yolcu sayısı) çarpımı sonucu bulunan değerdir.</w:t>
            </w:r>
          </w:p>
        </w:tc>
      </w:tr>
      <w:tr w:rsidR="00D77D25" w:rsidRPr="00D77D25" w14:paraId="3A45CC23" w14:textId="77777777" w:rsidTr="00D77D25">
        <w:tc>
          <w:tcPr>
            <w:tcW w:w="3964" w:type="dxa"/>
            <w:vAlign w:val="center"/>
          </w:tcPr>
          <w:p w14:paraId="504EDBB7" w14:textId="77777777" w:rsidR="00D77D25" w:rsidRPr="00D77D25" w:rsidRDefault="00D77D25" w:rsidP="00D77D25">
            <w:pPr>
              <w:rPr>
                <w:rFonts w:ascii="Times New Roman" w:hAnsi="Times New Roman" w:cs="Times New Roman"/>
                <w:b/>
              </w:rPr>
            </w:pPr>
            <w:r w:rsidRPr="00D77D25">
              <w:rPr>
                <w:rFonts w:ascii="Times New Roman" w:hAnsi="Times New Roman" w:cs="Times New Roman"/>
                <w:b/>
              </w:rPr>
              <w:t>(1.B), (2-2.B), (2-3.B), (3-1.B), (3-2.B)</w:t>
            </w:r>
          </w:p>
          <w:p w14:paraId="7C4FE93F" w14:textId="77777777" w:rsidR="00D77D25" w:rsidRPr="00D77D25" w:rsidRDefault="00D77D25" w:rsidP="00D77D25">
            <w:pPr>
              <w:rPr>
                <w:rFonts w:ascii="Times New Roman" w:hAnsi="Times New Roman" w:cs="Times New Roman"/>
                <w:b/>
              </w:rPr>
            </w:pPr>
            <w:r w:rsidRPr="00D77D25">
              <w:rPr>
                <w:rFonts w:ascii="Times New Roman" w:hAnsi="Times New Roman" w:cs="Times New Roman"/>
                <w:b/>
              </w:rPr>
              <w:t>Beklenen Bilet Geliri</w:t>
            </w:r>
          </w:p>
          <w:p w14:paraId="20B41A10" w14:textId="77777777" w:rsidR="00D77D25" w:rsidRPr="00D77D25" w:rsidRDefault="00D77D25" w:rsidP="00D77D25">
            <w:pPr>
              <w:rPr>
                <w:rFonts w:ascii="Times New Roman" w:hAnsi="Times New Roman" w:cs="Times New Roman"/>
                <w:b/>
              </w:rPr>
            </w:pPr>
            <w:r w:rsidRPr="00D77D25">
              <w:rPr>
                <w:rFonts w:ascii="Times New Roman" w:hAnsi="Times New Roman" w:cs="Times New Roman"/>
                <w:b/>
              </w:rPr>
              <w:t>(Toplam sefer/TL)</w:t>
            </w:r>
          </w:p>
        </w:tc>
        <w:tc>
          <w:tcPr>
            <w:tcW w:w="10348" w:type="dxa"/>
          </w:tcPr>
          <w:p w14:paraId="38589B2D" w14:textId="77777777" w:rsidR="00D77D25" w:rsidRPr="00D77D25" w:rsidRDefault="00D77D25" w:rsidP="00D77D25">
            <w:pPr>
              <w:spacing w:after="60" w:line="300" w:lineRule="auto"/>
              <w:ind w:right="97"/>
              <w:jc w:val="both"/>
              <w:rPr>
                <w:rFonts w:ascii="Times New Roman" w:hAnsi="Times New Roman"/>
              </w:rPr>
            </w:pPr>
            <w:r w:rsidRPr="00D77D25">
              <w:rPr>
                <w:rFonts w:ascii="Times New Roman" w:hAnsi="Times New Roman"/>
              </w:rPr>
              <w:t xml:space="preserve">Ara </w:t>
            </w:r>
            <w:r w:rsidR="007923A0" w:rsidRPr="00D77D25">
              <w:rPr>
                <w:rFonts w:ascii="Times New Roman" w:hAnsi="Times New Roman"/>
              </w:rPr>
              <w:t>güzergâhta</w:t>
            </w:r>
            <w:r w:rsidRPr="00D77D25">
              <w:rPr>
                <w:rFonts w:ascii="Times New Roman" w:hAnsi="Times New Roman"/>
              </w:rPr>
              <w:t xml:space="preserve"> sözleşme süresi boyunca gerçekleştirilecek tüm tren seferleri dolaysıyla indirimsiz/tam biletli, zorunlu veya ticari indirimli yolcular itibariyle her bir yolcu sınıfından elde edilmesi beklenen toplam bilet gelirini ifade </w:t>
            </w:r>
            <w:proofErr w:type="gramStart"/>
            <w:r w:rsidRPr="00D77D25">
              <w:rPr>
                <w:rFonts w:ascii="Times New Roman" w:hAnsi="Times New Roman"/>
              </w:rPr>
              <w:t>eder;</w:t>
            </w:r>
            <w:proofErr w:type="gramEnd"/>
            <w:r w:rsidRPr="00D77D25">
              <w:rPr>
                <w:rFonts w:ascii="Times New Roman" w:hAnsi="Times New Roman"/>
              </w:rPr>
              <w:t xml:space="preserve"> ve (D. Toplam sefer sayısı) X (Beklenen ortalama bilet geliri) çarpımı sonucu bulunan değerdir.</w:t>
            </w:r>
          </w:p>
        </w:tc>
      </w:tr>
      <w:tr w:rsidR="00D77D25" w:rsidRPr="00D77D25" w14:paraId="3C1B2657" w14:textId="77777777" w:rsidTr="00D77D25">
        <w:tc>
          <w:tcPr>
            <w:tcW w:w="3964" w:type="dxa"/>
            <w:vAlign w:val="center"/>
          </w:tcPr>
          <w:p w14:paraId="22B53CCC" w14:textId="77777777" w:rsidR="00D77D25" w:rsidRPr="00D77D25" w:rsidRDefault="00D77D25" w:rsidP="00D77D25">
            <w:pPr>
              <w:rPr>
                <w:rFonts w:ascii="Times New Roman" w:hAnsi="Times New Roman" w:cs="Times New Roman"/>
                <w:b/>
              </w:rPr>
            </w:pPr>
            <w:r w:rsidRPr="00D77D25">
              <w:rPr>
                <w:rFonts w:ascii="Times New Roman" w:hAnsi="Times New Roman" w:cs="Times New Roman"/>
                <w:b/>
              </w:rPr>
              <w:t>4.A Beklenen Ortalama Bilet Geliri (Sefer/TL)</w:t>
            </w:r>
          </w:p>
        </w:tc>
        <w:tc>
          <w:tcPr>
            <w:tcW w:w="10348" w:type="dxa"/>
          </w:tcPr>
          <w:p w14:paraId="1DEA2F09" w14:textId="77777777" w:rsidR="00D77D25" w:rsidRPr="00D77D25" w:rsidRDefault="00D77D25" w:rsidP="00D77D25">
            <w:pPr>
              <w:spacing w:after="60" w:line="300" w:lineRule="auto"/>
              <w:ind w:right="97"/>
              <w:jc w:val="both"/>
              <w:rPr>
                <w:rFonts w:ascii="Times New Roman" w:hAnsi="Times New Roman"/>
              </w:rPr>
            </w:pPr>
            <w:r w:rsidRPr="00D77D25">
              <w:rPr>
                <w:rFonts w:ascii="Times New Roman" w:hAnsi="Times New Roman"/>
              </w:rPr>
              <w:t xml:space="preserve">Ara </w:t>
            </w:r>
            <w:r w:rsidR="007923A0" w:rsidRPr="00D77D25">
              <w:rPr>
                <w:rFonts w:ascii="Times New Roman" w:hAnsi="Times New Roman"/>
              </w:rPr>
              <w:t>güzergâhta</w:t>
            </w:r>
            <w:r w:rsidRPr="00D77D25">
              <w:rPr>
                <w:rFonts w:ascii="Times New Roman" w:hAnsi="Times New Roman"/>
              </w:rPr>
              <w:t xml:space="preserve"> gerçekleştirilecek 1 tren seferi dolaysıyla indirimsiz/tam biletli, zorunlu veya ticari indirimli yolcular itibariyle yolcu sınıflarının tümünden elde edilmesi beklenen ortalama bilet gelirini ifade </w:t>
            </w:r>
            <w:proofErr w:type="gramStart"/>
            <w:r w:rsidRPr="00D77D25">
              <w:rPr>
                <w:rFonts w:ascii="Times New Roman" w:hAnsi="Times New Roman"/>
              </w:rPr>
              <w:t>eder;</w:t>
            </w:r>
            <w:proofErr w:type="gramEnd"/>
            <w:r w:rsidRPr="00D77D25">
              <w:rPr>
                <w:rFonts w:ascii="Times New Roman" w:hAnsi="Times New Roman"/>
              </w:rPr>
              <w:t xml:space="preserve"> ve tüm yolcu sınıflarının “Beklenen Ortalama Bilet Geliri (sefer/TL)” sütunlarında gösterilen değerlerin toplamı sonucu bulunan değerdir.</w:t>
            </w:r>
          </w:p>
        </w:tc>
      </w:tr>
      <w:tr w:rsidR="00D77D25" w:rsidRPr="00D77D25" w14:paraId="742AA43F" w14:textId="77777777" w:rsidTr="00D77D25">
        <w:tc>
          <w:tcPr>
            <w:tcW w:w="3964" w:type="dxa"/>
            <w:vAlign w:val="center"/>
          </w:tcPr>
          <w:p w14:paraId="789AA8AD" w14:textId="77777777" w:rsidR="00D77D25" w:rsidRPr="00D77D25" w:rsidRDefault="00D77D25" w:rsidP="00D77D25">
            <w:pPr>
              <w:rPr>
                <w:rFonts w:ascii="Times New Roman" w:hAnsi="Times New Roman" w:cs="Times New Roman"/>
                <w:b/>
              </w:rPr>
            </w:pPr>
            <w:r w:rsidRPr="00D77D25">
              <w:rPr>
                <w:rFonts w:ascii="Times New Roman" w:hAnsi="Times New Roman" w:cs="Times New Roman"/>
                <w:b/>
              </w:rPr>
              <w:t>4.B Beklenen Toplam Bilet Geliri (Toplam Sefer/TL)</w:t>
            </w:r>
          </w:p>
        </w:tc>
        <w:tc>
          <w:tcPr>
            <w:tcW w:w="10348" w:type="dxa"/>
          </w:tcPr>
          <w:p w14:paraId="6045E337" w14:textId="77777777" w:rsidR="00D77D25" w:rsidRPr="00D77D25" w:rsidRDefault="00D77D25" w:rsidP="00D77D25">
            <w:pPr>
              <w:spacing w:after="60" w:line="300" w:lineRule="auto"/>
              <w:ind w:right="97"/>
              <w:jc w:val="both"/>
              <w:rPr>
                <w:rFonts w:ascii="Times New Roman" w:hAnsi="Times New Roman"/>
              </w:rPr>
            </w:pPr>
            <w:r w:rsidRPr="00D77D25">
              <w:rPr>
                <w:rFonts w:ascii="Times New Roman" w:hAnsi="Times New Roman"/>
              </w:rPr>
              <w:t xml:space="preserve">Ara </w:t>
            </w:r>
            <w:r w:rsidR="007923A0" w:rsidRPr="00D77D25">
              <w:rPr>
                <w:rFonts w:ascii="Times New Roman" w:hAnsi="Times New Roman"/>
              </w:rPr>
              <w:t>güzergâhta</w:t>
            </w:r>
            <w:r w:rsidRPr="00D77D25">
              <w:rPr>
                <w:rFonts w:ascii="Times New Roman" w:hAnsi="Times New Roman"/>
              </w:rPr>
              <w:t xml:space="preserve"> sözleşme süresi boyunca gerçekleştirilecek tüm tren seferleri dolaysıyla indirimsiz/tam biletli, zorunlu veya ticari indirimli yolcular itibariyle yolcu sınıflarının tümünden elde edilmesi beklenen toplam bilet gelirini ifade </w:t>
            </w:r>
            <w:proofErr w:type="gramStart"/>
            <w:r w:rsidRPr="00D77D25">
              <w:rPr>
                <w:rFonts w:ascii="Times New Roman" w:hAnsi="Times New Roman"/>
              </w:rPr>
              <w:t>eder;</w:t>
            </w:r>
            <w:proofErr w:type="gramEnd"/>
            <w:r w:rsidRPr="00D77D25">
              <w:rPr>
                <w:rFonts w:ascii="Times New Roman" w:hAnsi="Times New Roman"/>
              </w:rPr>
              <w:t xml:space="preserve"> ve tüm yolcu sınıflarının “Beklenen Bilet Geliri (Toplam sefer/TL)” sütunlarında gösterilen değerlerin toplamı sonucu bulunan değerdir.</w:t>
            </w:r>
          </w:p>
        </w:tc>
      </w:tr>
      <w:tr w:rsidR="00D77D25" w:rsidRPr="00D77D25" w14:paraId="18EDAFB2" w14:textId="77777777" w:rsidTr="00D77D25">
        <w:tc>
          <w:tcPr>
            <w:tcW w:w="3964" w:type="dxa"/>
            <w:vAlign w:val="center"/>
          </w:tcPr>
          <w:p w14:paraId="22EBFAFA" w14:textId="77777777" w:rsidR="00D77D25" w:rsidRPr="00D77D25" w:rsidRDefault="00D77D25" w:rsidP="00D77D25">
            <w:pPr>
              <w:rPr>
                <w:rFonts w:ascii="Times New Roman" w:hAnsi="Times New Roman" w:cs="Times New Roman"/>
                <w:b/>
              </w:rPr>
            </w:pPr>
            <w:r w:rsidRPr="00D77D25">
              <w:rPr>
                <w:rFonts w:ascii="Times New Roman" w:hAnsi="Times New Roman" w:cs="Times New Roman"/>
                <w:b/>
              </w:rPr>
              <w:t>5.A HAT BEKLENEN ORTALAMA BİLET GELİRLERİ (Sefer/TL)</w:t>
            </w:r>
          </w:p>
        </w:tc>
        <w:tc>
          <w:tcPr>
            <w:tcW w:w="10348" w:type="dxa"/>
          </w:tcPr>
          <w:p w14:paraId="5208067C" w14:textId="77777777" w:rsidR="00D77D25" w:rsidRPr="00D77D25" w:rsidRDefault="00D77D25" w:rsidP="00D77D25">
            <w:pPr>
              <w:spacing w:after="60" w:line="300" w:lineRule="auto"/>
              <w:ind w:right="97"/>
              <w:jc w:val="both"/>
              <w:rPr>
                <w:rFonts w:ascii="Times New Roman" w:hAnsi="Times New Roman"/>
              </w:rPr>
            </w:pPr>
            <w:r w:rsidRPr="00D77D25">
              <w:rPr>
                <w:rFonts w:ascii="Times New Roman" w:hAnsi="Times New Roman"/>
              </w:rPr>
              <w:t xml:space="preserve">İlgili hat kapsamındaki tüm ara </w:t>
            </w:r>
            <w:r w:rsidR="007923A0" w:rsidRPr="00D77D25">
              <w:rPr>
                <w:rFonts w:ascii="Times New Roman" w:hAnsi="Times New Roman"/>
              </w:rPr>
              <w:t>güzergâhlarda</w:t>
            </w:r>
            <w:r w:rsidRPr="00D77D25">
              <w:rPr>
                <w:rFonts w:ascii="Times New Roman" w:hAnsi="Times New Roman"/>
              </w:rPr>
              <w:t xml:space="preserve"> gerçekleştirilecek 1 tren seferi dolaysıyla indirimsiz/tam biletli, zorunlu veya ticari indirimli yolcular itibariyle yolcu sınıflarının tümünden elde edilmesi beklenen ortalama bilet gelirini ifade </w:t>
            </w:r>
            <w:proofErr w:type="gramStart"/>
            <w:r w:rsidRPr="00D77D25">
              <w:rPr>
                <w:rFonts w:ascii="Times New Roman" w:hAnsi="Times New Roman"/>
              </w:rPr>
              <w:t>eder;</w:t>
            </w:r>
            <w:proofErr w:type="gramEnd"/>
            <w:r w:rsidRPr="00D77D25">
              <w:rPr>
                <w:rFonts w:ascii="Times New Roman" w:hAnsi="Times New Roman"/>
              </w:rPr>
              <w:t xml:space="preserve"> ve tüm ara </w:t>
            </w:r>
            <w:r w:rsidR="007923A0" w:rsidRPr="00D77D25">
              <w:rPr>
                <w:rFonts w:ascii="Times New Roman" w:hAnsi="Times New Roman"/>
              </w:rPr>
              <w:t>güzergâhların</w:t>
            </w:r>
            <w:r w:rsidRPr="00D77D25">
              <w:rPr>
                <w:rFonts w:ascii="Times New Roman" w:hAnsi="Times New Roman"/>
              </w:rPr>
              <w:t xml:space="preserve"> “4.A Beklenen Ortalama Bilet Geliri (Sefer/TL)” sütunlarında gösterilen değerlerin toplamı sonucu bulunan değerdir.</w:t>
            </w:r>
          </w:p>
        </w:tc>
      </w:tr>
      <w:tr w:rsidR="00D77D25" w:rsidRPr="00D77D25" w14:paraId="244E46EE" w14:textId="77777777" w:rsidTr="00D77D25">
        <w:tc>
          <w:tcPr>
            <w:tcW w:w="3964" w:type="dxa"/>
            <w:vAlign w:val="center"/>
          </w:tcPr>
          <w:p w14:paraId="717A01AC" w14:textId="77777777" w:rsidR="00D77D25" w:rsidRPr="00D77D25" w:rsidRDefault="00D77D25" w:rsidP="00D77D25">
            <w:pPr>
              <w:rPr>
                <w:rFonts w:ascii="Times New Roman" w:hAnsi="Times New Roman" w:cs="Times New Roman"/>
                <w:b/>
              </w:rPr>
            </w:pPr>
            <w:r w:rsidRPr="00D77D25">
              <w:rPr>
                <w:rFonts w:ascii="Times New Roman" w:hAnsi="Times New Roman" w:cs="Times New Roman"/>
                <w:b/>
              </w:rPr>
              <w:t>5.B HAT BEKLENEN TOPLAM BİLET GELİRLERİ (Toplam sefer/TL)</w:t>
            </w:r>
          </w:p>
        </w:tc>
        <w:tc>
          <w:tcPr>
            <w:tcW w:w="10348" w:type="dxa"/>
          </w:tcPr>
          <w:p w14:paraId="709F24A8" w14:textId="77777777" w:rsidR="00D77D25" w:rsidRPr="00D77D25" w:rsidRDefault="00D77D25" w:rsidP="00D77D25">
            <w:pPr>
              <w:spacing w:after="60" w:line="300" w:lineRule="auto"/>
              <w:ind w:right="97"/>
              <w:jc w:val="both"/>
              <w:rPr>
                <w:rFonts w:ascii="Times New Roman" w:hAnsi="Times New Roman"/>
              </w:rPr>
            </w:pPr>
            <w:r w:rsidRPr="00D77D25">
              <w:rPr>
                <w:rFonts w:ascii="Times New Roman" w:hAnsi="Times New Roman"/>
              </w:rPr>
              <w:t xml:space="preserve">İlgili hat kapsamındaki tüm ara </w:t>
            </w:r>
            <w:r w:rsidR="007923A0" w:rsidRPr="00D77D25">
              <w:rPr>
                <w:rFonts w:ascii="Times New Roman" w:hAnsi="Times New Roman"/>
              </w:rPr>
              <w:t>güzergâhlarda</w:t>
            </w:r>
            <w:r w:rsidRPr="00D77D25">
              <w:rPr>
                <w:rFonts w:ascii="Times New Roman" w:hAnsi="Times New Roman"/>
              </w:rPr>
              <w:t xml:space="preserve"> sözleşme süresi boyunca gerçekleştirilecek tüm tren seferleri dolayısıyla, indirimsiz/tam biletli, zorunlu veya ticari indirimli yolcular itibariyle yolcu sınıflarının tümünden elde edilmesi toplam bilet gelirini ifade </w:t>
            </w:r>
            <w:proofErr w:type="gramStart"/>
            <w:r w:rsidRPr="00D77D25">
              <w:rPr>
                <w:rFonts w:ascii="Times New Roman" w:hAnsi="Times New Roman"/>
              </w:rPr>
              <w:t>eder;</w:t>
            </w:r>
            <w:proofErr w:type="gramEnd"/>
            <w:r w:rsidRPr="00D77D25">
              <w:rPr>
                <w:rFonts w:ascii="Times New Roman" w:hAnsi="Times New Roman"/>
              </w:rPr>
              <w:t xml:space="preserve"> ve tüm ara </w:t>
            </w:r>
            <w:r w:rsidR="007923A0" w:rsidRPr="00D77D25">
              <w:rPr>
                <w:rFonts w:ascii="Times New Roman" w:hAnsi="Times New Roman"/>
              </w:rPr>
              <w:t>güzergâhların</w:t>
            </w:r>
            <w:r w:rsidRPr="00D77D25">
              <w:rPr>
                <w:rFonts w:ascii="Times New Roman" w:hAnsi="Times New Roman"/>
              </w:rPr>
              <w:t xml:space="preserve"> “4.B Beklenen Toplam Bilet Geliri (Toplam Sefer/TL)” sütunlarında gösterilen değerlerin toplamı sonucu bulunan değerdir.</w:t>
            </w:r>
          </w:p>
        </w:tc>
      </w:tr>
    </w:tbl>
    <w:p w14:paraId="6A03E2B6" w14:textId="77777777" w:rsidR="00F73F46" w:rsidRDefault="00F73F46" w:rsidP="00F73F4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14:paraId="321D608C" w14:textId="77777777" w:rsidR="00D77D25" w:rsidRDefault="00D77D25" w:rsidP="00751FBC">
      <w:pPr>
        <w:spacing w:line="240" w:lineRule="auto"/>
        <w:jc w:val="both"/>
        <w:rPr>
          <w:rFonts w:ascii="Times New Roman" w:hAnsi="Times New Roman" w:cs="Times New Roman"/>
          <w:sz w:val="24"/>
          <w:szCs w:val="24"/>
        </w:rPr>
        <w:sectPr w:rsidR="00D77D25" w:rsidSect="00D77D25">
          <w:pgSz w:w="16838" w:h="11906" w:orient="landscape" w:code="9"/>
          <w:pgMar w:top="1417" w:right="1417" w:bottom="1417" w:left="1417" w:header="709" w:footer="709" w:gutter="0"/>
          <w:cols w:space="708"/>
          <w:docGrid w:linePitch="360"/>
        </w:sectPr>
      </w:pPr>
    </w:p>
    <w:tbl>
      <w:tblPr>
        <w:tblW w:w="21226" w:type="dxa"/>
        <w:tblCellMar>
          <w:left w:w="70" w:type="dxa"/>
          <w:right w:w="70" w:type="dxa"/>
        </w:tblCellMar>
        <w:tblLook w:val="04A0" w:firstRow="1" w:lastRow="0" w:firstColumn="1" w:lastColumn="0" w:noHBand="0" w:noVBand="1"/>
      </w:tblPr>
      <w:tblGrid>
        <w:gridCol w:w="300"/>
        <w:gridCol w:w="520"/>
        <w:gridCol w:w="180"/>
        <w:gridCol w:w="985"/>
        <w:gridCol w:w="1675"/>
        <w:gridCol w:w="260"/>
        <w:gridCol w:w="620"/>
        <w:gridCol w:w="760"/>
        <w:gridCol w:w="796"/>
        <w:gridCol w:w="283"/>
        <w:gridCol w:w="881"/>
        <w:gridCol w:w="1240"/>
        <w:gridCol w:w="1760"/>
        <w:gridCol w:w="146"/>
        <w:gridCol w:w="1240"/>
        <w:gridCol w:w="1760"/>
        <w:gridCol w:w="160"/>
        <w:gridCol w:w="820"/>
        <w:gridCol w:w="1240"/>
        <w:gridCol w:w="1760"/>
        <w:gridCol w:w="180"/>
        <w:gridCol w:w="1340"/>
        <w:gridCol w:w="1860"/>
        <w:gridCol w:w="460"/>
      </w:tblGrid>
      <w:tr w:rsidR="00D77D25" w:rsidRPr="00D77D25" w14:paraId="272A5F98" w14:textId="77777777" w:rsidTr="00EA045A">
        <w:trPr>
          <w:trHeight w:val="315"/>
        </w:trPr>
        <w:tc>
          <w:tcPr>
            <w:tcW w:w="300" w:type="dxa"/>
            <w:tcBorders>
              <w:top w:val="nil"/>
              <w:left w:val="nil"/>
              <w:right w:val="nil"/>
            </w:tcBorders>
            <w:shd w:val="clear" w:color="auto" w:fill="auto"/>
            <w:noWrap/>
            <w:vAlign w:val="bottom"/>
            <w:hideMark/>
          </w:tcPr>
          <w:p w14:paraId="2C0D9B13" w14:textId="77777777" w:rsidR="00D77D25" w:rsidRPr="00D77D25" w:rsidRDefault="00D77D25" w:rsidP="00D77D25">
            <w:pPr>
              <w:spacing w:after="0" w:line="240" w:lineRule="auto"/>
              <w:rPr>
                <w:rFonts w:ascii="Times New Roman" w:eastAsia="Times New Roman" w:hAnsi="Times New Roman" w:cs="Times New Roman"/>
                <w:sz w:val="24"/>
                <w:szCs w:val="24"/>
                <w:lang w:eastAsia="tr-TR"/>
              </w:rPr>
            </w:pPr>
          </w:p>
        </w:tc>
        <w:tc>
          <w:tcPr>
            <w:tcW w:w="700" w:type="dxa"/>
            <w:gridSpan w:val="2"/>
            <w:tcBorders>
              <w:top w:val="nil"/>
              <w:left w:val="nil"/>
              <w:right w:val="nil"/>
            </w:tcBorders>
            <w:shd w:val="clear" w:color="auto" w:fill="auto"/>
            <w:noWrap/>
            <w:vAlign w:val="bottom"/>
            <w:hideMark/>
          </w:tcPr>
          <w:p w14:paraId="2102F4EE"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85" w:type="dxa"/>
            <w:tcBorders>
              <w:top w:val="nil"/>
              <w:left w:val="nil"/>
              <w:right w:val="nil"/>
            </w:tcBorders>
            <w:shd w:val="clear" w:color="auto" w:fill="auto"/>
            <w:noWrap/>
            <w:vAlign w:val="bottom"/>
            <w:hideMark/>
          </w:tcPr>
          <w:p w14:paraId="097B1DD0"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675" w:type="dxa"/>
            <w:tcBorders>
              <w:top w:val="nil"/>
              <w:left w:val="nil"/>
              <w:right w:val="nil"/>
            </w:tcBorders>
            <w:shd w:val="clear" w:color="auto" w:fill="auto"/>
            <w:noWrap/>
            <w:vAlign w:val="bottom"/>
            <w:hideMark/>
          </w:tcPr>
          <w:p w14:paraId="533375C0"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880" w:type="dxa"/>
            <w:gridSpan w:val="2"/>
            <w:tcBorders>
              <w:top w:val="nil"/>
              <w:left w:val="nil"/>
              <w:right w:val="nil"/>
            </w:tcBorders>
            <w:shd w:val="clear" w:color="auto" w:fill="auto"/>
            <w:noWrap/>
            <w:vAlign w:val="bottom"/>
            <w:hideMark/>
          </w:tcPr>
          <w:p w14:paraId="783921A3"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760" w:type="dxa"/>
            <w:tcBorders>
              <w:top w:val="nil"/>
              <w:left w:val="nil"/>
              <w:right w:val="nil"/>
            </w:tcBorders>
            <w:shd w:val="clear" w:color="auto" w:fill="auto"/>
            <w:noWrap/>
            <w:vAlign w:val="bottom"/>
            <w:hideMark/>
          </w:tcPr>
          <w:p w14:paraId="42CC50B8"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796" w:type="dxa"/>
            <w:tcBorders>
              <w:top w:val="nil"/>
              <w:left w:val="nil"/>
              <w:right w:val="nil"/>
            </w:tcBorders>
            <w:shd w:val="clear" w:color="auto" w:fill="auto"/>
            <w:noWrap/>
            <w:vAlign w:val="bottom"/>
            <w:hideMark/>
          </w:tcPr>
          <w:p w14:paraId="334168E7"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283" w:type="dxa"/>
            <w:tcBorders>
              <w:top w:val="nil"/>
              <w:left w:val="nil"/>
              <w:right w:val="nil"/>
            </w:tcBorders>
            <w:shd w:val="clear" w:color="auto" w:fill="auto"/>
            <w:noWrap/>
            <w:vAlign w:val="bottom"/>
            <w:hideMark/>
          </w:tcPr>
          <w:p w14:paraId="6F623963"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881" w:type="dxa"/>
            <w:tcBorders>
              <w:top w:val="nil"/>
              <w:left w:val="nil"/>
              <w:right w:val="nil"/>
            </w:tcBorders>
            <w:shd w:val="clear" w:color="auto" w:fill="auto"/>
            <w:noWrap/>
            <w:vAlign w:val="bottom"/>
            <w:hideMark/>
          </w:tcPr>
          <w:p w14:paraId="26407225"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240" w:type="dxa"/>
            <w:tcBorders>
              <w:top w:val="nil"/>
              <w:left w:val="nil"/>
              <w:right w:val="nil"/>
            </w:tcBorders>
            <w:shd w:val="clear" w:color="auto" w:fill="auto"/>
            <w:noWrap/>
            <w:vAlign w:val="bottom"/>
            <w:hideMark/>
          </w:tcPr>
          <w:p w14:paraId="1167AD91"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760" w:type="dxa"/>
            <w:tcBorders>
              <w:top w:val="nil"/>
              <w:left w:val="nil"/>
              <w:right w:val="nil"/>
            </w:tcBorders>
            <w:shd w:val="clear" w:color="auto" w:fill="auto"/>
            <w:noWrap/>
            <w:vAlign w:val="bottom"/>
            <w:hideMark/>
          </w:tcPr>
          <w:p w14:paraId="517A4906"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46" w:type="dxa"/>
            <w:tcBorders>
              <w:top w:val="nil"/>
              <w:left w:val="nil"/>
              <w:right w:val="nil"/>
            </w:tcBorders>
            <w:shd w:val="clear" w:color="auto" w:fill="auto"/>
            <w:noWrap/>
            <w:vAlign w:val="bottom"/>
            <w:hideMark/>
          </w:tcPr>
          <w:p w14:paraId="5B50519B"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240" w:type="dxa"/>
            <w:tcBorders>
              <w:top w:val="nil"/>
              <w:left w:val="nil"/>
              <w:right w:val="nil"/>
            </w:tcBorders>
            <w:shd w:val="clear" w:color="auto" w:fill="auto"/>
            <w:noWrap/>
            <w:vAlign w:val="bottom"/>
            <w:hideMark/>
          </w:tcPr>
          <w:p w14:paraId="33578CC3"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760" w:type="dxa"/>
            <w:tcBorders>
              <w:top w:val="nil"/>
              <w:left w:val="nil"/>
              <w:right w:val="nil"/>
            </w:tcBorders>
            <w:shd w:val="clear" w:color="auto" w:fill="auto"/>
            <w:noWrap/>
            <w:vAlign w:val="bottom"/>
            <w:hideMark/>
          </w:tcPr>
          <w:p w14:paraId="40BFEC6E"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60" w:type="dxa"/>
            <w:tcBorders>
              <w:top w:val="nil"/>
              <w:left w:val="nil"/>
              <w:right w:val="nil"/>
            </w:tcBorders>
            <w:shd w:val="clear" w:color="auto" w:fill="auto"/>
            <w:noWrap/>
            <w:vAlign w:val="bottom"/>
            <w:hideMark/>
          </w:tcPr>
          <w:p w14:paraId="1DDE1EC4"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820" w:type="dxa"/>
            <w:tcBorders>
              <w:top w:val="nil"/>
              <w:left w:val="nil"/>
              <w:right w:val="nil"/>
            </w:tcBorders>
            <w:shd w:val="clear" w:color="auto" w:fill="auto"/>
            <w:noWrap/>
            <w:vAlign w:val="bottom"/>
            <w:hideMark/>
          </w:tcPr>
          <w:p w14:paraId="6D4F00C5"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240" w:type="dxa"/>
            <w:tcBorders>
              <w:top w:val="nil"/>
              <w:left w:val="nil"/>
              <w:right w:val="nil"/>
            </w:tcBorders>
            <w:shd w:val="clear" w:color="auto" w:fill="auto"/>
            <w:noWrap/>
            <w:vAlign w:val="bottom"/>
            <w:hideMark/>
          </w:tcPr>
          <w:p w14:paraId="0ADD6EEB"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760" w:type="dxa"/>
            <w:tcBorders>
              <w:top w:val="nil"/>
              <w:left w:val="nil"/>
              <w:right w:val="nil"/>
            </w:tcBorders>
            <w:shd w:val="clear" w:color="auto" w:fill="auto"/>
            <w:noWrap/>
            <w:vAlign w:val="bottom"/>
            <w:hideMark/>
          </w:tcPr>
          <w:p w14:paraId="6BF4EFD5"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80" w:type="dxa"/>
            <w:tcBorders>
              <w:top w:val="nil"/>
              <w:left w:val="nil"/>
              <w:right w:val="nil"/>
            </w:tcBorders>
            <w:shd w:val="clear" w:color="auto" w:fill="auto"/>
            <w:noWrap/>
            <w:vAlign w:val="bottom"/>
            <w:hideMark/>
          </w:tcPr>
          <w:p w14:paraId="2EA19CA4"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340" w:type="dxa"/>
            <w:tcBorders>
              <w:top w:val="nil"/>
              <w:left w:val="nil"/>
              <w:right w:val="nil"/>
            </w:tcBorders>
            <w:shd w:val="clear" w:color="auto" w:fill="auto"/>
            <w:noWrap/>
            <w:vAlign w:val="bottom"/>
            <w:hideMark/>
          </w:tcPr>
          <w:p w14:paraId="0903068A"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860" w:type="dxa"/>
            <w:tcBorders>
              <w:top w:val="nil"/>
              <w:left w:val="nil"/>
              <w:right w:val="nil"/>
            </w:tcBorders>
            <w:shd w:val="clear" w:color="auto" w:fill="auto"/>
            <w:noWrap/>
            <w:vAlign w:val="bottom"/>
            <w:hideMark/>
          </w:tcPr>
          <w:p w14:paraId="541E9022"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460" w:type="dxa"/>
            <w:tcBorders>
              <w:top w:val="nil"/>
              <w:left w:val="nil"/>
              <w:right w:val="nil"/>
            </w:tcBorders>
            <w:shd w:val="clear" w:color="auto" w:fill="auto"/>
            <w:noWrap/>
            <w:vAlign w:val="bottom"/>
            <w:hideMark/>
          </w:tcPr>
          <w:p w14:paraId="338C4471"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r>
      <w:tr w:rsidR="00EA045A" w:rsidRPr="00D77D25" w14:paraId="011B0F91" w14:textId="77777777" w:rsidTr="00EA045A">
        <w:trPr>
          <w:trHeight w:val="503"/>
        </w:trPr>
        <w:tc>
          <w:tcPr>
            <w:tcW w:w="300" w:type="dxa"/>
            <w:tcBorders>
              <w:left w:val="nil"/>
              <w:bottom w:val="nil"/>
            </w:tcBorders>
            <w:shd w:val="clear" w:color="auto" w:fill="auto"/>
            <w:noWrap/>
            <w:vAlign w:val="bottom"/>
          </w:tcPr>
          <w:p w14:paraId="1FA21B12" w14:textId="77777777" w:rsidR="00EA045A" w:rsidRPr="00D77D25" w:rsidRDefault="00EA045A" w:rsidP="00D77D25">
            <w:pPr>
              <w:spacing w:after="0" w:line="240" w:lineRule="auto"/>
              <w:rPr>
                <w:rFonts w:ascii="Times New Roman" w:eastAsia="Times New Roman" w:hAnsi="Times New Roman" w:cs="Times New Roman"/>
                <w:sz w:val="20"/>
                <w:szCs w:val="20"/>
                <w:lang w:eastAsia="tr-TR"/>
              </w:rPr>
            </w:pPr>
          </w:p>
        </w:tc>
        <w:tc>
          <w:tcPr>
            <w:tcW w:w="20466" w:type="dxa"/>
            <w:gridSpan w:val="22"/>
            <w:tcBorders>
              <w:bottom w:val="nil"/>
            </w:tcBorders>
            <w:shd w:val="clear" w:color="auto" w:fill="auto"/>
            <w:vAlign w:val="center"/>
          </w:tcPr>
          <w:p w14:paraId="28F534A4" w14:textId="77777777" w:rsidR="00EA045A" w:rsidRPr="00D77D25" w:rsidRDefault="00EA045A" w:rsidP="00EA045A">
            <w:pPr>
              <w:spacing w:after="0" w:line="240" w:lineRule="auto"/>
              <w:rPr>
                <w:rFonts w:ascii="Times New Roman" w:eastAsia="Times New Roman" w:hAnsi="Times New Roman" w:cs="Times New Roman"/>
                <w:b/>
                <w:bCs/>
                <w:color w:val="000000"/>
                <w:sz w:val="32"/>
                <w:szCs w:val="32"/>
                <w:lang w:eastAsia="tr-TR"/>
              </w:rPr>
            </w:pPr>
            <w:r>
              <w:rPr>
                <w:rFonts w:ascii="Times New Roman" w:eastAsia="Times New Roman" w:hAnsi="Times New Roman" w:cs="Times New Roman"/>
                <w:b/>
                <w:bCs/>
                <w:color w:val="000000"/>
                <w:sz w:val="32"/>
                <w:szCs w:val="32"/>
                <w:lang w:eastAsia="tr-TR"/>
              </w:rPr>
              <w:t>EK 3</w:t>
            </w:r>
          </w:p>
        </w:tc>
        <w:tc>
          <w:tcPr>
            <w:tcW w:w="460" w:type="dxa"/>
            <w:tcBorders>
              <w:bottom w:val="nil"/>
              <w:right w:val="nil"/>
            </w:tcBorders>
            <w:shd w:val="clear" w:color="auto" w:fill="auto"/>
            <w:noWrap/>
            <w:vAlign w:val="bottom"/>
          </w:tcPr>
          <w:p w14:paraId="61F14CC5" w14:textId="77777777" w:rsidR="00EA045A" w:rsidRPr="00D77D25" w:rsidRDefault="00EA045A" w:rsidP="00D77D25">
            <w:pPr>
              <w:spacing w:after="0" w:line="240" w:lineRule="auto"/>
              <w:jc w:val="center"/>
              <w:rPr>
                <w:rFonts w:ascii="Times New Roman" w:eastAsia="Times New Roman" w:hAnsi="Times New Roman" w:cs="Times New Roman"/>
                <w:b/>
                <w:bCs/>
                <w:color w:val="000000"/>
                <w:sz w:val="32"/>
                <w:szCs w:val="32"/>
                <w:lang w:eastAsia="tr-TR"/>
              </w:rPr>
            </w:pPr>
          </w:p>
        </w:tc>
      </w:tr>
      <w:tr w:rsidR="00D77D25" w:rsidRPr="00D77D25" w14:paraId="3C3DC307" w14:textId="77777777" w:rsidTr="00EA045A">
        <w:trPr>
          <w:trHeight w:val="720"/>
        </w:trPr>
        <w:tc>
          <w:tcPr>
            <w:tcW w:w="300" w:type="dxa"/>
            <w:tcBorders>
              <w:top w:val="nil"/>
              <w:left w:val="nil"/>
              <w:bottom w:val="nil"/>
              <w:right w:val="nil"/>
            </w:tcBorders>
            <w:shd w:val="clear" w:color="auto" w:fill="auto"/>
            <w:noWrap/>
            <w:vAlign w:val="bottom"/>
            <w:hideMark/>
          </w:tcPr>
          <w:p w14:paraId="0630D3AB"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20466" w:type="dxa"/>
            <w:gridSpan w:val="22"/>
            <w:tcBorders>
              <w:top w:val="single" w:sz="8" w:space="0" w:color="auto"/>
              <w:left w:val="single" w:sz="8" w:space="0" w:color="auto"/>
              <w:bottom w:val="nil"/>
              <w:right w:val="single" w:sz="8" w:space="0" w:color="000000"/>
            </w:tcBorders>
            <w:shd w:val="clear" w:color="auto" w:fill="auto"/>
            <w:vAlign w:val="center"/>
            <w:hideMark/>
          </w:tcPr>
          <w:p w14:paraId="1A34FE1F"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32"/>
                <w:szCs w:val="32"/>
                <w:lang w:eastAsia="tr-TR"/>
              </w:rPr>
            </w:pPr>
            <w:r w:rsidRPr="00D77D25">
              <w:rPr>
                <w:rFonts w:ascii="Times New Roman" w:eastAsia="Times New Roman" w:hAnsi="Times New Roman" w:cs="Times New Roman"/>
                <w:b/>
                <w:bCs/>
                <w:color w:val="000000"/>
                <w:sz w:val="32"/>
                <w:szCs w:val="32"/>
                <w:lang w:eastAsia="tr-TR"/>
              </w:rPr>
              <w:t>SEFER ESASLI NET MALİYET TEKLİF HESAP CETVELİ</w:t>
            </w:r>
          </w:p>
        </w:tc>
        <w:tc>
          <w:tcPr>
            <w:tcW w:w="460" w:type="dxa"/>
            <w:tcBorders>
              <w:top w:val="nil"/>
              <w:left w:val="nil"/>
              <w:bottom w:val="nil"/>
              <w:right w:val="nil"/>
            </w:tcBorders>
            <w:shd w:val="clear" w:color="auto" w:fill="auto"/>
            <w:noWrap/>
            <w:vAlign w:val="bottom"/>
            <w:hideMark/>
          </w:tcPr>
          <w:p w14:paraId="7E05B6AB"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32"/>
                <w:szCs w:val="32"/>
                <w:lang w:eastAsia="tr-TR"/>
              </w:rPr>
            </w:pPr>
          </w:p>
        </w:tc>
      </w:tr>
      <w:tr w:rsidR="00D77D25" w:rsidRPr="00D77D25" w14:paraId="67BF9CF5" w14:textId="77777777" w:rsidTr="00EA045A">
        <w:trPr>
          <w:trHeight w:val="615"/>
        </w:trPr>
        <w:tc>
          <w:tcPr>
            <w:tcW w:w="300" w:type="dxa"/>
            <w:tcBorders>
              <w:top w:val="nil"/>
              <w:left w:val="nil"/>
              <w:bottom w:val="nil"/>
              <w:right w:val="nil"/>
            </w:tcBorders>
            <w:shd w:val="clear" w:color="auto" w:fill="auto"/>
            <w:noWrap/>
            <w:vAlign w:val="bottom"/>
            <w:hideMark/>
          </w:tcPr>
          <w:p w14:paraId="286FA7CE"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5796" w:type="dxa"/>
            <w:gridSpan w:val="8"/>
            <w:tcBorders>
              <w:top w:val="single" w:sz="8" w:space="0" w:color="auto"/>
              <w:left w:val="single" w:sz="8" w:space="0" w:color="auto"/>
              <w:bottom w:val="single" w:sz="4" w:space="0" w:color="auto"/>
              <w:right w:val="single" w:sz="8" w:space="0" w:color="000000"/>
            </w:tcBorders>
            <w:shd w:val="clear" w:color="auto" w:fill="auto"/>
            <w:vAlign w:val="center"/>
            <w:hideMark/>
          </w:tcPr>
          <w:p w14:paraId="5E854F85" w14:textId="77777777" w:rsidR="00D77D25" w:rsidRPr="00D77D25" w:rsidRDefault="00D77D25" w:rsidP="00D77D25">
            <w:pPr>
              <w:spacing w:after="0" w:line="240" w:lineRule="auto"/>
              <w:jc w:val="center"/>
              <w:rPr>
                <w:rFonts w:ascii="Times New Roman" w:eastAsia="Times New Roman" w:hAnsi="Times New Roman" w:cs="Times New Roman"/>
                <w:b/>
                <w:bCs/>
                <w:color w:val="000000"/>
                <w:lang w:eastAsia="tr-TR"/>
              </w:rPr>
            </w:pPr>
            <w:r w:rsidRPr="00D77D25">
              <w:rPr>
                <w:rFonts w:ascii="Times New Roman" w:eastAsia="Times New Roman" w:hAnsi="Times New Roman" w:cs="Times New Roman"/>
                <w:b/>
                <w:bCs/>
                <w:color w:val="000000"/>
                <w:lang w:eastAsia="tr-TR"/>
              </w:rPr>
              <w:t>Hat-Sefer</w:t>
            </w:r>
            <w:r w:rsidRPr="00D77D25">
              <w:rPr>
                <w:rFonts w:ascii="Times New Roman" w:eastAsia="Times New Roman" w:hAnsi="Times New Roman" w:cs="Times New Roman"/>
                <w:b/>
                <w:bCs/>
                <w:color w:val="000000"/>
                <w:lang w:eastAsia="tr-TR"/>
              </w:rPr>
              <w:br/>
              <w:t>Bilgileri</w:t>
            </w:r>
          </w:p>
        </w:tc>
        <w:tc>
          <w:tcPr>
            <w:tcW w:w="283" w:type="dxa"/>
            <w:vMerge w:val="restart"/>
            <w:tcBorders>
              <w:top w:val="nil"/>
              <w:left w:val="nil"/>
              <w:bottom w:val="nil"/>
              <w:right w:val="single" w:sz="8" w:space="0" w:color="auto"/>
            </w:tcBorders>
            <w:shd w:val="clear" w:color="auto" w:fill="auto"/>
            <w:vAlign w:val="center"/>
            <w:hideMark/>
          </w:tcPr>
          <w:p w14:paraId="3B48784F"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3881" w:type="dxa"/>
            <w:gridSpan w:val="3"/>
            <w:vMerge w:val="restart"/>
            <w:tcBorders>
              <w:top w:val="single" w:sz="8" w:space="0" w:color="auto"/>
              <w:left w:val="single" w:sz="8" w:space="0" w:color="auto"/>
              <w:bottom w:val="single" w:sz="4" w:space="0" w:color="000000"/>
              <w:right w:val="single" w:sz="8" w:space="0" w:color="000000"/>
            </w:tcBorders>
            <w:shd w:val="clear" w:color="auto" w:fill="auto"/>
            <w:hideMark/>
          </w:tcPr>
          <w:p w14:paraId="663C441E" w14:textId="77777777" w:rsidR="00D77D25" w:rsidRPr="00D77D25" w:rsidRDefault="006C3783" w:rsidP="00D77D25">
            <w:pPr>
              <w:spacing w:after="0" w:line="240" w:lineRule="auto"/>
              <w:jc w:val="center"/>
              <w:rPr>
                <w:rFonts w:ascii="Times New Roman" w:eastAsia="Times New Roman" w:hAnsi="Times New Roman" w:cs="Times New Roman"/>
                <w:b/>
                <w:bCs/>
                <w:color w:val="000000"/>
                <w:lang w:eastAsia="tr-TR"/>
              </w:rPr>
            </w:pPr>
            <w:r>
              <w:rPr>
                <w:rFonts w:ascii="Times New Roman" w:eastAsia="Times New Roman" w:hAnsi="Times New Roman" w:cs="Times New Roman"/>
                <w:b/>
                <w:bCs/>
                <w:color w:val="000000"/>
                <w:lang w:eastAsia="tr-TR"/>
              </w:rPr>
              <w:t>1.</w:t>
            </w:r>
            <w:r>
              <w:rPr>
                <w:rFonts w:ascii="Times New Roman" w:eastAsia="Times New Roman" w:hAnsi="Times New Roman" w:cs="Times New Roman"/>
                <w:b/>
                <w:bCs/>
                <w:color w:val="000000"/>
                <w:lang w:eastAsia="tr-TR"/>
              </w:rPr>
              <w:br/>
              <w:t>TAHMİNİ</w:t>
            </w:r>
            <w:r w:rsidR="00D77D25" w:rsidRPr="00D77D25">
              <w:rPr>
                <w:rFonts w:ascii="Times New Roman" w:eastAsia="Times New Roman" w:hAnsi="Times New Roman" w:cs="Times New Roman"/>
                <w:b/>
                <w:bCs/>
                <w:color w:val="000000"/>
                <w:lang w:eastAsia="tr-TR"/>
              </w:rPr>
              <w:t xml:space="preserve"> MALİYETLER (+)</w:t>
            </w:r>
          </w:p>
        </w:tc>
        <w:tc>
          <w:tcPr>
            <w:tcW w:w="146" w:type="dxa"/>
            <w:tcBorders>
              <w:top w:val="nil"/>
              <w:left w:val="nil"/>
              <w:bottom w:val="nil"/>
              <w:right w:val="nil"/>
            </w:tcBorders>
            <w:shd w:val="clear" w:color="auto" w:fill="auto"/>
            <w:vAlign w:val="center"/>
            <w:hideMark/>
          </w:tcPr>
          <w:p w14:paraId="310E0F70" w14:textId="77777777" w:rsidR="00D77D25" w:rsidRPr="00D77D25" w:rsidRDefault="00D77D25" w:rsidP="00D77D25">
            <w:pPr>
              <w:spacing w:after="0" w:line="240" w:lineRule="auto"/>
              <w:jc w:val="center"/>
              <w:rPr>
                <w:rFonts w:ascii="Times New Roman" w:eastAsia="Times New Roman" w:hAnsi="Times New Roman" w:cs="Times New Roman"/>
                <w:b/>
                <w:bCs/>
                <w:color w:val="000000"/>
                <w:lang w:eastAsia="tr-TR"/>
              </w:rPr>
            </w:pPr>
          </w:p>
        </w:tc>
        <w:tc>
          <w:tcPr>
            <w:tcW w:w="3000" w:type="dxa"/>
            <w:gridSpan w:val="2"/>
            <w:vMerge w:val="restart"/>
            <w:tcBorders>
              <w:top w:val="single" w:sz="8" w:space="0" w:color="auto"/>
              <w:left w:val="single" w:sz="8" w:space="0" w:color="auto"/>
              <w:bottom w:val="single" w:sz="8" w:space="0" w:color="auto"/>
              <w:right w:val="single" w:sz="8" w:space="0" w:color="auto"/>
            </w:tcBorders>
            <w:shd w:val="clear" w:color="auto" w:fill="auto"/>
            <w:hideMark/>
          </w:tcPr>
          <w:p w14:paraId="0372FBAE" w14:textId="77777777" w:rsidR="00D77D25" w:rsidRPr="00D77D25" w:rsidRDefault="00D77D25" w:rsidP="00D77D25">
            <w:pPr>
              <w:spacing w:after="0" w:line="240" w:lineRule="auto"/>
              <w:jc w:val="center"/>
              <w:rPr>
                <w:rFonts w:ascii="Times New Roman" w:eastAsia="Times New Roman" w:hAnsi="Times New Roman" w:cs="Times New Roman"/>
                <w:b/>
                <w:bCs/>
                <w:color w:val="000000"/>
                <w:lang w:eastAsia="tr-TR"/>
              </w:rPr>
            </w:pPr>
            <w:r w:rsidRPr="00D77D25">
              <w:rPr>
                <w:rFonts w:ascii="Times New Roman" w:eastAsia="Times New Roman" w:hAnsi="Times New Roman" w:cs="Times New Roman"/>
                <w:b/>
                <w:bCs/>
                <w:color w:val="000000"/>
                <w:lang w:eastAsia="tr-TR"/>
              </w:rPr>
              <w:t>2.</w:t>
            </w:r>
            <w:r w:rsidRPr="00D77D25">
              <w:rPr>
                <w:rFonts w:ascii="Times New Roman" w:eastAsia="Times New Roman" w:hAnsi="Times New Roman" w:cs="Times New Roman"/>
                <w:b/>
                <w:bCs/>
                <w:color w:val="000000"/>
                <w:lang w:eastAsia="tr-TR"/>
              </w:rPr>
              <w:br/>
              <w:t>BİLET GELİRLERİ (-)</w:t>
            </w:r>
          </w:p>
        </w:tc>
        <w:tc>
          <w:tcPr>
            <w:tcW w:w="160" w:type="dxa"/>
            <w:tcBorders>
              <w:top w:val="nil"/>
              <w:left w:val="single" w:sz="8" w:space="0" w:color="auto"/>
              <w:bottom w:val="nil"/>
              <w:right w:val="nil"/>
            </w:tcBorders>
            <w:shd w:val="clear" w:color="auto" w:fill="auto"/>
            <w:noWrap/>
            <w:vAlign w:val="center"/>
            <w:hideMark/>
          </w:tcPr>
          <w:p w14:paraId="6D2DFA54" w14:textId="77777777" w:rsidR="00D77D25" w:rsidRPr="00D77D25" w:rsidRDefault="00D77D25" w:rsidP="00D77D25">
            <w:pPr>
              <w:spacing w:after="0" w:line="240" w:lineRule="auto"/>
              <w:jc w:val="center"/>
              <w:rPr>
                <w:rFonts w:ascii="Times New Roman" w:eastAsia="Times New Roman" w:hAnsi="Times New Roman" w:cs="Times New Roman"/>
                <w:b/>
                <w:bCs/>
                <w:color w:val="000000"/>
                <w:lang w:eastAsia="tr-TR"/>
              </w:rPr>
            </w:pPr>
          </w:p>
        </w:tc>
        <w:tc>
          <w:tcPr>
            <w:tcW w:w="3820" w:type="dxa"/>
            <w:gridSpan w:val="3"/>
            <w:vMerge w:val="restart"/>
            <w:tcBorders>
              <w:top w:val="single" w:sz="8" w:space="0" w:color="auto"/>
              <w:left w:val="single" w:sz="8" w:space="0" w:color="auto"/>
              <w:bottom w:val="single" w:sz="8" w:space="0" w:color="auto"/>
              <w:right w:val="single" w:sz="8" w:space="0" w:color="auto"/>
            </w:tcBorders>
            <w:shd w:val="clear" w:color="auto" w:fill="auto"/>
            <w:hideMark/>
          </w:tcPr>
          <w:p w14:paraId="17E96A98" w14:textId="77777777" w:rsidR="00D77D25" w:rsidRPr="00D77D25" w:rsidRDefault="00D77D25" w:rsidP="00D77D25">
            <w:pPr>
              <w:spacing w:after="0" w:line="240" w:lineRule="auto"/>
              <w:jc w:val="center"/>
              <w:rPr>
                <w:rFonts w:ascii="Times New Roman" w:eastAsia="Times New Roman" w:hAnsi="Times New Roman" w:cs="Times New Roman"/>
                <w:b/>
                <w:bCs/>
                <w:color w:val="000000"/>
                <w:lang w:eastAsia="tr-TR"/>
              </w:rPr>
            </w:pPr>
            <w:r w:rsidRPr="00D77D25">
              <w:rPr>
                <w:rFonts w:ascii="Times New Roman" w:eastAsia="Times New Roman" w:hAnsi="Times New Roman" w:cs="Times New Roman"/>
                <w:b/>
                <w:bCs/>
                <w:color w:val="000000"/>
                <w:lang w:eastAsia="tr-TR"/>
              </w:rPr>
              <w:t>3.</w:t>
            </w:r>
            <w:r w:rsidRPr="00D77D25">
              <w:rPr>
                <w:rFonts w:ascii="Times New Roman" w:eastAsia="Times New Roman" w:hAnsi="Times New Roman" w:cs="Times New Roman"/>
                <w:b/>
                <w:bCs/>
                <w:color w:val="000000"/>
                <w:lang w:eastAsia="tr-TR"/>
              </w:rPr>
              <w:br/>
              <w:t>MAKUL KÂR (+)</w:t>
            </w:r>
          </w:p>
        </w:tc>
        <w:tc>
          <w:tcPr>
            <w:tcW w:w="180" w:type="dxa"/>
            <w:tcBorders>
              <w:top w:val="nil"/>
              <w:left w:val="single" w:sz="8" w:space="0" w:color="auto"/>
              <w:bottom w:val="nil"/>
              <w:right w:val="nil"/>
            </w:tcBorders>
            <w:shd w:val="clear" w:color="auto" w:fill="auto"/>
            <w:noWrap/>
            <w:vAlign w:val="bottom"/>
            <w:hideMark/>
          </w:tcPr>
          <w:p w14:paraId="70AB0948" w14:textId="77777777" w:rsidR="00D77D25" w:rsidRPr="00D77D25" w:rsidRDefault="00D77D25" w:rsidP="00D77D25">
            <w:pPr>
              <w:spacing w:after="0" w:line="240" w:lineRule="auto"/>
              <w:jc w:val="center"/>
              <w:rPr>
                <w:rFonts w:ascii="Times New Roman" w:eastAsia="Times New Roman" w:hAnsi="Times New Roman" w:cs="Times New Roman"/>
                <w:b/>
                <w:bCs/>
                <w:color w:val="000000"/>
                <w:lang w:eastAsia="tr-TR"/>
              </w:rPr>
            </w:pPr>
          </w:p>
        </w:tc>
        <w:tc>
          <w:tcPr>
            <w:tcW w:w="3200" w:type="dxa"/>
            <w:gridSpan w:val="2"/>
            <w:vMerge w:val="restart"/>
            <w:tcBorders>
              <w:top w:val="single" w:sz="8" w:space="0" w:color="auto"/>
              <w:left w:val="single" w:sz="8" w:space="0" w:color="auto"/>
              <w:bottom w:val="single" w:sz="8" w:space="0" w:color="auto"/>
              <w:right w:val="single" w:sz="8" w:space="0" w:color="auto"/>
            </w:tcBorders>
            <w:shd w:val="clear" w:color="auto" w:fill="auto"/>
            <w:hideMark/>
          </w:tcPr>
          <w:p w14:paraId="6C8FF49B" w14:textId="77777777" w:rsidR="00D77D25" w:rsidRPr="00D77D25" w:rsidRDefault="00D77D25" w:rsidP="00D77D25">
            <w:pPr>
              <w:spacing w:after="0" w:line="240" w:lineRule="auto"/>
              <w:jc w:val="center"/>
              <w:rPr>
                <w:rFonts w:ascii="Times New Roman" w:eastAsia="Times New Roman" w:hAnsi="Times New Roman" w:cs="Times New Roman"/>
                <w:color w:val="000000"/>
                <w:lang w:eastAsia="tr-TR"/>
              </w:rPr>
            </w:pPr>
            <w:r w:rsidRPr="00D77D25">
              <w:rPr>
                <w:rFonts w:ascii="Times New Roman" w:eastAsia="Times New Roman" w:hAnsi="Times New Roman" w:cs="Times New Roman"/>
                <w:b/>
                <w:bCs/>
                <w:color w:val="000000"/>
                <w:lang w:eastAsia="tr-TR"/>
              </w:rPr>
              <w:t>4.</w:t>
            </w:r>
            <w:r w:rsidRPr="00D77D25">
              <w:rPr>
                <w:rFonts w:ascii="Times New Roman" w:eastAsia="Times New Roman" w:hAnsi="Times New Roman" w:cs="Times New Roman"/>
                <w:b/>
                <w:bCs/>
                <w:color w:val="000000"/>
                <w:lang w:eastAsia="tr-TR"/>
              </w:rPr>
              <w:br/>
              <w:t>NET MALİYET</w:t>
            </w:r>
          </w:p>
        </w:tc>
        <w:tc>
          <w:tcPr>
            <w:tcW w:w="460" w:type="dxa"/>
            <w:tcBorders>
              <w:top w:val="nil"/>
              <w:left w:val="single" w:sz="8" w:space="0" w:color="auto"/>
              <w:bottom w:val="nil"/>
              <w:right w:val="nil"/>
            </w:tcBorders>
            <w:shd w:val="clear" w:color="auto" w:fill="auto"/>
            <w:noWrap/>
            <w:vAlign w:val="bottom"/>
            <w:hideMark/>
          </w:tcPr>
          <w:p w14:paraId="69A7DC69" w14:textId="77777777" w:rsidR="00D77D25" w:rsidRPr="00D77D25" w:rsidRDefault="00D77D25" w:rsidP="00D77D25">
            <w:pPr>
              <w:spacing w:after="0" w:line="240" w:lineRule="auto"/>
              <w:jc w:val="center"/>
              <w:rPr>
                <w:rFonts w:ascii="Times New Roman" w:eastAsia="Times New Roman" w:hAnsi="Times New Roman" w:cs="Times New Roman"/>
                <w:color w:val="000000"/>
                <w:lang w:eastAsia="tr-TR"/>
              </w:rPr>
            </w:pPr>
          </w:p>
        </w:tc>
      </w:tr>
      <w:tr w:rsidR="00D77D25" w:rsidRPr="00D77D25" w14:paraId="40CB251D" w14:textId="77777777" w:rsidTr="00EA045A">
        <w:trPr>
          <w:trHeight w:val="315"/>
        </w:trPr>
        <w:tc>
          <w:tcPr>
            <w:tcW w:w="300" w:type="dxa"/>
            <w:tcBorders>
              <w:top w:val="nil"/>
              <w:left w:val="nil"/>
              <w:bottom w:val="nil"/>
              <w:right w:val="nil"/>
            </w:tcBorders>
            <w:shd w:val="clear" w:color="auto" w:fill="auto"/>
            <w:noWrap/>
            <w:vAlign w:val="bottom"/>
            <w:hideMark/>
          </w:tcPr>
          <w:p w14:paraId="3CF543A9"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700" w:type="dxa"/>
            <w:gridSpan w:val="2"/>
            <w:tcBorders>
              <w:top w:val="nil"/>
              <w:left w:val="single" w:sz="8" w:space="0" w:color="auto"/>
              <w:bottom w:val="nil"/>
              <w:right w:val="single" w:sz="4" w:space="0" w:color="auto"/>
            </w:tcBorders>
            <w:shd w:val="clear" w:color="auto" w:fill="auto"/>
            <w:noWrap/>
            <w:vAlign w:val="bottom"/>
            <w:hideMark/>
          </w:tcPr>
          <w:p w14:paraId="28319060"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A</w:t>
            </w:r>
          </w:p>
        </w:tc>
        <w:tc>
          <w:tcPr>
            <w:tcW w:w="985" w:type="dxa"/>
            <w:tcBorders>
              <w:top w:val="nil"/>
              <w:left w:val="nil"/>
              <w:bottom w:val="nil"/>
              <w:right w:val="single" w:sz="4" w:space="0" w:color="auto"/>
            </w:tcBorders>
            <w:shd w:val="clear" w:color="auto" w:fill="auto"/>
            <w:noWrap/>
            <w:vAlign w:val="bottom"/>
            <w:hideMark/>
          </w:tcPr>
          <w:p w14:paraId="107C6E85"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B</w:t>
            </w:r>
          </w:p>
        </w:tc>
        <w:tc>
          <w:tcPr>
            <w:tcW w:w="1675" w:type="dxa"/>
            <w:tcBorders>
              <w:top w:val="nil"/>
              <w:left w:val="nil"/>
              <w:bottom w:val="nil"/>
              <w:right w:val="single" w:sz="4" w:space="0" w:color="auto"/>
            </w:tcBorders>
            <w:shd w:val="clear" w:color="auto" w:fill="auto"/>
            <w:noWrap/>
            <w:vAlign w:val="bottom"/>
            <w:hideMark/>
          </w:tcPr>
          <w:p w14:paraId="10A8AE46"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C</w:t>
            </w:r>
          </w:p>
        </w:tc>
        <w:tc>
          <w:tcPr>
            <w:tcW w:w="880" w:type="dxa"/>
            <w:gridSpan w:val="2"/>
            <w:tcBorders>
              <w:top w:val="nil"/>
              <w:left w:val="nil"/>
              <w:bottom w:val="nil"/>
              <w:right w:val="single" w:sz="4" w:space="0" w:color="auto"/>
            </w:tcBorders>
            <w:shd w:val="clear" w:color="auto" w:fill="auto"/>
            <w:noWrap/>
            <w:vAlign w:val="bottom"/>
            <w:hideMark/>
          </w:tcPr>
          <w:p w14:paraId="3232719F"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D</w:t>
            </w:r>
          </w:p>
        </w:tc>
        <w:tc>
          <w:tcPr>
            <w:tcW w:w="760" w:type="dxa"/>
            <w:tcBorders>
              <w:top w:val="nil"/>
              <w:left w:val="nil"/>
              <w:bottom w:val="nil"/>
              <w:right w:val="single" w:sz="4" w:space="0" w:color="auto"/>
            </w:tcBorders>
            <w:shd w:val="clear" w:color="auto" w:fill="auto"/>
            <w:noWrap/>
            <w:vAlign w:val="bottom"/>
            <w:hideMark/>
          </w:tcPr>
          <w:p w14:paraId="543DB175"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E</w:t>
            </w:r>
          </w:p>
        </w:tc>
        <w:tc>
          <w:tcPr>
            <w:tcW w:w="796" w:type="dxa"/>
            <w:tcBorders>
              <w:top w:val="nil"/>
              <w:left w:val="nil"/>
              <w:bottom w:val="nil"/>
              <w:right w:val="single" w:sz="8" w:space="0" w:color="auto"/>
            </w:tcBorders>
            <w:shd w:val="clear" w:color="auto" w:fill="auto"/>
            <w:noWrap/>
            <w:vAlign w:val="bottom"/>
            <w:hideMark/>
          </w:tcPr>
          <w:p w14:paraId="5DCDC765"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F</w:t>
            </w:r>
          </w:p>
        </w:tc>
        <w:tc>
          <w:tcPr>
            <w:tcW w:w="283" w:type="dxa"/>
            <w:vMerge/>
            <w:tcBorders>
              <w:top w:val="nil"/>
              <w:left w:val="nil"/>
              <w:bottom w:val="nil"/>
              <w:right w:val="single" w:sz="8" w:space="0" w:color="auto"/>
            </w:tcBorders>
            <w:vAlign w:val="center"/>
            <w:hideMark/>
          </w:tcPr>
          <w:p w14:paraId="3A674B21"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c>
          <w:tcPr>
            <w:tcW w:w="3881" w:type="dxa"/>
            <w:gridSpan w:val="3"/>
            <w:vMerge/>
            <w:tcBorders>
              <w:top w:val="single" w:sz="8" w:space="0" w:color="auto"/>
              <w:left w:val="single" w:sz="8" w:space="0" w:color="auto"/>
              <w:bottom w:val="single" w:sz="4" w:space="0" w:color="000000"/>
              <w:right w:val="single" w:sz="8" w:space="0" w:color="000000"/>
            </w:tcBorders>
            <w:vAlign w:val="center"/>
            <w:hideMark/>
          </w:tcPr>
          <w:p w14:paraId="27B9F7DF" w14:textId="77777777" w:rsidR="00D77D25" w:rsidRPr="00D77D25" w:rsidRDefault="00D77D25" w:rsidP="00D77D25">
            <w:pPr>
              <w:spacing w:after="0" w:line="240" w:lineRule="auto"/>
              <w:rPr>
                <w:rFonts w:ascii="Times New Roman" w:eastAsia="Times New Roman" w:hAnsi="Times New Roman" w:cs="Times New Roman"/>
                <w:b/>
                <w:bCs/>
                <w:color w:val="000000"/>
                <w:lang w:eastAsia="tr-TR"/>
              </w:rPr>
            </w:pPr>
          </w:p>
        </w:tc>
        <w:tc>
          <w:tcPr>
            <w:tcW w:w="146" w:type="dxa"/>
            <w:tcBorders>
              <w:top w:val="nil"/>
              <w:left w:val="nil"/>
              <w:bottom w:val="nil"/>
              <w:right w:val="single" w:sz="8" w:space="0" w:color="auto"/>
            </w:tcBorders>
            <w:shd w:val="clear" w:color="auto" w:fill="auto"/>
            <w:vAlign w:val="center"/>
            <w:hideMark/>
          </w:tcPr>
          <w:p w14:paraId="2466F969"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p>
        </w:tc>
        <w:tc>
          <w:tcPr>
            <w:tcW w:w="3000" w:type="dxa"/>
            <w:gridSpan w:val="2"/>
            <w:vMerge/>
            <w:tcBorders>
              <w:top w:val="nil"/>
              <w:left w:val="single" w:sz="8" w:space="0" w:color="auto"/>
              <w:bottom w:val="single" w:sz="8" w:space="0" w:color="auto"/>
              <w:right w:val="single" w:sz="8" w:space="0" w:color="auto"/>
            </w:tcBorders>
            <w:vAlign w:val="center"/>
            <w:hideMark/>
          </w:tcPr>
          <w:p w14:paraId="1D7AEAFE" w14:textId="77777777" w:rsidR="00D77D25" w:rsidRPr="00D77D25" w:rsidRDefault="00D77D25" w:rsidP="00D77D25">
            <w:pPr>
              <w:spacing w:after="0" w:line="240" w:lineRule="auto"/>
              <w:rPr>
                <w:rFonts w:ascii="Times New Roman" w:eastAsia="Times New Roman" w:hAnsi="Times New Roman" w:cs="Times New Roman"/>
                <w:b/>
                <w:bCs/>
                <w:color w:val="000000"/>
                <w:lang w:eastAsia="tr-TR"/>
              </w:rPr>
            </w:pPr>
          </w:p>
        </w:tc>
        <w:tc>
          <w:tcPr>
            <w:tcW w:w="160" w:type="dxa"/>
            <w:tcBorders>
              <w:top w:val="nil"/>
              <w:left w:val="single" w:sz="8" w:space="0" w:color="auto"/>
              <w:bottom w:val="nil"/>
              <w:right w:val="single" w:sz="8" w:space="0" w:color="auto"/>
            </w:tcBorders>
            <w:shd w:val="clear" w:color="auto" w:fill="auto"/>
            <w:noWrap/>
            <w:vAlign w:val="center"/>
            <w:hideMark/>
          </w:tcPr>
          <w:p w14:paraId="0F95CE72"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3820" w:type="dxa"/>
            <w:gridSpan w:val="3"/>
            <w:vMerge/>
            <w:tcBorders>
              <w:top w:val="nil"/>
              <w:left w:val="single" w:sz="8" w:space="0" w:color="auto"/>
              <w:bottom w:val="single" w:sz="8" w:space="0" w:color="auto"/>
              <w:right w:val="single" w:sz="8" w:space="0" w:color="auto"/>
            </w:tcBorders>
            <w:vAlign w:val="center"/>
            <w:hideMark/>
          </w:tcPr>
          <w:p w14:paraId="011D996D" w14:textId="77777777" w:rsidR="00D77D25" w:rsidRPr="00D77D25" w:rsidRDefault="00D77D25" w:rsidP="00D77D25">
            <w:pPr>
              <w:spacing w:after="0" w:line="240" w:lineRule="auto"/>
              <w:rPr>
                <w:rFonts w:ascii="Times New Roman" w:eastAsia="Times New Roman" w:hAnsi="Times New Roman" w:cs="Times New Roman"/>
                <w:b/>
                <w:bCs/>
                <w:color w:val="000000"/>
                <w:lang w:eastAsia="tr-TR"/>
              </w:rPr>
            </w:pPr>
          </w:p>
        </w:tc>
        <w:tc>
          <w:tcPr>
            <w:tcW w:w="180" w:type="dxa"/>
            <w:tcBorders>
              <w:top w:val="nil"/>
              <w:left w:val="single" w:sz="8" w:space="0" w:color="auto"/>
              <w:bottom w:val="nil"/>
              <w:right w:val="single" w:sz="8" w:space="0" w:color="auto"/>
            </w:tcBorders>
            <w:shd w:val="clear" w:color="auto" w:fill="auto"/>
            <w:noWrap/>
            <w:vAlign w:val="bottom"/>
            <w:hideMark/>
          </w:tcPr>
          <w:p w14:paraId="67938BF0"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3200" w:type="dxa"/>
            <w:gridSpan w:val="2"/>
            <w:vMerge/>
            <w:tcBorders>
              <w:top w:val="nil"/>
              <w:left w:val="single" w:sz="8" w:space="0" w:color="auto"/>
              <w:bottom w:val="single" w:sz="8" w:space="0" w:color="auto"/>
              <w:right w:val="single" w:sz="8" w:space="0" w:color="auto"/>
            </w:tcBorders>
            <w:vAlign w:val="center"/>
            <w:hideMark/>
          </w:tcPr>
          <w:p w14:paraId="226C6FE0"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p>
        </w:tc>
        <w:tc>
          <w:tcPr>
            <w:tcW w:w="460" w:type="dxa"/>
            <w:tcBorders>
              <w:top w:val="nil"/>
              <w:left w:val="single" w:sz="8" w:space="0" w:color="auto"/>
              <w:bottom w:val="nil"/>
              <w:right w:val="nil"/>
            </w:tcBorders>
            <w:shd w:val="clear" w:color="auto" w:fill="auto"/>
            <w:noWrap/>
            <w:vAlign w:val="bottom"/>
            <w:hideMark/>
          </w:tcPr>
          <w:p w14:paraId="350CA2B7"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r>
      <w:tr w:rsidR="00D77D25" w:rsidRPr="00D77D25" w14:paraId="3CA81E65" w14:textId="77777777" w:rsidTr="00EA045A">
        <w:trPr>
          <w:trHeight w:val="885"/>
        </w:trPr>
        <w:tc>
          <w:tcPr>
            <w:tcW w:w="300" w:type="dxa"/>
            <w:tcBorders>
              <w:top w:val="nil"/>
              <w:left w:val="nil"/>
              <w:bottom w:val="nil"/>
              <w:right w:val="nil"/>
            </w:tcBorders>
            <w:shd w:val="clear" w:color="auto" w:fill="auto"/>
            <w:noWrap/>
            <w:vAlign w:val="bottom"/>
            <w:hideMark/>
          </w:tcPr>
          <w:p w14:paraId="4C5BB32F"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700" w:type="dxa"/>
            <w:gridSpan w:val="2"/>
            <w:vMerge w:val="restart"/>
            <w:tcBorders>
              <w:top w:val="nil"/>
              <w:left w:val="single" w:sz="8" w:space="0" w:color="auto"/>
              <w:bottom w:val="single" w:sz="8" w:space="0" w:color="000000"/>
              <w:right w:val="single" w:sz="4" w:space="0" w:color="auto"/>
            </w:tcBorders>
            <w:shd w:val="clear" w:color="auto" w:fill="auto"/>
            <w:hideMark/>
          </w:tcPr>
          <w:p w14:paraId="74F5F042"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Hizmet Grubu</w:t>
            </w:r>
          </w:p>
        </w:tc>
        <w:tc>
          <w:tcPr>
            <w:tcW w:w="985" w:type="dxa"/>
            <w:vMerge w:val="restart"/>
            <w:tcBorders>
              <w:top w:val="nil"/>
              <w:left w:val="single" w:sz="4" w:space="0" w:color="auto"/>
              <w:bottom w:val="single" w:sz="8" w:space="0" w:color="000000"/>
              <w:right w:val="single" w:sz="4" w:space="0" w:color="auto"/>
            </w:tcBorders>
            <w:shd w:val="clear" w:color="auto" w:fill="auto"/>
            <w:hideMark/>
          </w:tcPr>
          <w:p w14:paraId="1A0EFA2E"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Hat</w:t>
            </w:r>
            <w:r w:rsidRPr="00D77D25">
              <w:rPr>
                <w:rFonts w:ascii="Times New Roman" w:eastAsia="Times New Roman" w:hAnsi="Times New Roman" w:cs="Times New Roman"/>
                <w:color w:val="000000"/>
                <w:sz w:val="16"/>
                <w:szCs w:val="16"/>
                <w:lang w:eastAsia="tr-TR"/>
              </w:rPr>
              <w:br/>
              <w:t>No</w:t>
            </w:r>
          </w:p>
        </w:tc>
        <w:tc>
          <w:tcPr>
            <w:tcW w:w="1675" w:type="dxa"/>
            <w:vMerge w:val="restart"/>
            <w:tcBorders>
              <w:top w:val="nil"/>
              <w:left w:val="single" w:sz="4" w:space="0" w:color="auto"/>
              <w:bottom w:val="single" w:sz="8" w:space="0" w:color="000000"/>
              <w:right w:val="single" w:sz="4" w:space="0" w:color="auto"/>
            </w:tcBorders>
            <w:shd w:val="clear" w:color="auto" w:fill="auto"/>
            <w:hideMark/>
          </w:tcPr>
          <w:p w14:paraId="4BA08742"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xml:space="preserve"> Hattın</w:t>
            </w:r>
            <w:r w:rsidRPr="00D77D25">
              <w:rPr>
                <w:rFonts w:ascii="Times New Roman" w:eastAsia="Times New Roman" w:hAnsi="Times New Roman" w:cs="Times New Roman"/>
                <w:color w:val="000000"/>
                <w:sz w:val="16"/>
                <w:szCs w:val="16"/>
                <w:lang w:eastAsia="tr-TR"/>
              </w:rPr>
              <w:br/>
              <w:t>Adı</w:t>
            </w:r>
          </w:p>
        </w:tc>
        <w:tc>
          <w:tcPr>
            <w:tcW w:w="880" w:type="dxa"/>
            <w:gridSpan w:val="2"/>
            <w:vMerge w:val="restart"/>
            <w:tcBorders>
              <w:top w:val="nil"/>
              <w:left w:val="single" w:sz="4" w:space="0" w:color="auto"/>
              <w:bottom w:val="single" w:sz="8" w:space="0" w:color="000000"/>
              <w:right w:val="single" w:sz="4" w:space="0" w:color="auto"/>
            </w:tcBorders>
            <w:shd w:val="clear" w:color="auto" w:fill="auto"/>
            <w:hideMark/>
          </w:tcPr>
          <w:p w14:paraId="6871D2EE"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xml:space="preserve">Hat </w:t>
            </w:r>
            <w:r w:rsidR="006C3783" w:rsidRPr="00D77D25">
              <w:rPr>
                <w:rFonts w:ascii="Times New Roman" w:eastAsia="Times New Roman" w:hAnsi="Times New Roman" w:cs="Times New Roman"/>
                <w:color w:val="000000"/>
                <w:sz w:val="16"/>
                <w:szCs w:val="16"/>
                <w:lang w:eastAsia="tr-TR"/>
              </w:rPr>
              <w:t>Uzunluğu</w:t>
            </w:r>
            <w:r w:rsidRPr="00D77D25">
              <w:rPr>
                <w:rFonts w:ascii="Times New Roman" w:eastAsia="Times New Roman" w:hAnsi="Times New Roman" w:cs="Times New Roman"/>
                <w:color w:val="000000"/>
                <w:sz w:val="16"/>
                <w:szCs w:val="16"/>
                <w:lang w:eastAsia="tr-TR"/>
              </w:rPr>
              <w:t xml:space="preserve"> (km)</w:t>
            </w:r>
          </w:p>
        </w:tc>
        <w:tc>
          <w:tcPr>
            <w:tcW w:w="760" w:type="dxa"/>
            <w:vMerge w:val="restart"/>
            <w:tcBorders>
              <w:top w:val="nil"/>
              <w:left w:val="single" w:sz="4" w:space="0" w:color="auto"/>
              <w:bottom w:val="single" w:sz="8" w:space="0" w:color="000000"/>
              <w:right w:val="single" w:sz="4" w:space="0" w:color="auto"/>
            </w:tcBorders>
            <w:shd w:val="clear" w:color="auto" w:fill="auto"/>
            <w:hideMark/>
          </w:tcPr>
          <w:p w14:paraId="71B5DA23"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Toplam Sefer Sayısı</w:t>
            </w:r>
          </w:p>
        </w:tc>
        <w:tc>
          <w:tcPr>
            <w:tcW w:w="796" w:type="dxa"/>
            <w:vMerge w:val="restart"/>
            <w:tcBorders>
              <w:top w:val="nil"/>
              <w:left w:val="single" w:sz="4" w:space="0" w:color="auto"/>
              <w:bottom w:val="single" w:sz="8" w:space="0" w:color="000000"/>
              <w:right w:val="single" w:sz="8" w:space="0" w:color="auto"/>
            </w:tcBorders>
            <w:shd w:val="clear" w:color="auto" w:fill="auto"/>
            <w:hideMark/>
          </w:tcPr>
          <w:p w14:paraId="687E5D35"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Toplam</w:t>
            </w:r>
            <w:r w:rsidRPr="00D77D25">
              <w:rPr>
                <w:rFonts w:ascii="Times New Roman" w:eastAsia="Times New Roman" w:hAnsi="Times New Roman" w:cs="Times New Roman"/>
                <w:color w:val="000000"/>
                <w:sz w:val="16"/>
                <w:szCs w:val="16"/>
                <w:lang w:eastAsia="tr-TR"/>
              </w:rPr>
              <w:br/>
              <w:t>tren-km</w:t>
            </w:r>
          </w:p>
        </w:tc>
        <w:tc>
          <w:tcPr>
            <w:tcW w:w="283" w:type="dxa"/>
            <w:vMerge/>
            <w:tcBorders>
              <w:top w:val="nil"/>
              <w:left w:val="nil"/>
              <w:bottom w:val="nil"/>
              <w:right w:val="single" w:sz="8" w:space="0" w:color="auto"/>
            </w:tcBorders>
            <w:vAlign w:val="center"/>
            <w:hideMark/>
          </w:tcPr>
          <w:p w14:paraId="52CABB0E"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c>
          <w:tcPr>
            <w:tcW w:w="3881" w:type="dxa"/>
            <w:gridSpan w:val="3"/>
            <w:vMerge/>
            <w:tcBorders>
              <w:top w:val="single" w:sz="8" w:space="0" w:color="auto"/>
              <w:left w:val="single" w:sz="8" w:space="0" w:color="auto"/>
              <w:bottom w:val="single" w:sz="4" w:space="0" w:color="000000"/>
              <w:right w:val="single" w:sz="8" w:space="0" w:color="000000"/>
            </w:tcBorders>
            <w:vAlign w:val="center"/>
            <w:hideMark/>
          </w:tcPr>
          <w:p w14:paraId="4676EB24" w14:textId="77777777" w:rsidR="00D77D25" w:rsidRPr="00D77D25" w:rsidRDefault="00D77D25" w:rsidP="00D77D25">
            <w:pPr>
              <w:spacing w:after="0" w:line="240" w:lineRule="auto"/>
              <w:rPr>
                <w:rFonts w:ascii="Times New Roman" w:eastAsia="Times New Roman" w:hAnsi="Times New Roman" w:cs="Times New Roman"/>
                <w:b/>
                <w:bCs/>
                <w:color w:val="000000"/>
                <w:lang w:eastAsia="tr-TR"/>
              </w:rPr>
            </w:pPr>
          </w:p>
        </w:tc>
        <w:tc>
          <w:tcPr>
            <w:tcW w:w="146" w:type="dxa"/>
            <w:tcBorders>
              <w:top w:val="nil"/>
              <w:left w:val="nil"/>
              <w:bottom w:val="nil"/>
              <w:right w:val="nil"/>
            </w:tcBorders>
            <w:shd w:val="clear" w:color="auto" w:fill="auto"/>
            <w:vAlign w:val="center"/>
            <w:hideMark/>
          </w:tcPr>
          <w:p w14:paraId="5B27A2DC" w14:textId="77777777" w:rsidR="00D77D25" w:rsidRPr="00D77D25" w:rsidRDefault="00D77D25" w:rsidP="00D77D25">
            <w:pPr>
              <w:spacing w:after="0" w:line="240" w:lineRule="auto"/>
              <w:jc w:val="center"/>
              <w:rPr>
                <w:rFonts w:ascii="Times New Roman" w:eastAsia="Times New Roman" w:hAnsi="Times New Roman" w:cs="Times New Roman"/>
                <w:color w:val="000000"/>
                <w:sz w:val="16"/>
                <w:szCs w:val="16"/>
                <w:lang w:eastAsia="tr-TR"/>
              </w:rPr>
            </w:pPr>
          </w:p>
        </w:tc>
        <w:tc>
          <w:tcPr>
            <w:tcW w:w="3000" w:type="dxa"/>
            <w:gridSpan w:val="2"/>
            <w:tcBorders>
              <w:top w:val="single" w:sz="8" w:space="0" w:color="auto"/>
              <w:left w:val="single" w:sz="8" w:space="0" w:color="auto"/>
              <w:bottom w:val="single" w:sz="4" w:space="0" w:color="auto"/>
              <w:right w:val="single" w:sz="8" w:space="0" w:color="000000"/>
            </w:tcBorders>
            <w:shd w:val="clear" w:color="auto" w:fill="auto"/>
            <w:vAlign w:val="center"/>
            <w:hideMark/>
          </w:tcPr>
          <w:p w14:paraId="1A9FC983"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Tüm Yolcular Beklenen Bilet Gelirleri</w:t>
            </w:r>
          </w:p>
        </w:tc>
        <w:tc>
          <w:tcPr>
            <w:tcW w:w="160" w:type="dxa"/>
            <w:tcBorders>
              <w:top w:val="nil"/>
              <w:left w:val="nil"/>
              <w:bottom w:val="nil"/>
              <w:right w:val="nil"/>
            </w:tcBorders>
            <w:shd w:val="clear" w:color="auto" w:fill="auto"/>
            <w:noWrap/>
            <w:vAlign w:val="center"/>
            <w:hideMark/>
          </w:tcPr>
          <w:p w14:paraId="7F02562A"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16"/>
                <w:szCs w:val="16"/>
                <w:lang w:eastAsia="tr-TR"/>
              </w:rPr>
            </w:pPr>
          </w:p>
        </w:tc>
        <w:tc>
          <w:tcPr>
            <w:tcW w:w="820" w:type="dxa"/>
            <w:tcBorders>
              <w:top w:val="single" w:sz="8" w:space="0" w:color="auto"/>
              <w:left w:val="single" w:sz="8" w:space="0" w:color="auto"/>
              <w:bottom w:val="nil"/>
              <w:right w:val="single" w:sz="8" w:space="0" w:color="auto"/>
            </w:tcBorders>
            <w:shd w:val="clear" w:color="auto" w:fill="auto"/>
            <w:vAlign w:val="center"/>
            <w:hideMark/>
          </w:tcPr>
          <w:p w14:paraId="17B09693"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3.1</w:t>
            </w:r>
            <w:r w:rsidRPr="00D77D25">
              <w:rPr>
                <w:rFonts w:ascii="Times New Roman" w:eastAsia="Times New Roman" w:hAnsi="Times New Roman" w:cs="Times New Roman"/>
                <w:b/>
                <w:bCs/>
                <w:color w:val="000000"/>
                <w:sz w:val="16"/>
                <w:szCs w:val="16"/>
                <w:lang w:eastAsia="tr-TR"/>
              </w:rPr>
              <w:br/>
              <w:t>Makul Kâr Oranı</w:t>
            </w:r>
          </w:p>
        </w:tc>
        <w:tc>
          <w:tcPr>
            <w:tcW w:w="3000" w:type="dxa"/>
            <w:gridSpan w:val="2"/>
            <w:tcBorders>
              <w:top w:val="single" w:sz="8" w:space="0" w:color="auto"/>
              <w:left w:val="nil"/>
              <w:bottom w:val="nil"/>
              <w:right w:val="single" w:sz="8" w:space="0" w:color="000000"/>
            </w:tcBorders>
            <w:shd w:val="clear" w:color="auto" w:fill="auto"/>
            <w:vAlign w:val="center"/>
            <w:hideMark/>
          </w:tcPr>
          <w:p w14:paraId="6C8D4F0E"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3.2</w:t>
            </w:r>
            <w:r w:rsidRPr="00D77D25">
              <w:rPr>
                <w:rFonts w:ascii="Times New Roman" w:eastAsia="Times New Roman" w:hAnsi="Times New Roman" w:cs="Times New Roman"/>
                <w:b/>
                <w:bCs/>
                <w:color w:val="000000"/>
                <w:sz w:val="16"/>
                <w:szCs w:val="16"/>
                <w:lang w:eastAsia="tr-TR"/>
              </w:rPr>
              <w:br/>
              <w:t>Makul Kâr</w:t>
            </w:r>
            <w:r w:rsidRPr="00D77D25">
              <w:rPr>
                <w:rFonts w:ascii="Times New Roman" w:eastAsia="Times New Roman" w:hAnsi="Times New Roman" w:cs="Times New Roman"/>
                <w:b/>
                <w:bCs/>
                <w:color w:val="000000"/>
                <w:sz w:val="16"/>
                <w:szCs w:val="16"/>
                <w:lang w:eastAsia="tr-TR"/>
              </w:rPr>
              <w:br/>
              <w:t>Tutarı</w:t>
            </w:r>
          </w:p>
        </w:tc>
        <w:tc>
          <w:tcPr>
            <w:tcW w:w="180" w:type="dxa"/>
            <w:tcBorders>
              <w:top w:val="nil"/>
              <w:left w:val="nil"/>
              <w:bottom w:val="nil"/>
              <w:right w:val="single" w:sz="8" w:space="0" w:color="auto"/>
            </w:tcBorders>
            <w:shd w:val="clear" w:color="auto" w:fill="auto"/>
            <w:noWrap/>
            <w:vAlign w:val="bottom"/>
            <w:hideMark/>
          </w:tcPr>
          <w:p w14:paraId="041EBB22"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16"/>
                <w:szCs w:val="16"/>
                <w:lang w:eastAsia="tr-TR"/>
              </w:rPr>
            </w:pPr>
          </w:p>
        </w:tc>
        <w:tc>
          <w:tcPr>
            <w:tcW w:w="3200" w:type="dxa"/>
            <w:gridSpan w:val="2"/>
            <w:vMerge/>
            <w:tcBorders>
              <w:top w:val="nil"/>
              <w:left w:val="single" w:sz="8" w:space="0" w:color="auto"/>
              <w:bottom w:val="single" w:sz="8" w:space="0" w:color="auto"/>
              <w:right w:val="single" w:sz="8" w:space="0" w:color="auto"/>
            </w:tcBorders>
            <w:vAlign w:val="center"/>
            <w:hideMark/>
          </w:tcPr>
          <w:p w14:paraId="29FDC252"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p>
        </w:tc>
        <w:tc>
          <w:tcPr>
            <w:tcW w:w="460" w:type="dxa"/>
            <w:tcBorders>
              <w:top w:val="nil"/>
              <w:left w:val="single" w:sz="8" w:space="0" w:color="auto"/>
              <w:bottom w:val="nil"/>
              <w:right w:val="nil"/>
            </w:tcBorders>
            <w:shd w:val="clear" w:color="auto" w:fill="auto"/>
            <w:noWrap/>
            <w:vAlign w:val="bottom"/>
            <w:hideMark/>
          </w:tcPr>
          <w:p w14:paraId="07149BC2"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r>
      <w:tr w:rsidR="00D77D25" w:rsidRPr="00D77D25" w14:paraId="5C9DE960" w14:textId="77777777" w:rsidTr="00EA045A">
        <w:trPr>
          <w:trHeight w:val="525"/>
        </w:trPr>
        <w:tc>
          <w:tcPr>
            <w:tcW w:w="300" w:type="dxa"/>
            <w:tcBorders>
              <w:top w:val="nil"/>
              <w:left w:val="nil"/>
              <w:bottom w:val="nil"/>
              <w:right w:val="nil"/>
            </w:tcBorders>
            <w:shd w:val="clear" w:color="auto" w:fill="auto"/>
            <w:noWrap/>
            <w:vAlign w:val="bottom"/>
            <w:hideMark/>
          </w:tcPr>
          <w:p w14:paraId="18A2D605"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700" w:type="dxa"/>
            <w:gridSpan w:val="2"/>
            <w:vMerge/>
            <w:tcBorders>
              <w:top w:val="nil"/>
              <w:left w:val="single" w:sz="8" w:space="0" w:color="auto"/>
              <w:bottom w:val="single" w:sz="8" w:space="0" w:color="000000"/>
              <w:right w:val="single" w:sz="4" w:space="0" w:color="auto"/>
            </w:tcBorders>
            <w:vAlign w:val="center"/>
            <w:hideMark/>
          </w:tcPr>
          <w:p w14:paraId="39F942AD"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985" w:type="dxa"/>
            <w:vMerge/>
            <w:tcBorders>
              <w:top w:val="nil"/>
              <w:left w:val="single" w:sz="4" w:space="0" w:color="auto"/>
              <w:bottom w:val="single" w:sz="8" w:space="0" w:color="000000"/>
              <w:right w:val="single" w:sz="4" w:space="0" w:color="auto"/>
            </w:tcBorders>
            <w:vAlign w:val="center"/>
            <w:hideMark/>
          </w:tcPr>
          <w:p w14:paraId="2A7FBDEA"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1675" w:type="dxa"/>
            <w:vMerge/>
            <w:tcBorders>
              <w:top w:val="nil"/>
              <w:left w:val="single" w:sz="4" w:space="0" w:color="auto"/>
              <w:bottom w:val="single" w:sz="8" w:space="0" w:color="000000"/>
              <w:right w:val="single" w:sz="4" w:space="0" w:color="auto"/>
            </w:tcBorders>
            <w:vAlign w:val="center"/>
            <w:hideMark/>
          </w:tcPr>
          <w:p w14:paraId="01A59666"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880" w:type="dxa"/>
            <w:gridSpan w:val="2"/>
            <w:vMerge/>
            <w:tcBorders>
              <w:top w:val="nil"/>
              <w:left w:val="single" w:sz="4" w:space="0" w:color="auto"/>
              <w:bottom w:val="single" w:sz="8" w:space="0" w:color="000000"/>
              <w:right w:val="single" w:sz="4" w:space="0" w:color="auto"/>
            </w:tcBorders>
            <w:vAlign w:val="center"/>
            <w:hideMark/>
          </w:tcPr>
          <w:p w14:paraId="4887791B"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760" w:type="dxa"/>
            <w:vMerge/>
            <w:tcBorders>
              <w:top w:val="nil"/>
              <w:left w:val="single" w:sz="4" w:space="0" w:color="auto"/>
              <w:bottom w:val="single" w:sz="8" w:space="0" w:color="000000"/>
              <w:right w:val="single" w:sz="4" w:space="0" w:color="auto"/>
            </w:tcBorders>
            <w:vAlign w:val="center"/>
            <w:hideMark/>
          </w:tcPr>
          <w:p w14:paraId="103DE78A"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796" w:type="dxa"/>
            <w:vMerge/>
            <w:tcBorders>
              <w:top w:val="nil"/>
              <w:left w:val="single" w:sz="4" w:space="0" w:color="auto"/>
              <w:bottom w:val="single" w:sz="8" w:space="0" w:color="000000"/>
              <w:right w:val="single" w:sz="8" w:space="0" w:color="auto"/>
            </w:tcBorders>
            <w:vAlign w:val="center"/>
            <w:hideMark/>
          </w:tcPr>
          <w:p w14:paraId="31E85933"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283" w:type="dxa"/>
            <w:vMerge/>
            <w:tcBorders>
              <w:top w:val="nil"/>
              <w:left w:val="nil"/>
              <w:bottom w:val="nil"/>
              <w:right w:val="single" w:sz="8" w:space="0" w:color="auto"/>
            </w:tcBorders>
            <w:vAlign w:val="center"/>
            <w:hideMark/>
          </w:tcPr>
          <w:p w14:paraId="39B2B89E"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c>
          <w:tcPr>
            <w:tcW w:w="881" w:type="dxa"/>
            <w:tcBorders>
              <w:top w:val="nil"/>
              <w:left w:val="single" w:sz="8" w:space="0" w:color="auto"/>
              <w:bottom w:val="single" w:sz="8" w:space="0" w:color="auto"/>
              <w:right w:val="single" w:sz="4" w:space="0" w:color="auto"/>
            </w:tcBorders>
            <w:shd w:val="clear" w:color="auto" w:fill="auto"/>
            <w:vAlign w:val="center"/>
            <w:hideMark/>
          </w:tcPr>
          <w:p w14:paraId="18615CFE"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15"/>
                <w:szCs w:val="15"/>
                <w:lang w:eastAsia="tr-TR"/>
              </w:rPr>
            </w:pPr>
            <w:r w:rsidRPr="00D77D25">
              <w:rPr>
                <w:rFonts w:ascii="Times New Roman" w:eastAsia="Times New Roman" w:hAnsi="Times New Roman" w:cs="Times New Roman"/>
                <w:b/>
                <w:bCs/>
                <w:color w:val="000000"/>
                <w:sz w:val="15"/>
                <w:szCs w:val="15"/>
                <w:lang w:eastAsia="tr-TR"/>
              </w:rPr>
              <w:t>(1 tren-km/TL)</w:t>
            </w:r>
          </w:p>
        </w:tc>
        <w:tc>
          <w:tcPr>
            <w:tcW w:w="1240" w:type="dxa"/>
            <w:tcBorders>
              <w:top w:val="nil"/>
              <w:left w:val="nil"/>
              <w:bottom w:val="single" w:sz="8" w:space="0" w:color="auto"/>
              <w:right w:val="single" w:sz="4" w:space="0" w:color="auto"/>
            </w:tcBorders>
            <w:shd w:val="clear" w:color="auto" w:fill="auto"/>
            <w:vAlign w:val="center"/>
            <w:hideMark/>
          </w:tcPr>
          <w:p w14:paraId="6A393CB6"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15"/>
                <w:szCs w:val="15"/>
                <w:lang w:eastAsia="tr-TR"/>
              </w:rPr>
            </w:pPr>
            <w:r w:rsidRPr="00D77D25">
              <w:rPr>
                <w:rFonts w:ascii="Times New Roman" w:eastAsia="Times New Roman" w:hAnsi="Times New Roman" w:cs="Times New Roman"/>
                <w:b/>
                <w:bCs/>
                <w:color w:val="000000"/>
                <w:sz w:val="15"/>
                <w:szCs w:val="15"/>
                <w:lang w:eastAsia="tr-TR"/>
              </w:rPr>
              <w:t>(</w:t>
            </w:r>
            <w:proofErr w:type="gramStart"/>
            <w:r w:rsidRPr="00D77D25">
              <w:rPr>
                <w:rFonts w:ascii="Times New Roman" w:eastAsia="Times New Roman" w:hAnsi="Times New Roman" w:cs="Times New Roman"/>
                <w:b/>
                <w:bCs/>
                <w:color w:val="000000"/>
                <w:sz w:val="15"/>
                <w:szCs w:val="15"/>
                <w:lang w:eastAsia="tr-TR"/>
              </w:rPr>
              <w:t>sefer</w:t>
            </w:r>
            <w:proofErr w:type="gramEnd"/>
            <w:r w:rsidRPr="00D77D25">
              <w:rPr>
                <w:rFonts w:ascii="Times New Roman" w:eastAsia="Times New Roman" w:hAnsi="Times New Roman" w:cs="Times New Roman"/>
                <w:b/>
                <w:bCs/>
                <w:color w:val="000000"/>
                <w:sz w:val="15"/>
                <w:szCs w:val="15"/>
                <w:lang w:eastAsia="tr-TR"/>
              </w:rPr>
              <w:t>/TL)</w:t>
            </w:r>
          </w:p>
        </w:tc>
        <w:tc>
          <w:tcPr>
            <w:tcW w:w="1760" w:type="dxa"/>
            <w:tcBorders>
              <w:top w:val="nil"/>
              <w:left w:val="nil"/>
              <w:bottom w:val="single" w:sz="8" w:space="0" w:color="auto"/>
              <w:right w:val="single" w:sz="8" w:space="0" w:color="auto"/>
            </w:tcBorders>
            <w:shd w:val="clear" w:color="auto" w:fill="auto"/>
            <w:vAlign w:val="center"/>
            <w:hideMark/>
          </w:tcPr>
          <w:p w14:paraId="30DAF40D"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15"/>
                <w:szCs w:val="15"/>
                <w:lang w:eastAsia="tr-TR"/>
              </w:rPr>
            </w:pPr>
            <w:r w:rsidRPr="00D77D25">
              <w:rPr>
                <w:rFonts w:ascii="Times New Roman" w:eastAsia="Times New Roman" w:hAnsi="Times New Roman" w:cs="Times New Roman"/>
                <w:b/>
                <w:bCs/>
                <w:color w:val="000000"/>
                <w:sz w:val="15"/>
                <w:szCs w:val="15"/>
                <w:lang w:eastAsia="tr-TR"/>
              </w:rPr>
              <w:t>(Toplam</w:t>
            </w:r>
            <w:r w:rsidRPr="00D77D25">
              <w:rPr>
                <w:rFonts w:ascii="Times New Roman" w:eastAsia="Times New Roman" w:hAnsi="Times New Roman" w:cs="Times New Roman"/>
                <w:b/>
                <w:bCs/>
                <w:color w:val="000000"/>
                <w:sz w:val="15"/>
                <w:szCs w:val="15"/>
                <w:lang w:eastAsia="tr-TR"/>
              </w:rPr>
              <w:br/>
              <w:t>tren-km/TL)</w:t>
            </w:r>
          </w:p>
        </w:tc>
        <w:tc>
          <w:tcPr>
            <w:tcW w:w="146" w:type="dxa"/>
            <w:tcBorders>
              <w:top w:val="nil"/>
              <w:left w:val="nil"/>
              <w:bottom w:val="nil"/>
              <w:right w:val="nil"/>
            </w:tcBorders>
            <w:shd w:val="clear" w:color="auto" w:fill="auto"/>
            <w:vAlign w:val="center"/>
            <w:hideMark/>
          </w:tcPr>
          <w:p w14:paraId="5AD159B5"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15"/>
                <w:szCs w:val="15"/>
                <w:lang w:eastAsia="tr-TR"/>
              </w:rPr>
            </w:pPr>
          </w:p>
        </w:tc>
        <w:tc>
          <w:tcPr>
            <w:tcW w:w="1240" w:type="dxa"/>
            <w:tcBorders>
              <w:top w:val="nil"/>
              <w:left w:val="single" w:sz="8" w:space="0" w:color="auto"/>
              <w:bottom w:val="single" w:sz="8" w:space="0" w:color="auto"/>
              <w:right w:val="single" w:sz="4" w:space="0" w:color="auto"/>
            </w:tcBorders>
            <w:shd w:val="clear" w:color="auto" w:fill="auto"/>
            <w:vAlign w:val="center"/>
            <w:hideMark/>
          </w:tcPr>
          <w:p w14:paraId="2C6B5D6E"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15"/>
                <w:szCs w:val="15"/>
                <w:lang w:eastAsia="tr-TR"/>
              </w:rPr>
            </w:pPr>
            <w:r w:rsidRPr="00D77D25">
              <w:rPr>
                <w:rFonts w:ascii="Times New Roman" w:eastAsia="Times New Roman" w:hAnsi="Times New Roman" w:cs="Times New Roman"/>
                <w:b/>
                <w:bCs/>
                <w:color w:val="000000"/>
                <w:sz w:val="15"/>
                <w:szCs w:val="15"/>
                <w:lang w:eastAsia="tr-TR"/>
              </w:rPr>
              <w:t>(</w:t>
            </w:r>
            <w:proofErr w:type="gramStart"/>
            <w:r w:rsidRPr="00D77D25">
              <w:rPr>
                <w:rFonts w:ascii="Times New Roman" w:eastAsia="Times New Roman" w:hAnsi="Times New Roman" w:cs="Times New Roman"/>
                <w:b/>
                <w:bCs/>
                <w:color w:val="000000"/>
                <w:sz w:val="15"/>
                <w:szCs w:val="15"/>
                <w:lang w:eastAsia="tr-TR"/>
              </w:rPr>
              <w:t>sefer</w:t>
            </w:r>
            <w:proofErr w:type="gramEnd"/>
            <w:r w:rsidRPr="00D77D25">
              <w:rPr>
                <w:rFonts w:ascii="Times New Roman" w:eastAsia="Times New Roman" w:hAnsi="Times New Roman" w:cs="Times New Roman"/>
                <w:b/>
                <w:bCs/>
                <w:color w:val="000000"/>
                <w:sz w:val="15"/>
                <w:szCs w:val="15"/>
                <w:lang w:eastAsia="tr-TR"/>
              </w:rPr>
              <w:t>/TL)</w:t>
            </w:r>
          </w:p>
        </w:tc>
        <w:tc>
          <w:tcPr>
            <w:tcW w:w="1760" w:type="dxa"/>
            <w:tcBorders>
              <w:top w:val="nil"/>
              <w:left w:val="nil"/>
              <w:bottom w:val="single" w:sz="8" w:space="0" w:color="auto"/>
              <w:right w:val="single" w:sz="8" w:space="0" w:color="auto"/>
            </w:tcBorders>
            <w:shd w:val="clear" w:color="auto" w:fill="auto"/>
            <w:vAlign w:val="center"/>
            <w:hideMark/>
          </w:tcPr>
          <w:p w14:paraId="2DEC1549"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15"/>
                <w:szCs w:val="15"/>
                <w:lang w:eastAsia="tr-TR"/>
              </w:rPr>
            </w:pPr>
            <w:r w:rsidRPr="00D77D25">
              <w:rPr>
                <w:rFonts w:ascii="Times New Roman" w:eastAsia="Times New Roman" w:hAnsi="Times New Roman" w:cs="Times New Roman"/>
                <w:b/>
                <w:bCs/>
                <w:color w:val="000000"/>
                <w:sz w:val="15"/>
                <w:szCs w:val="15"/>
                <w:lang w:eastAsia="tr-TR"/>
              </w:rPr>
              <w:t>(Toplam</w:t>
            </w:r>
            <w:r w:rsidRPr="00D77D25">
              <w:rPr>
                <w:rFonts w:ascii="Times New Roman" w:eastAsia="Times New Roman" w:hAnsi="Times New Roman" w:cs="Times New Roman"/>
                <w:b/>
                <w:bCs/>
                <w:color w:val="000000"/>
                <w:sz w:val="15"/>
                <w:szCs w:val="15"/>
                <w:lang w:eastAsia="tr-TR"/>
              </w:rPr>
              <w:br/>
              <w:t>tren-km/TL)</w:t>
            </w:r>
          </w:p>
        </w:tc>
        <w:tc>
          <w:tcPr>
            <w:tcW w:w="160" w:type="dxa"/>
            <w:tcBorders>
              <w:top w:val="nil"/>
              <w:left w:val="nil"/>
              <w:bottom w:val="nil"/>
              <w:right w:val="nil"/>
            </w:tcBorders>
            <w:shd w:val="clear" w:color="auto" w:fill="auto"/>
            <w:noWrap/>
            <w:vAlign w:val="center"/>
            <w:hideMark/>
          </w:tcPr>
          <w:p w14:paraId="54F96091"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15"/>
                <w:szCs w:val="15"/>
                <w:lang w:eastAsia="tr-TR"/>
              </w:rPr>
            </w:pPr>
          </w:p>
        </w:tc>
        <w:tc>
          <w:tcPr>
            <w:tcW w:w="820"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7DFA8CB7"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w:t>
            </w:r>
          </w:p>
        </w:tc>
        <w:tc>
          <w:tcPr>
            <w:tcW w:w="1240" w:type="dxa"/>
            <w:tcBorders>
              <w:top w:val="single" w:sz="4" w:space="0" w:color="auto"/>
              <w:left w:val="nil"/>
              <w:bottom w:val="single" w:sz="8" w:space="0" w:color="auto"/>
              <w:right w:val="single" w:sz="4" w:space="0" w:color="auto"/>
            </w:tcBorders>
            <w:shd w:val="clear" w:color="auto" w:fill="auto"/>
            <w:vAlign w:val="center"/>
            <w:hideMark/>
          </w:tcPr>
          <w:p w14:paraId="0FF533DB"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15"/>
                <w:szCs w:val="15"/>
                <w:lang w:eastAsia="tr-TR"/>
              </w:rPr>
            </w:pPr>
            <w:r w:rsidRPr="00D77D25">
              <w:rPr>
                <w:rFonts w:ascii="Times New Roman" w:eastAsia="Times New Roman" w:hAnsi="Times New Roman" w:cs="Times New Roman"/>
                <w:b/>
                <w:bCs/>
                <w:color w:val="000000"/>
                <w:sz w:val="15"/>
                <w:szCs w:val="15"/>
                <w:lang w:eastAsia="tr-TR"/>
              </w:rPr>
              <w:t>(</w:t>
            </w:r>
            <w:proofErr w:type="gramStart"/>
            <w:r w:rsidRPr="00D77D25">
              <w:rPr>
                <w:rFonts w:ascii="Times New Roman" w:eastAsia="Times New Roman" w:hAnsi="Times New Roman" w:cs="Times New Roman"/>
                <w:b/>
                <w:bCs/>
                <w:color w:val="000000"/>
                <w:sz w:val="15"/>
                <w:szCs w:val="15"/>
                <w:lang w:eastAsia="tr-TR"/>
              </w:rPr>
              <w:t>sefer</w:t>
            </w:r>
            <w:proofErr w:type="gramEnd"/>
            <w:r w:rsidRPr="00D77D25">
              <w:rPr>
                <w:rFonts w:ascii="Times New Roman" w:eastAsia="Times New Roman" w:hAnsi="Times New Roman" w:cs="Times New Roman"/>
                <w:b/>
                <w:bCs/>
                <w:color w:val="000000"/>
                <w:sz w:val="15"/>
                <w:szCs w:val="15"/>
                <w:lang w:eastAsia="tr-TR"/>
              </w:rPr>
              <w:t>/TL)</w:t>
            </w:r>
          </w:p>
        </w:tc>
        <w:tc>
          <w:tcPr>
            <w:tcW w:w="1760" w:type="dxa"/>
            <w:tcBorders>
              <w:top w:val="single" w:sz="4" w:space="0" w:color="auto"/>
              <w:left w:val="nil"/>
              <w:bottom w:val="single" w:sz="8" w:space="0" w:color="auto"/>
              <w:right w:val="single" w:sz="8" w:space="0" w:color="auto"/>
            </w:tcBorders>
            <w:shd w:val="clear" w:color="auto" w:fill="auto"/>
            <w:vAlign w:val="center"/>
            <w:hideMark/>
          </w:tcPr>
          <w:p w14:paraId="4CD31746"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15"/>
                <w:szCs w:val="15"/>
                <w:lang w:eastAsia="tr-TR"/>
              </w:rPr>
            </w:pPr>
            <w:r w:rsidRPr="00D77D25">
              <w:rPr>
                <w:rFonts w:ascii="Times New Roman" w:eastAsia="Times New Roman" w:hAnsi="Times New Roman" w:cs="Times New Roman"/>
                <w:b/>
                <w:bCs/>
                <w:color w:val="000000"/>
                <w:sz w:val="15"/>
                <w:szCs w:val="15"/>
                <w:lang w:eastAsia="tr-TR"/>
              </w:rPr>
              <w:t>(Toplam</w:t>
            </w:r>
            <w:r w:rsidRPr="00D77D25">
              <w:rPr>
                <w:rFonts w:ascii="Times New Roman" w:eastAsia="Times New Roman" w:hAnsi="Times New Roman" w:cs="Times New Roman"/>
                <w:b/>
                <w:bCs/>
                <w:color w:val="000000"/>
                <w:sz w:val="15"/>
                <w:szCs w:val="15"/>
                <w:lang w:eastAsia="tr-TR"/>
              </w:rPr>
              <w:br/>
              <w:t>tren-km/TL)</w:t>
            </w:r>
          </w:p>
        </w:tc>
        <w:tc>
          <w:tcPr>
            <w:tcW w:w="180" w:type="dxa"/>
            <w:tcBorders>
              <w:top w:val="nil"/>
              <w:left w:val="nil"/>
              <w:bottom w:val="nil"/>
              <w:right w:val="nil"/>
            </w:tcBorders>
            <w:shd w:val="clear" w:color="auto" w:fill="auto"/>
            <w:noWrap/>
            <w:vAlign w:val="bottom"/>
            <w:hideMark/>
          </w:tcPr>
          <w:p w14:paraId="5930B38B"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15"/>
                <w:szCs w:val="15"/>
                <w:lang w:eastAsia="tr-TR"/>
              </w:rPr>
            </w:pPr>
          </w:p>
        </w:tc>
        <w:tc>
          <w:tcPr>
            <w:tcW w:w="134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3C64B08A"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15"/>
                <w:szCs w:val="15"/>
                <w:lang w:eastAsia="tr-TR"/>
              </w:rPr>
            </w:pPr>
            <w:r w:rsidRPr="00D77D25">
              <w:rPr>
                <w:rFonts w:ascii="Times New Roman" w:eastAsia="Times New Roman" w:hAnsi="Times New Roman" w:cs="Times New Roman"/>
                <w:b/>
                <w:bCs/>
                <w:color w:val="000000"/>
                <w:sz w:val="15"/>
                <w:szCs w:val="15"/>
                <w:lang w:eastAsia="tr-TR"/>
              </w:rPr>
              <w:t>(SEFER/TL)</w:t>
            </w:r>
          </w:p>
        </w:tc>
        <w:tc>
          <w:tcPr>
            <w:tcW w:w="1860" w:type="dxa"/>
            <w:tcBorders>
              <w:top w:val="single" w:sz="8" w:space="0" w:color="auto"/>
              <w:left w:val="nil"/>
              <w:bottom w:val="single" w:sz="4" w:space="0" w:color="auto"/>
              <w:right w:val="single" w:sz="8" w:space="0" w:color="auto"/>
            </w:tcBorders>
            <w:shd w:val="clear" w:color="auto" w:fill="auto"/>
            <w:vAlign w:val="center"/>
            <w:hideMark/>
          </w:tcPr>
          <w:p w14:paraId="7DD57E30"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15"/>
                <w:szCs w:val="15"/>
                <w:lang w:eastAsia="tr-TR"/>
              </w:rPr>
            </w:pPr>
            <w:r w:rsidRPr="00D77D25">
              <w:rPr>
                <w:rFonts w:ascii="Times New Roman" w:eastAsia="Times New Roman" w:hAnsi="Times New Roman" w:cs="Times New Roman"/>
                <w:b/>
                <w:bCs/>
                <w:color w:val="000000"/>
                <w:sz w:val="15"/>
                <w:szCs w:val="15"/>
                <w:lang w:eastAsia="tr-TR"/>
              </w:rPr>
              <w:t>(TOPLAM</w:t>
            </w:r>
            <w:r w:rsidRPr="00D77D25">
              <w:rPr>
                <w:rFonts w:ascii="Times New Roman" w:eastAsia="Times New Roman" w:hAnsi="Times New Roman" w:cs="Times New Roman"/>
                <w:b/>
                <w:bCs/>
                <w:color w:val="000000"/>
                <w:sz w:val="15"/>
                <w:szCs w:val="15"/>
                <w:lang w:eastAsia="tr-TR"/>
              </w:rPr>
              <w:br/>
              <w:t>TREN-KM/TL)</w:t>
            </w:r>
          </w:p>
        </w:tc>
        <w:tc>
          <w:tcPr>
            <w:tcW w:w="460" w:type="dxa"/>
            <w:tcBorders>
              <w:top w:val="nil"/>
              <w:left w:val="nil"/>
              <w:bottom w:val="nil"/>
              <w:right w:val="nil"/>
            </w:tcBorders>
            <w:shd w:val="clear" w:color="auto" w:fill="auto"/>
            <w:noWrap/>
            <w:vAlign w:val="bottom"/>
            <w:hideMark/>
          </w:tcPr>
          <w:p w14:paraId="0256F266"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15"/>
                <w:szCs w:val="15"/>
                <w:lang w:eastAsia="tr-TR"/>
              </w:rPr>
            </w:pPr>
          </w:p>
        </w:tc>
      </w:tr>
      <w:tr w:rsidR="00D77D25" w:rsidRPr="00D77D25" w14:paraId="5BF559C1" w14:textId="77777777" w:rsidTr="00EA045A">
        <w:trPr>
          <w:trHeight w:val="102"/>
        </w:trPr>
        <w:tc>
          <w:tcPr>
            <w:tcW w:w="300" w:type="dxa"/>
            <w:tcBorders>
              <w:top w:val="nil"/>
              <w:left w:val="nil"/>
              <w:bottom w:val="nil"/>
              <w:right w:val="single" w:sz="8" w:space="0" w:color="auto"/>
            </w:tcBorders>
            <w:shd w:val="clear" w:color="auto" w:fill="auto"/>
            <w:noWrap/>
            <w:vAlign w:val="bottom"/>
            <w:hideMark/>
          </w:tcPr>
          <w:p w14:paraId="310EFC2B" w14:textId="77777777" w:rsidR="00D77D25" w:rsidRPr="00D77D25" w:rsidRDefault="00D77D25" w:rsidP="00D77D25">
            <w:pPr>
              <w:spacing w:after="0" w:line="240" w:lineRule="auto"/>
              <w:rPr>
                <w:rFonts w:ascii="Calibri" w:eastAsia="Times New Roman" w:hAnsi="Calibri" w:cs="Calibri"/>
                <w:color w:val="000000"/>
                <w:lang w:eastAsia="tr-TR"/>
              </w:rPr>
            </w:pPr>
            <w:r w:rsidRPr="00D77D25">
              <w:rPr>
                <w:rFonts w:ascii="Calibri" w:eastAsia="Times New Roman" w:hAnsi="Calibri" w:cs="Calibri"/>
                <w:color w:val="000000"/>
                <w:lang w:eastAsia="tr-TR"/>
              </w:rPr>
              <w:t> </w:t>
            </w:r>
          </w:p>
        </w:tc>
        <w:tc>
          <w:tcPr>
            <w:tcW w:w="700" w:type="dxa"/>
            <w:gridSpan w:val="2"/>
            <w:tcBorders>
              <w:top w:val="nil"/>
              <w:left w:val="nil"/>
              <w:bottom w:val="single" w:sz="8" w:space="0" w:color="auto"/>
              <w:right w:val="nil"/>
            </w:tcBorders>
            <w:shd w:val="clear" w:color="auto" w:fill="auto"/>
            <w:vAlign w:val="center"/>
            <w:hideMark/>
          </w:tcPr>
          <w:p w14:paraId="26ECC481" w14:textId="77777777" w:rsidR="00D77D25" w:rsidRPr="00D77D25" w:rsidRDefault="00D77D25" w:rsidP="00D77D25">
            <w:pPr>
              <w:spacing w:after="0" w:line="240" w:lineRule="auto"/>
              <w:rPr>
                <w:rFonts w:ascii="Calibri" w:eastAsia="Times New Roman" w:hAnsi="Calibri" w:cs="Calibri"/>
                <w:color w:val="000000"/>
                <w:lang w:eastAsia="tr-TR"/>
              </w:rPr>
            </w:pPr>
          </w:p>
        </w:tc>
        <w:tc>
          <w:tcPr>
            <w:tcW w:w="985" w:type="dxa"/>
            <w:tcBorders>
              <w:top w:val="nil"/>
              <w:left w:val="nil"/>
              <w:bottom w:val="nil"/>
              <w:right w:val="nil"/>
            </w:tcBorders>
            <w:shd w:val="clear" w:color="auto" w:fill="auto"/>
            <w:vAlign w:val="center"/>
            <w:hideMark/>
          </w:tcPr>
          <w:p w14:paraId="643B5C42"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675" w:type="dxa"/>
            <w:tcBorders>
              <w:top w:val="nil"/>
              <w:left w:val="nil"/>
              <w:bottom w:val="nil"/>
              <w:right w:val="nil"/>
            </w:tcBorders>
            <w:shd w:val="clear" w:color="auto" w:fill="auto"/>
            <w:vAlign w:val="center"/>
            <w:hideMark/>
          </w:tcPr>
          <w:p w14:paraId="544F302F"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880" w:type="dxa"/>
            <w:gridSpan w:val="2"/>
            <w:tcBorders>
              <w:top w:val="nil"/>
              <w:left w:val="nil"/>
              <w:bottom w:val="nil"/>
              <w:right w:val="nil"/>
            </w:tcBorders>
            <w:shd w:val="clear" w:color="auto" w:fill="auto"/>
            <w:vAlign w:val="center"/>
            <w:hideMark/>
          </w:tcPr>
          <w:p w14:paraId="7CF85D9A"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760" w:type="dxa"/>
            <w:tcBorders>
              <w:top w:val="nil"/>
              <w:left w:val="nil"/>
              <w:bottom w:val="nil"/>
              <w:right w:val="nil"/>
            </w:tcBorders>
            <w:shd w:val="clear" w:color="auto" w:fill="auto"/>
            <w:vAlign w:val="center"/>
            <w:hideMark/>
          </w:tcPr>
          <w:p w14:paraId="5F2BD7AD"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796" w:type="dxa"/>
            <w:tcBorders>
              <w:top w:val="nil"/>
              <w:left w:val="nil"/>
              <w:bottom w:val="nil"/>
              <w:right w:val="nil"/>
            </w:tcBorders>
            <w:shd w:val="clear" w:color="auto" w:fill="auto"/>
            <w:vAlign w:val="center"/>
            <w:hideMark/>
          </w:tcPr>
          <w:p w14:paraId="2FFDF612"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283" w:type="dxa"/>
            <w:tcBorders>
              <w:top w:val="nil"/>
              <w:left w:val="nil"/>
              <w:bottom w:val="nil"/>
              <w:right w:val="nil"/>
            </w:tcBorders>
            <w:shd w:val="clear" w:color="auto" w:fill="auto"/>
            <w:vAlign w:val="center"/>
            <w:hideMark/>
          </w:tcPr>
          <w:p w14:paraId="3CD5CB6F"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881" w:type="dxa"/>
            <w:tcBorders>
              <w:top w:val="nil"/>
              <w:left w:val="nil"/>
              <w:bottom w:val="nil"/>
              <w:right w:val="nil"/>
            </w:tcBorders>
            <w:shd w:val="clear" w:color="auto" w:fill="auto"/>
            <w:vAlign w:val="center"/>
            <w:hideMark/>
          </w:tcPr>
          <w:p w14:paraId="70EA3252"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240" w:type="dxa"/>
            <w:tcBorders>
              <w:top w:val="nil"/>
              <w:left w:val="nil"/>
              <w:bottom w:val="nil"/>
              <w:right w:val="nil"/>
            </w:tcBorders>
            <w:shd w:val="clear" w:color="auto" w:fill="auto"/>
            <w:vAlign w:val="center"/>
            <w:hideMark/>
          </w:tcPr>
          <w:p w14:paraId="63995B30"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760" w:type="dxa"/>
            <w:tcBorders>
              <w:top w:val="nil"/>
              <w:left w:val="nil"/>
              <w:bottom w:val="nil"/>
              <w:right w:val="nil"/>
            </w:tcBorders>
            <w:shd w:val="clear" w:color="auto" w:fill="auto"/>
            <w:vAlign w:val="center"/>
            <w:hideMark/>
          </w:tcPr>
          <w:p w14:paraId="0D4C33C1"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46" w:type="dxa"/>
            <w:tcBorders>
              <w:top w:val="nil"/>
              <w:left w:val="nil"/>
              <w:bottom w:val="nil"/>
              <w:right w:val="nil"/>
            </w:tcBorders>
            <w:shd w:val="clear" w:color="auto" w:fill="auto"/>
            <w:vAlign w:val="center"/>
            <w:hideMark/>
          </w:tcPr>
          <w:p w14:paraId="3F6A3B7F"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240" w:type="dxa"/>
            <w:tcBorders>
              <w:top w:val="nil"/>
              <w:left w:val="nil"/>
              <w:bottom w:val="nil"/>
              <w:right w:val="nil"/>
            </w:tcBorders>
            <w:shd w:val="clear" w:color="auto" w:fill="auto"/>
            <w:vAlign w:val="center"/>
            <w:hideMark/>
          </w:tcPr>
          <w:p w14:paraId="69793C71"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760" w:type="dxa"/>
            <w:tcBorders>
              <w:top w:val="nil"/>
              <w:left w:val="nil"/>
              <w:bottom w:val="nil"/>
              <w:right w:val="nil"/>
            </w:tcBorders>
            <w:shd w:val="clear" w:color="auto" w:fill="auto"/>
            <w:vAlign w:val="center"/>
            <w:hideMark/>
          </w:tcPr>
          <w:p w14:paraId="6B10BBED"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60" w:type="dxa"/>
            <w:tcBorders>
              <w:top w:val="nil"/>
              <w:left w:val="nil"/>
              <w:bottom w:val="nil"/>
              <w:right w:val="nil"/>
            </w:tcBorders>
            <w:shd w:val="clear" w:color="auto" w:fill="auto"/>
            <w:vAlign w:val="center"/>
            <w:hideMark/>
          </w:tcPr>
          <w:p w14:paraId="7C065D1E"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820" w:type="dxa"/>
            <w:tcBorders>
              <w:top w:val="nil"/>
              <w:left w:val="nil"/>
              <w:bottom w:val="nil"/>
              <w:right w:val="nil"/>
            </w:tcBorders>
            <w:shd w:val="clear" w:color="auto" w:fill="auto"/>
            <w:vAlign w:val="center"/>
            <w:hideMark/>
          </w:tcPr>
          <w:p w14:paraId="1B2F4901"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240" w:type="dxa"/>
            <w:tcBorders>
              <w:top w:val="nil"/>
              <w:left w:val="nil"/>
              <w:bottom w:val="nil"/>
              <w:right w:val="nil"/>
            </w:tcBorders>
            <w:shd w:val="clear" w:color="auto" w:fill="auto"/>
            <w:vAlign w:val="center"/>
            <w:hideMark/>
          </w:tcPr>
          <w:p w14:paraId="00105DA5"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760" w:type="dxa"/>
            <w:tcBorders>
              <w:top w:val="nil"/>
              <w:left w:val="nil"/>
              <w:bottom w:val="nil"/>
              <w:right w:val="nil"/>
            </w:tcBorders>
            <w:shd w:val="clear" w:color="auto" w:fill="auto"/>
            <w:vAlign w:val="center"/>
            <w:hideMark/>
          </w:tcPr>
          <w:p w14:paraId="0EE531DA"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80" w:type="dxa"/>
            <w:tcBorders>
              <w:top w:val="nil"/>
              <w:left w:val="nil"/>
              <w:bottom w:val="nil"/>
              <w:right w:val="nil"/>
            </w:tcBorders>
            <w:shd w:val="clear" w:color="auto" w:fill="auto"/>
            <w:vAlign w:val="center"/>
            <w:hideMark/>
          </w:tcPr>
          <w:p w14:paraId="09B62070"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340" w:type="dxa"/>
            <w:tcBorders>
              <w:top w:val="nil"/>
              <w:left w:val="single" w:sz="8" w:space="0" w:color="auto"/>
              <w:bottom w:val="nil"/>
              <w:right w:val="nil"/>
            </w:tcBorders>
            <w:shd w:val="clear" w:color="auto" w:fill="auto"/>
            <w:vAlign w:val="center"/>
            <w:hideMark/>
          </w:tcPr>
          <w:p w14:paraId="2B071836"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860" w:type="dxa"/>
            <w:tcBorders>
              <w:top w:val="nil"/>
              <w:left w:val="nil"/>
              <w:bottom w:val="nil"/>
              <w:right w:val="single" w:sz="8" w:space="0" w:color="auto"/>
            </w:tcBorders>
            <w:shd w:val="clear" w:color="auto" w:fill="auto"/>
            <w:vAlign w:val="center"/>
            <w:hideMark/>
          </w:tcPr>
          <w:p w14:paraId="4A38A7C0"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460" w:type="dxa"/>
            <w:tcBorders>
              <w:top w:val="nil"/>
              <w:left w:val="nil"/>
              <w:bottom w:val="nil"/>
              <w:right w:val="nil"/>
            </w:tcBorders>
            <w:shd w:val="clear" w:color="auto" w:fill="auto"/>
            <w:noWrap/>
            <w:vAlign w:val="bottom"/>
            <w:hideMark/>
          </w:tcPr>
          <w:p w14:paraId="7A885A19"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r>
      <w:tr w:rsidR="00D77D25" w:rsidRPr="00D77D25" w14:paraId="66894161" w14:textId="77777777" w:rsidTr="00EA045A">
        <w:trPr>
          <w:trHeight w:val="300"/>
        </w:trPr>
        <w:tc>
          <w:tcPr>
            <w:tcW w:w="300" w:type="dxa"/>
            <w:tcBorders>
              <w:top w:val="nil"/>
              <w:left w:val="nil"/>
              <w:bottom w:val="nil"/>
              <w:right w:val="single" w:sz="8" w:space="0" w:color="auto"/>
            </w:tcBorders>
            <w:shd w:val="clear" w:color="auto" w:fill="auto"/>
            <w:noWrap/>
            <w:vAlign w:val="bottom"/>
            <w:hideMark/>
          </w:tcPr>
          <w:p w14:paraId="6E8137DF" w14:textId="77777777" w:rsidR="00D77D25" w:rsidRPr="00D77D25" w:rsidRDefault="00D77D25" w:rsidP="00D77D25">
            <w:pPr>
              <w:spacing w:after="0" w:line="240" w:lineRule="auto"/>
              <w:rPr>
                <w:rFonts w:ascii="Calibri" w:eastAsia="Times New Roman" w:hAnsi="Calibri" w:cs="Calibri"/>
                <w:color w:val="000000"/>
                <w:lang w:eastAsia="tr-TR"/>
              </w:rPr>
            </w:pPr>
            <w:r w:rsidRPr="00D77D25">
              <w:rPr>
                <w:rFonts w:ascii="Calibri" w:eastAsia="Times New Roman" w:hAnsi="Calibri" w:cs="Calibri"/>
                <w:color w:val="000000"/>
                <w:lang w:eastAsia="tr-TR"/>
              </w:rPr>
              <w:t> </w:t>
            </w:r>
          </w:p>
        </w:tc>
        <w:tc>
          <w:tcPr>
            <w:tcW w:w="700" w:type="dxa"/>
            <w:gridSpan w:val="2"/>
            <w:vMerge w:val="restart"/>
            <w:tcBorders>
              <w:top w:val="single" w:sz="8" w:space="0" w:color="auto"/>
              <w:left w:val="nil"/>
              <w:bottom w:val="single" w:sz="8" w:space="0" w:color="auto"/>
              <w:right w:val="single" w:sz="8" w:space="0" w:color="auto"/>
            </w:tcBorders>
            <w:shd w:val="clear" w:color="auto" w:fill="auto"/>
            <w:textDirection w:val="btLr"/>
            <w:vAlign w:val="center"/>
            <w:hideMark/>
          </w:tcPr>
          <w:p w14:paraId="6E496264" w14:textId="77777777" w:rsidR="00D77D25" w:rsidRPr="00D10C70" w:rsidRDefault="00D77D25" w:rsidP="00D77D25">
            <w:pPr>
              <w:spacing w:after="0" w:line="240" w:lineRule="auto"/>
              <w:jc w:val="center"/>
              <w:rPr>
                <w:rFonts w:ascii="Times New Roman" w:eastAsia="Times New Roman" w:hAnsi="Times New Roman" w:cs="Times New Roman"/>
                <w:b/>
                <w:bCs/>
                <w:color w:val="000000" w:themeColor="text1"/>
                <w:sz w:val="16"/>
                <w:szCs w:val="16"/>
                <w:lang w:eastAsia="tr-TR"/>
              </w:rPr>
            </w:pPr>
            <w:r w:rsidRPr="00D10C70">
              <w:rPr>
                <w:rFonts w:ascii="Times New Roman" w:eastAsia="Times New Roman" w:hAnsi="Times New Roman" w:cs="Times New Roman"/>
                <w:b/>
                <w:bCs/>
                <w:color w:val="000000" w:themeColor="text1"/>
                <w:sz w:val="16"/>
                <w:szCs w:val="16"/>
                <w:lang w:eastAsia="tr-TR"/>
              </w:rPr>
              <w:t>YÜKSEK HIZLI YOLCU TAŞIMACILIĞI</w:t>
            </w:r>
          </w:p>
        </w:tc>
        <w:tc>
          <w:tcPr>
            <w:tcW w:w="985"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10508440" w14:textId="77777777" w:rsidR="00D77D25" w:rsidRPr="00D10C70" w:rsidRDefault="00D77D25" w:rsidP="00D77D25">
            <w:pPr>
              <w:spacing w:after="0" w:line="240" w:lineRule="auto"/>
              <w:jc w:val="center"/>
              <w:rPr>
                <w:rFonts w:ascii="Times New Roman" w:eastAsia="Times New Roman" w:hAnsi="Times New Roman" w:cs="Times New Roman"/>
                <w:b/>
                <w:bCs/>
                <w:color w:val="000000" w:themeColor="text1"/>
                <w:sz w:val="16"/>
                <w:szCs w:val="16"/>
                <w:lang w:eastAsia="tr-TR"/>
              </w:rPr>
            </w:pPr>
            <w:proofErr w:type="gramStart"/>
            <w:r w:rsidRPr="00D10C70">
              <w:rPr>
                <w:rFonts w:ascii="Times New Roman" w:eastAsia="Times New Roman" w:hAnsi="Times New Roman" w:cs="Times New Roman"/>
                <w:b/>
                <w:bCs/>
                <w:color w:val="000000" w:themeColor="text1"/>
                <w:sz w:val="16"/>
                <w:szCs w:val="16"/>
                <w:lang w:eastAsia="tr-TR"/>
              </w:rPr>
              <w:t>YHT -</w:t>
            </w:r>
            <w:proofErr w:type="gramEnd"/>
            <w:r w:rsidRPr="00D10C70">
              <w:rPr>
                <w:rFonts w:ascii="Times New Roman" w:eastAsia="Times New Roman" w:hAnsi="Times New Roman" w:cs="Times New Roman"/>
                <w:b/>
                <w:bCs/>
                <w:color w:val="000000" w:themeColor="text1"/>
                <w:sz w:val="16"/>
                <w:szCs w:val="16"/>
                <w:lang w:eastAsia="tr-TR"/>
              </w:rPr>
              <w:t xml:space="preserve"> 1</w:t>
            </w:r>
          </w:p>
        </w:tc>
        <w:tc>
          <w:tcPr>
            <w:tcW w:w="1675" w:type="dxa"/>
            <w:tcBorders>
              <w:top w:val="single" w:sz="8" w:space="0" w:color="auto"/>
              <w:left w:val="nil"/>
              <w:bottom w:val="single" w:sz="4" w:space="0" w:color="auto"/>
              <w:right w:val="single" w:sz="4" w:space="0" w:color="auto"/>
            </w:tcBorders>
            <w:shd w:val="clear" w:color="auto" w:fill="auto"/>
            <w:vAlign w:val="center"/>
            <w:hideMark/>
          </w:tcPr>
          <w:p w14:paraId="7BEE50B5"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880" w:type="dxa"/>
            <w:gridSpan w:val="2"/>
            <w:tcBorders>
              <w:top w:val="single" w:sz="8" w:space="0" w:color="auto"/>
              <w:left w:val="nil"/>
              <w:bottom w:val="single" w:sz="4" w:space="0" w:color="auto"/>
              <w:right w:val="single" w:sz="4" w:space="0" w:color="auto"/>
            </w:tcBorders>
            <w:shd w:val="clear" w:color="auto" w:fill="auto"/>
            <w:vAlign w:val="center"/>
            <w:hideMark/>
          </w:tcPr>
          <w:p w14:paraId="009B1835"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760" w:type="dxa"/>
            <w:tcBorders>
              <w:top w:val="single" w:sz="8" w:space="0" w:color="auto"/>
              <w:left w:val="nil"/>
              <w:bottom w:val="single" w:sz="4" w:space="0" w:color="auto"/>
              <w:right w:val="single" w:sz="4" w:space="0" w:color="auto"/>
            </w:tcBorders>
            <w:shd w:val="clear" w:color="auto" w:fill="auto"/>
            <w:vAlign w:val="center"/>
            <w:hideMark/>
          </w:tcPr>
          <w:p w14:paraId="58FC64D2"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796" w:type="dxa"/>
            <w:tcBorders>
              <w:top w:val="single" w:sz="8" w:space="0" w:color="auto"/>
              <w:left w:val="nil"/>
              <w:bottom w:val="single" w:sz="4" w:space="0" w:color="auto"/>
              <w:right w:val="single" w:sz="8" w:space="0" w:color="auto"/>
            </w:tcBorders>
            <w:shd w:val="clear" w:color="auto" w:fill="auto"/>
            <w:vAlign w:val="center"/>
            <w:hideMark/>
          </w:tcPr>
          <w:p w14:paraId="65B4B5A3"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283" w:type="dxa"/>
            <w:tcBorders>
              <w:top w:val="nil"/>
              <w:left w:val="nil"/>
              <w:bottom w:val="nil"/>
              <w:right w:val="nil"/>
            </w:tcBorders>
            <w:shd w:val="clear" w:color="auto" w:fill="auto"/>
            <w:vAlign w:val="center"/>
            <w:hideMark/>
          </w:tcPr>
          <w:p w14:paraId="60A9225A"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881"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5397C55D"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240" w:type="dxa"/>
            <w:tcBorders>
              <w:top w:val="single" w:sz="8" w:space="0" w:color="auto"/>
              <w:left w:val="nil"/>
              <w:bottom w:val="single" w:sz="4" w:space="0" w:color="auto"/>
              <w:right w:val="single" w:sz="4" w:space="0" w:color="auto"/>
            </w:tcBorders>
            <w:shd w:val="clear" w:color="auto" w:fill="auto"/>
            <w:vAlign w:val="center"/>
            <w:hideMark/>
          </w:tcPr>
          <w:p w14:paraId="007B657E"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760" w:type="dxa"/>
            <w:tcBorders>
              <w:top w:val="single" w:sz="8" w:space="0" w:color="auto"/>
              <w:left w:val="nil"/>
              <w:bottom w:val="single" w:sz="4" w:space="0" w:color="auto"/>
              <w:right w:val="single" w:sz="8" w:space="0" w:color="auto"/>
            </w:tcBorders>
            <w:shd w:val="clear" w:color="auto" w:fill="auto"/>
            <w:vAlign w:val="center"/>
            <w:hideMark/>
          </w:tcPr>
          <w:p w14:paraId="18F14B0C"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46" w:type="dxa"/>
            <w:tcBorders>
              <w:top w:val="nil"/>
              <w:left w:val="nil"/>
              <w:bottom w:val="nil"/>
              <w:right w:val="nil"/>
            </w:tcBorders>
            <w:shd w:val="clear" w:color="auto" w:fill="auto"/>
            <w:vAlign w:val="center"/>
            <w:hideMark/>
          </w:tcPr>
          <w:p w14:paraId="7BD8CEA5"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c>
          <w:tcPr>
            <w:tcW w:w="124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477C79A1"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760" w:type="dxa"/>
            <w:tcBorders>
              <w:top w:val="single" w:sz="8" w:space="0" w:color="auto"/>
              <w:left w:val="nil"/>
              <w:bottom w:val="single" w:sz="4" w:space="0" w:color="auto"/>
              <w:right w:val="single" w:sz="8" w:space="0" w:color="auto"/>
            </w:tcBorders>
            <w:shd w:val="clear" w:color="auto" w:fill="auto"/>
            <w:vAlign w:val="center"/>
            <w:hideMark/>
          </w:tcPr>
          <w:p w14:paraId="0D52E417"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60" w:type="dxa"/>
            <w:tcBorders>
              <w:top w:val="nil"/>
              <w:left w:val="nil"/>
              <w:bottom w:val="nil"/>
              <w:right w:val="nil"/>
            </w:tcBorders>
            <w:shd w:val="clear" w:color="auto" w:fill="auto"/>
            <w:noWrap/>
            <w:vAlign w:val="center"/>
            <w:hideMark/>
          </w:tcPr>
          <w:p w14:paraId="40050E96"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c>
          <w:tcPr>
            <w:tcW w:w="82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14:paraId="1D0D6E3B"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240" w:type="dxa"/>
            <w:tcBorders>
              <w:top w:val="single" w:sz="8" w:space="0" w:color="auto"/>
              <w:left w:val="nil"/>
              <w:bottom w:val="single" w:sz="4" w:space="0" w:color="auto"/>
              <w:right w:val="single" w:sz="4" w:space="0" w:color="auto"/>
            </w:tcBorders>
            <w:shd w:val="clear" w:color="auto" w:fill="auto"/>
            <w:noWrap/>
            <w:vAlign w:val="bottom"/>
            <w:hideMark/>
          </w:tcPr>
          <w:p w14:paraId="274A89D4"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760" w:type="dxa"/>
            <w:tcBorders>
              <w:top w:val="single" w:sz="8" w:space="0" w:color="auto"/>
              <w:left w:val="nil"/>
              <w:bottom w:val="single" w:sz="4" w:space="0" w:color="auto"/>
              <w:right w:val="single" w:sz="8" w:space="0" w:color="auto"/>
            </w:tcBorders>
            <w:shd w:val="clear" w:color="auto" w:fill="auto"/>
            <w:noWrap/>
            <w:vAlign w:val="bottom"/>
            <w:hideMark/>
          </w:tcPr>
          <w:p w14:paraId="71964CED"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80" w:type="dxa"/>
            <w:tcBorders>
              <w:top w:val="nil"/>
              <w:left w:val="nil"/>
              <w:bottom w:val="nil"/>
              <w:right w:val="nil"/>
            </w:tcBorders>
            <w:shd w:val="clear" w:color="auto" w:fill="auto"/>
            <w:noWrap/>
            <w:vAlign w:val="bottom"/>
            <w:hideMark/>
          </w:tcPr>
          <w:p w14:paraId="2E1201CE"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p>
        </w:tc>
        <w:tc>
          <w:tcPr>
            <w:tcW w:w="134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03DC1049"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860" w:type="dxa"/>
            <w:tcBorders>
              <w:top w:val="single" w:sz="8" w:space="0" w:color="auto"/>
              <w:left w:val="nil"/>
              <w:bottom w:val="single" w:sz="4" w:space="0" w:color="auto"/>
              <w:right w:val="single" w:sz="8" w:space="0" w:color="auto"/>
            </w:tcBorders>
            <w:shd w:val="clear" w:color="auto" w:fill="auto"/>
            <w:vAlign w:val="center"/>
            <w:hideMark/>
          </w:tcPr>
          <w:p w14:paraId="2C6968D5"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460" w:type="dxa"/>
            <w:tcBorders>
              <w:top w:val="nil"/>
              <w:left w:val="nil"/>
              <w:bottom w:val="nil"/>
              <w:right w:val="nil"/>
            </w:tcBorders>
            <w:shd w:val="clear" w:color="auto" w:fill="auto"/>
            <w:noWrap/>
            <w:vAlign w:val="bottom"/>
            <w:hideMark/>
          </w:tcPr>
          <w:p w14:paraId="62E78294"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r>
      <w:tr w:rsidR="00D77D25" w:rsidRPr="00D77D25" w14:paraId="7EE86A28" w14:textId="77777777" w:rsidTr="00EA045A">
        <w:trPr>
          <w:trHeight w:val="300"/>
        </w:trPr>
        <w:tc>
          <w:tcPr>
            <w:tcW w:w="300" w:type="dxa"/>
            <w:tcBorders>
              <w:top w:val="nil"/>
              <w:left w:val="nil"/>
              <w:bottom w:val="nil"/>
              <w:right w:val="single" w:sz="8" w:space="0" w:color="auto"/>
            </w:tcBorders>
            <w:shd w:val="clear" w:color="auto" w:fill="auto"/>
            <w:noWrap/>
            <w:vAlign w:val="bottom"/>
            <w:hideMark/>
          </w:tcPr>
          <w:p w14:paraId="3A9E095E"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700" w:type="dxa"/>
            <w:gridSpan w:val="2"/>
            <w:vMerge/>
            <w:tcBorders>
              <w:left w:val="single" w:sz="8" w:space="0" w:color="auto"/>
              <w:bottom w:val="single" w:sz="8" w:space="0" w:color="auto"/>
              <w:right w:val="single" w:sz="8" w:space="0" w:color="auto"/>
            </w:tcBorders>
            <w:vAlign w:val="center"/>
            <w:hideMark/>
          </w:tcPr>
          <w:p w14:paraId="5BDA40E6" w14:textId="77777777" w:rsidR="00D77D25" w:rsidRPr="00D10C70" w:rsidRDefault="00D77D25" w:rsidP="00D77D25">
            <w:pPr>
              <w:spacing w:after="0" w:line="240" w:lineRule="auto"/>
              <w:rPr>
                <w:rFonts w:ascii="Times New Roman" w:eastAsia="Times New Roman" w:hAnsi="Times New Roman" w:cs="Times New Roman"/>
                <w:b/>
                <w:bCs/>
                <w:color w:val="000000" w:themeColor="text1"/>
                <w:sz w:val="16"/>
                <w:szCs w:val="16"/>
                <w:lang w:eastAsia="tr-TR"/>
              </w:rPr>
            </w:pPr>
          </w:p>
        </w:tc>
        <w:tc>
          <w:tcPr>
            <w:tcW w:w="985" w:type="dxa"/>
            <w:tcBorders>
              <w:top w:val="nil"/>
              <w:left w:val="single" w:sz="8" w:space="0" w:color="auto"/>
              <w:bottom w:val="single" w:sz="4" w:space="0" w:color="auto"/>
              <w:right w:val="single" w:sz="4" w:space="0" w:color="auto"/>
            </w:tcBorders>
            <w:shd w:val="clear" w:color="auto" w:fill="auto"/>
            <w:vAlign w:val="center"/>
            <w:hideMark/>
          </w:tcPr>
          <w:p w14:paraId="5EF8AB05" w14:textId="77777777" w:rsidR="00D77D25" w:rsidRPr="00D10C70" w:rsidRDefault="00D77D25" w:rsidP="00D77D25">
            <w:pPr>
              <w:spacing w:after="0" w:line="240" w:lineRule="auto"/>
              <w:jc w:val="center"/>
              <w:rPr>
                <w:rFonts w:ascii="Times New Roman" w:eastAsia="Times New Roman" w:hAnsi="Times New Roman" w:cs="Times New Roman"/>
                <w:b/>
                <w:bCs/>
                <w:color w:val="000000" w:themeColor="text1"/>
                <w:sz w:val="16"/>
                <w:szCs w:val="16"/>
                <w:lang w:eastAsia="tr-TR"/>
              </w:rPr>
            </w:pPr>
            <w:proofErr w:type="gramStart"/>
            <w:r w:rsidRPr="00D10C70">
              <w:rPr>
                <w:rFonts w:ascii="Times New Roman" w:eastAsia="Times New Roman" w:hAnsi="Times New Roman" w:cs="Times New Roman"/>
                <w:b/>
                <w:bCs/>
                <w:color w:val="000000" w:themeColor="text1"/>
                <w:sz w:val="16"/>
                <w:szCs w:val="16"/>
                <w:lang w:eastAsia="tr-TR"/>
              </w:rPr>
              <w:t>YHT -</w:t>
            </w:r>
            <w:proofErr w:type="gramEnd"/>
            <w:r w:rsidRPr="00D10C70">
              <w:rPr>
                <w:rFonts w:ascii="Times New Roman" w:eastAsia="Times New Roman" w:hAnsi="Times New Roman" w:cs="Times New Roman"/>
                <w:b/>
                <w:bCs/>
                <w:color w:val="000000" w:themeColor="text1"/>
                <w:sz w:val="16"/>
                <w:szCs w:val="16"/>
                <w:lang w:eastAsia="tr-TR"/>
              </w:rPr>
              <w:t xml:space="preserve"> 2</w:t>
            </w:r>
          </w:p>
        </w:tc>
        <w:tc>
          <w:tcPr>
            <w:tcW w:w="1675" w:type="dxa"/>
            <w:tcBorders>
              <w:top w:val="nil"/>
              <w:left w:val="nil"/>
              <w:bottom w:val="single" w:sz="4" w:space="0" w:color="auto"/>
              <w:right w:val="single" w:sz="4" w:space="0" w:color="auto"/>
            </w:tcBorders>
            <w:shd w:val="clear" w:color="auto" w:fill="auto"/>
            <w:vAlign w:val="center"/>
            <w:hideMark/>
          </w:tcPr>
          <w:p w14:paraId="04C5B523"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880" w:type="dxa"/>
            <w:gridSpan w:val="2"/>
            <w:tcBorders>
              <w:top w:val="nil"/>
              <w:left w:val="nil"/>
              <w:bottom w:val="single" w:sz="4" w:space="0" w:color="auto"/>
              <w:right w:val="single" w:sz="4" w:space="0" w:color="auto"/>
            </w:tcBorders>
            <w:shd w:val="clear" w:color="auto" w:fill="auto"/>
            <w:vAlign w:val="center"/>
            <w:hideMark/>
          </w:tcPr>
          <w:p w14:paraId="2FC2BCC8"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760" w:type="dxa"/>
            <w:tcBorders>
              <w:top w:val="nil"/>
              <w:left w:val="nil"/>
              <w:bottom w:val="single" w:sz="4" w:space="0" w:color="auto"/>
              <w:right w:val="single" w:sz="4" w:space="0" w:color="auto"/>
            </w:tcBorders>
            <w:shd w:val="clear" w:color="auto" w:fill="auto"/>
            <w:vAlign w:val="center"/>
            <w:hideMark/>
          </w:tcPr>
          <w:p w14:paraId="5CD11FEB"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796" w:type="dxa"/>
            <w:tcBorders>
              <w:top w:val="nil"/>
              <w:left w:val="nil"/>
              <w:bottom w:val="single" w:sz="4" w:space="0" w:color="auto"/>
              <w:right w:val="single" w:sz="8" w:space="0" w:color="auto"/>
            </w:tcBorders>
            <w:shd w:val="clear" w:color="auto" w:fill="auto"/>
            <w:vAlign w:val="center"/>
            <w:hideMark/>
          </w:tcPr>
          <w:p w14:paraId="5DC25D5A"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283" w:type="dxa"/>
            <w:tcBorders>
              <w:top w:val="nil"/>
              <w:left w:val="nil"/>
              <w:bottom w:val="nil"/>
              <w:right w:val="nil"/>
            </w:tcBorders>
            <w:shd w:val="clear" w:color="auto" w:fill="auto"/>
            <w:vAlign w:val="center"/>
            <w:hideMark/>
          </w:tcPr>
          <w:p w14:paraId="04841D84"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881" w:type="dxa"/>
            <w:tcBorders>
              <w:top w:val="nil"/>
              <w:left w:val="single" w:sz="8" w:space="0" w:color="auto"/>
              <w:bottom w:val="single" w:sz="4" w:space="0" w:color="auto"/>
              <w:right w:val="single" w:sz="4" w:space="0" w:color="auto"/>
            </w:tcBorders>
            <w:shd w:val="clear" w:color="auto" w:fill="auto"/>
            <w:vAlign w:val="center"/>
            <w:hideMark/>
          </w:tcPr>
          <w:p w14:paraId="5B6CFFEF"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240" w:type="dxa"/>
            <w:tcBorders>
              <w:top w:val="nil"/>
              <w:left w:val="nil"/>
              <w:bottom w:val="single" w:sz="4" w:space="0" w:color="auto"/>
              <w:right w:val="single" w:sz="4" w:space="0" w:color="auto"/>
            </w:tcBorders>
            <w:shd w:val="clear" w:color="auto" w:fill="auto"/>
            <w:vAlign w:val="center"/>
            <w:hideMark/>
          </w:tcPr>
          <w:p w14:paraId="7FA34964"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760" w:type="dxa"/>
            <w:tcBorders>
              <w:top w:val="nil"/>
              <w:left w:val="nil"/>
              <w:bottom w:val="single" w:sz="4" w:space="0" w:color="auto"/>
              <w:right w:val="single" w:sz="8" w:space="0" w:color="auto"/>
            </w:tcBorders>
            <w:shd w:val="clear" w:color="auto" w:fill="auto"/>
            <w:vAlign w:val="center"/>
            <w:hideMark/>
          </w:tcPr>
          <w:p w14:paraId="36436BCD"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46" w:type="dxa"/>
            <w:tcBorders>
              <w:top w:val="nil"/>
              <w:left w:val="nil"/>
              <w:bottom w:val="nil"/>
              <w:right w:val="nil"/>
            </w:tcBorders>
            <w:shd w:val="clear" w:color="auto" w:fill="auto"/>
            <w:vAlign w:val="center"/>
            <w:hideMark/>
          </w:tcPr>
          <w:p w14:paraId="538B75A8"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c>
          <w:tcPr>
            <w:tcW w:w="1240" w:type="dxa"/>
            <w:tcBorders>
              <w:top w:val="nil"/>
              <w:left w:val="single" w:sz="8" w:space="0" w:color="auto"/>
              <w:bottom w:val="single" w:sz="4" w:space="0" w:color="auto"/>
              <w:right w:val="single" w:sz="4" w:space="0" w:color="auto"/>
            </w:tcBorders>
            <w:shd w:val="clear" w:color="auto" w:fill="auto"/>
            <w:vAlign w:val="center"/>
            <w:hideMark/>
          </w:tcPr>
          <w:p w14:paraId="282D943C"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760" w:type="dxa"/>
            <w:tcBorders>
              <w:top w:val="nil"/>
              <w:left w:val="nil"/>
              <w:bottom w:val="single" w:sz="4" w:space="0" w:color="auto"/>
              <w:right w:val="single" w:sz="8" w:space="0" w:color="auto"/>
            </w:tcBorders>
            <w:shd w:val="clear" w:color="auto" w:fill="auto"/>
            <w:vAlign w:val="center"/>
            <w:hideMark/>
          </w:tcPr>
          <w:p w14:paraId="779C9257"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60" w:type="dxa"/>
            <w:tcBorders>
              <w:top w:val="nil"/>
              <w:left w:val="nil"/>
              <w:bottom w:val="nil"/>
              <w:right w:val="nil"/>
            </w:tcBorders>
            <w:shd w:val="clear" w:color="auto" w:fill="auto"/>
            <w:noWrap/>
            <w:vAlign w:val="center"/>
            <w:hideMark/>
          </w:tcPr>
          <w:p w14:paraId="4CA71DEC"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c>
          <w:tcPr>
            <w:tcW w:w="820" w:type="dxa"/>
            <w:tcBorders>
              <w:top w:val="nil"/>
              <w:left w:val="single" w:sz="8" w:space="0" w:color="auto"/>
              <w:bottom w:val="single" w:sz="4" w:space="0" w:color="auto"/>
              <w:right w:val="single" w:sz="8" w:space="0" w:color="auto"/>
            </w:tcBorders>
            <w:shd w:val="clear" w:color="auto" w:fill="auto"/>
            <w:noWrap/>
            <w:vAlign w:val="bottom"/>
            <w:hideMark/>
          </w:tcPr>
          <w:p w14:paraId="4233CC90"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240" w:type="dxa"/>
            <w:tcBorders>
              <w:top w:val="nil"/>
              <w:left w:val="nil"/>
              <w:bottom w:val="single" w:sz="4" w:space="0" w:color="auto"/>
              <w:right w:val="single" w:sz="4" w:space="0" w:color="auto"/>
            </w:tcBorders>
            <w:shd w:val="clear" w:color="auto" w:fill="auto"/>
            <w:noWrap/>
            <w:vAlign w:val="bottom"/>
            <w:hideMark/>
          </w:tcPr>
          <w:p w14:paraId="583B8462"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760" w:type="dxa"/>
            <w:tcBorders>
              <w:top w:val="nil"/>
              <w:left w:val="nil"/>
              <w:bottom w:val="single" w:sz="4" w:space="0" w:color="auto"/>
              <w:right w:val="single" w:sz="8" w:space="0" w:color="auto"/>
            </w:tcBorders>
            <w:shd w:val="clear" w:color="auto" w:fill="auto"/>
            <w:noWrap/>
            <w:vAlign w:val="bottom"/>
            <w:hideMark/>
          </w:tcPr>
          <w:p w14:paraId="7E5275CB"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80" w:type="dxa"/>
            <w:tcBorders>
              <w:top w:val="nil"/>
              <w:left w:val="nil"/>
              <w:bottom w:val="nil"/>
              <w:right w:val="nil"/>
            </w:tcBorders>
            <w:shd w:val="clear" w:color="auto" w:fill="auto"/>
            <w:noWrap/>
            <w:vAlign w:val="bottom"/>
            <w:hideMark/>
          </w:tcPr>
          <w:p w14:paraId="3C7DF6EA"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p>
        </w:tc>
        <w:tc>
          <w:tcPr>
            <w:tcW w:w="1340" w:type="dxa"/>
            <w:tcBorders>
              <w:top w:val="nil"/>
              <w:left w:val="single" w:sz="8" w:space="0" w:color="auto"/>
              <w:bottom w:val="single" w:sz="4" w:space="0" w:color="auto"/>
              <w:right w:val="single" w:sz="4" w:space="0" w:color="auto"/>
            </w:tcBorders>
            <w:shd w:val="clear" w:color="auto" w:fill="auto"/>
            <w:vAlign w:val="center"/>
            <w:hideMark/>
          </w:tcPr>
          <w:p w14:paraId="477646C0"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860" w:type="dxa"/>
            <w:tcBorders>
              <w:top w:val="nil"/>
              <w:left w:val="nil"/>
              <w:bottom w:val="single" w:sz="4" w:space="0" w:color="auto"/>
              <w:right w:val="single" w:sz="8" w:space="0" w:color="auto"/>
            </w:tcBorders>
            <w:shd w:val="clear" w:color="auto" w:fill="auto"/>
            <w:vAlign w:val="center"/>
            <w:hideMark/>
          </w:tcPr>
          <w:p w14:paraId="1F850221"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460" w:type="dxa"/>
            <w:tcBorders>
              <w:top w:val="nil"/>
              <w:left w:val="nil"/>
              <w:bottom w:val="nil"/>
              <w:right w:val="nil"/>
            </w:tcBorders>
            <w:shd w:val="clear" w:color="auto" w:fill="auto"/>
            <w:noWrap/>
            <w:vAlign w:val="bottom"/>
            <w:hideMark/>
          </w:tcPr>
          <w:p w14:paraId="4CAF5F50"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r>
      <w:tr w:rsidR="00D77D25" w:rsidRPr="00D77D25" w14:paraId="238D87B3" w14:textId="77777777" w:rsidTr="00EA045A">
        <w:trPr>
          <w:trHeight w:val="300"/>
        </w:trPr>
        <w:tc>
          <w:tcPr>
            <w:tcW w:w="300" w:type="dxa"/>
            <w:tcBorders>
              <w:top w:val="nil"/>
              <w:left w:val="nil"/>
              <w:bottom w:val="nil"/>
              <w:right w:val="single" w:sz="8" w:space="0" w:color="auto"/>
            </w:tcBorders>
            <w:shd w:val="clear" w:color="auto" w:fill="auto"/>
            <w:noWrap/>
            <w:vAlign w:val="bottom"/>
            <w:hideMark/>
          </w:tcPr>
          <w:p w14:paraId="353D8887"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700" w:type="dxa"/>
            <w:gridSpan w:val="2"/>
            <w:vMerge/>
            <w:tcBorders>
              <w:left w:val="single" w:sz="8" w:space="0" w:color="auto"/>
              <w:bottom w:val="single" w:sz="8" w:space="0" w:color="auto"/>
              <w:right w:val="single" w:sz="8" w:space="0" w:color="auto"/>
            </w:tcBorders>
            <w:vAlign w:val="center"/>
            <w:hideMark/>
          </w:tcPr>
          <w:p w14:paraId="14AB7099" w14:textId="77777777" w:rsidR="00D77D25" w:rsidRPr="00D10C70" w:rsidRDefault="00D77D25" w:rsidP="00D77D25">
            <w:pPr>
              <w:spacing w:after="0" w:line="240" w:lineRule="auto"/>
              <w:rPr>
                <w:rFonts w:ascii="Times New Roman" w:eastAsia="Times New Roman" w:hAnsi="Times New Roman" w:cs="Times New Roman"/>
                <w:b/>
                <w:bCs/>
                <w:color w:val="000000" w:themeColor="text1"/>
                <w:sz w:val="16"/>
                <w:szCs w:val="16"/>
                <w:lang w:eastAsia="tr-TR"/>
              </w:rPr>
            </w:pPr>
          </w:p>
        </w:tc>
        <w:tc>
          <w:tcPr>
            <w:tcW w:w="985" w:type="dxa"/>
            <w:tcBorders>
              <w:top w:val="nil"/>
              <w:left w:val="single" w:sz="8" w:space="0" w:color="auto"/>
              <w:bottom w:val="single" w:sz="4" w:space="0" w:color="auto"/>
              <w:right w:val="single" w:sz="4" w:space="0" w:color="auto"/>
            </w:tcBorders>
            <w:shd w:val="clear" w:color="auto" w:fill="auto"/>
            <w:vAlign w:val="center"/>
            <w:hideMark/>
          </w:tcPr>
          <w:p w14:paraId="100B50FC" w14:textId="77777777" w:rsidR="00D77D25" w:rsidRPr="00D10C70" w:rsidRDefault="00D77D25" w:rsidP="00D77D25">
            <w:pPr>
              <w:spacing w:after="0" w:line="240" w:lineRule="auto"/>
              <w:jc w:val="center"/>
              <w:rPr>
                <w:rFonts w:ascii="Times New Roman" w:eastAsia="Times New Roman" w:hAnsi="Times New Roman" w:cs="Times New Roman"/>
                <w:b/>
                <w:bCs/>
                <w:color w:val="000000" w:themeColor="text1"/>
                <w:sz w:val="16"/>
                <w:szCs w:val="16"/>
                <w:lang w:eastAsia="tr-TR"/>
              </w:rPr>
            </w:pPr>
            <w:r w:rsidRPr="00D10C70">
              <w:rPr>
                <w:rFonts w:ascii="Times New Roman" w:eastAsia="Times New Roman" w:hAnsi="Times New Roman" w:cs="Times New Roman"/>
                <w:b/>
                <w:bCs/>
                <w:color w:val="000000" w:themeColor="text1"/>
                <w:sz w:val="16"/>
                <w:szCs w:val="16"/>
                <w:lang w:eastAsia="tr-TR"/>
              </w:rPr>
              <w:t>…</w:t>
            </w:r>
          </w:p>
        </w:tc>
        <w:tc>
          <w:tcPr>
            <w:tcW w:w="1675" w:type="dxa"/>
            <w:tcBorders>
              <w:top w:val="nil"/>
              <w:left w:val="nil"/>
              <w:bottom w:val="single" w:sz="4" w:space="0" w:color="auto"/>
              <w:right w:val="single" w:sz="4" w:space="0" w:color="auto"/>
            </w:tcBorders>
            <w:shd w:val="clear" w:color="auto" w:fill="auto"/>
            <w:vAlign w:val="center"/>
            <w:hideMark/>
          </w:tcPr>
          <w:p w14:paraId="1D2E9E41"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880" w:type="dxa"/>
            <w:gridSpan w:val="2"/>
            <w:tcBorders>
              <w:top w:val="nil"/>
              <w:left w:val="nil"/>
              <w:bottom w:val="single" w:sz="4" w:space="0" w:color="auto"/>
              <w:right w:val="single" w:sz="4" w:space="0" w:color="auto"/>
            </w:tcBorders>
            <w:shd w:val="clear" w:color="auto" w:fill="auto"/>
            <w:vAlign w:val="center"/>
            <w:hideMark/>
          </w:tcPr>
          <w:p w14:paraId="2079DAC3"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760" w:type="dxa"/>
            <w:tcBorders>
              <w:top w:val="nil"/>
              <w:left w:val="nil"/>
              <w:bottom w:val="single" w:sz="4" w:space="0" w:color="auto"/>
              <w:right w:val="single" w:sz="4" w:space="0" w:color="auto"/>
            </w:tcBorders>
            <w:shd w:val="clear" w:color="auto" w:fill="auto"/>
            <w:vAlign w:val="center"/>
            <w:hideMark/>
          </w:tcPr>
          <w:p w14:paraId="7DCA38B0"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796" w:type="dxa"/>
            <w:tcBorders>
              <w:top w:val="nil"/>
              <w:left w:val="nil"/>
              <w:bottom w:val="single" w:sz="4" w:space="0" w:color="auto"/>
              <w:right w:val="single" w:sz="8" w:space="0" w:color="auto"/>
            </w:tcBorders>
            <w:shd w:val="clear" w:color="auto" w:fill="auto"/>
            <w:vAlign w:val="center"/>
            <w:hideMark/>
          </w:tcPr>
          <w:p w14:paraId="51EDAD93"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283" w:type="dxa"/>
            <w:tcBorders>
              <w:top w:val="nil"/>
              <w:left w:val="nil"/>
              <w:bottom w:val="nil"/>
              <w:right w:val="nil"/>
            </w:tcBorders>
            <w:shd w:val="clear" w:color="auto" w:fill="auto"/>
            <w:vAlign w:val="center"/>
            <w:hideMark/>
          </w:tcPr>
          <w:p w14:paraId="2628C123"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881" w:type="dxa"/>
            <w:tcBorders>
              <w:top w:val="nil"/>
              <w:left w:val="single" w:sz="8" w:space="0" w:color="auto"/>
              <w:bottom w:val="single" w:sz="4" w:space="0" w:color="auto"/>
              <w:right w:val="single" w:sz="4" w:space="0" w:color="auto"/>
            </w:tcBorders>
            <w:shd w:val="clear" w:color="auto" w:fill="auto"/>
            <w:vAlign w:val="center"/>
            <w:hideMark/>
          </w:tcPr>
          <w:p w14:paraId="0486224D"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240" w:type="dxa"/>
            <w:tcBorders>
              <w:top w:val="nil"/>
              <w:left w:val="nil"/>
              <w:bottom w:val="single" w:sz="4" w:space="0" w:color="auto"/>
              <w:right w:val="single" w:sz="4" w:space="0" w:color="auto"/>
            </w:tcBorders>
            <w:shd w:val="clear" w:color="auto" w:fill="auto"/>
            <w:vAlign w:val="center"/>
            <w:hideMark/>
          </w:tcPr>
          <w:p w14:paraId="28DE9B7F"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760" w:type="dxa"/>
            <w:tcBorders>
              <w:top w:val="nil"/>
              <w:left w:val="nil"/>
              <w:bottom w:val="single" w:sz="4" w:space="0" w:color="auto"/>
              <w:right w:val="single" w:sz="8" w:space="0" w:color="auto"/>
            </w:tcBorders>
            <w:shd w:val="clear" w:color="auto" w:fill="auto"/>
            <w:vAlign w:val="center"/>
            <w:hideMark/>
          </w:tcPr>
          <w:p w14:paraId="7F002176"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46" w:type="dxa"/>
            <w:tcBorders>
              <w:top w:val="nil"/>
              <w:left w:val="nil"/>
              <w:bottom w:val="nil"/>
              <w:right w:val="nil"/>
            </w:tcBorders>
            <w:shd w:val="clear" w:color="auto" w:fill="auto"/>
            <w:noWrap/>
            <w:vAlign w:val="bottom"/>
            <w:hideMark/>
          </w:tcPr>
          <w:p w14:paraId="4310B343"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c>
          <w:tcPr>
            <w:tcW w:w="1240" w:type="dxa"/>
            <w:tcBorders>
              <w:top w:val="nil"/>
              <w:left w:val="single" w:sz="8" w:space="0" w:color="auto"/>
              <w:bottom w:val="single" w:sz="4" w:space="0" w:color="auto"/>
              <w:right w:val="single" w:sz="4" w:space="0" w:color="auto"/>
            </w:tcBorders>
            <w:shd w:val="clear" w:color="auto" w:fill="auto"/>
            <w:vAlign w:val="center"/>
            <w:hideMark/>
          </w:tcPr>
          <w:p w14:paraId="72B9F3DE"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760" w:type="dxa"/>
            <w:tcBorders>
              <w:top w:val="nil"/>
              <w:left w:val="nil"/>
              <w:bottom w:val="single" w:sz="4" w:space="0" w:color="auto"/>
              <w:right w:val="single" w:sz="8" w:space="0" w:color="auto"/>
            </w:tcBorders>
            <w:shd w:val="clear" w:color="auto" w:fill="auto"/>
            <w:vAlign w:val="center"/>
            <w:hideMark/>
          </w:tcPr>
          <w:p w14:paraId="62CD8661"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60" w:type="dxa"/>
            <w:tcBorders>
              <w:top w:val="nil"/>
              <w:left w:val="nil"/>
              <w:bottom w:val="nil"/>
              <w:right w:val="nil"/>
            </w:tcBorders>
            <w:shd w:val="clear" w:color="auto" w:fill="auto"/>
            <w:noWrap/>
            <w:vAlign w:val="bottom"/>
            <w:hideMark/>
          </w:tcPr>
          <w:p w14:paraId="01A92576"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c>
          <w:tcPr>
            <w:tcW w:w="820" w:type="dxa"/>
            <w:tcBorders>
              <w:top w:val="nil"/>
              <w:left w:val="single" w:sz="8" w:space="0" w:color="auto"/>
              <w:bottom w:val="single" w:sz="4" w:space="0" w:color="auto"/>
              <w:right w:val="single" w:sz="8" w:space="0" w:color="auto"/>
            </w:tcBorders>
            <w:shd w:val="clear" w:color="auto" w:fill="auto"/>
            <w:noWrap/>
            <w:vAlign w:val="bottom"/>
            <w:hideMark/>
          </w:tcPr>
          <w:p w14:paraId="510EDAC3"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240" w:type="dxa"/>
            <w:tcBorders>
              <w:top w:val="nil"/>
              <w:left w:val="nil"/>
              <w:bottom w:val="single" w:sz="4" w:space="0" w:color="auto"/>
              <w:right w:val="single" w:sz="4" w:space="0" w:color="auto"/>
            </w:tcBorders>
            <w:shd w:val="clear" w:color="auto" w:fill="auto"/>
            <w:noWrap/>
            <w:vAlign w:val="bottom"/>
            <w:hideMark/>
          </w:tcPr>
          <w:p w14:paraId="41EB3BD7"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760" w:type="dxa"/>
            <w:tcBorders>
              <w:top w:val="nil"/>
              <w:left w:val="nil"/>
              <w:bottom w:val="single" w:sz="4" w:space="0" w:color="auto"/>
              <w:right w:val="single" w:sz="8" w:space="0" w:color="auto"/>
            </w:tcBorders>
            <w:shd w:val="clear" w:color="auto" w:fill="auto"/>
            <w:noWrap/>
            <w:vAlign w:val="bottom"/>
            <w:hideMark/>
          </w:tcPr>
          <w:p w14:paraId="7863739B"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80" w:type="dxa"/>
            <w:tcBorders>
              <w:top w:val="nil"/>
              <w:left w:val="nil"/>
              <w:bottom w:val="nil"/>
              <w:right w:val="nil"/>
            </w:tcBorders>
            <w:shd w:val="clear" w:color="auto" w:fill="auto"/>
            <w:noWrap/>
            <w:vAlign w:val="bottom"/>
            <w:hideMark/>
          </w:tcPr>
          <w:p w14:paraId="1A56EC9C"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p>
        </w:tc>
        <w:tc>
          <w:tcPr>
            <w:tcW w:w="1340" w:type="dxa"/>
            <w:tcBorders>
              <w:top w:val="nil"/>
              <w:left w:val="single" w:sz="8" w:space="0" w:color="auto"/>
              <w:bottom w:val="single" w:sz="4" w:space="0" w:color="auto"/>
              <w:right w:val="single" w:sz="4" w:space="0" w:color="auto"/>
            </w:tcBorders>
            <w:shd w:val="clear" w:color="auto" w:fill="auto"/>
            <w:vAlign w:val="center"/>
            <w:hideMark/>
          </w:tcPr>
          <w:p w14:paraId="13BFD459"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860" w:type="dxa"/>
            <w:tcBorders>
              <w:top w:val="nil"/>
              <w:left w:val="nil"/>
              <w:bottom w:val="single" w:sz="4" w:space="0" w:color="auto"/>
              <w:right w:val="single" w:sz="8" w:space="0" w:color="auto"/>
            </w:tcBorders>
            <w:shd w:val="clear" w:color="auto" w:fill="auto"/>
            <w:vAlign w:val="center"/>
            <w:hideMark/>
          </w:tcPr>
          <w:p w14:paraId="41420C3C"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460" w:type="dxa"/>
            <w:tcBorders>
              <w:top w:val="nil"/>
              <w:left w:val="nil"/>
              <w:bottom w:val="nil"/>
              <w:right w:val="nil"/>
            </w:tcBorders>
            <w:shd w:val="clear" w:color="auto" w:fill="auto"/>
            <w:noWrap/>
            <w:vAlign w:val="bottom"/>
            <w:hideMark/>
          </w:tcPr>
          <w:p w14:paraId="1DDC3297"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r>
      <w:tr w:rsidR="00D77D25" w:rsidRPr="00D77D25" w14:paraId="5A312BE3" w14:textId="77777777" w:rsidTr="00EA045A">
        <w:trPr>
          <w:trHeight w:val="300"/>
        </w:trPr>
        <w:tc>
          <w:tcPr>
            <w:tcW w:w="300" w:type="dxa"/>
            <w:tcBorders>
              <w:top w:val="nil"/>
              <w:left w:val="nil"/>
              <w:bottom w:val="nil"/>
              <w:right w:val="single" w:sz="8" w:space="0" w:color="auto"/>
            </w:tcBorders>
            <w:shd w:val="clear" w:color="auto" w:fill="auto"/>
            <w:noWrap/>
            <w:vAlign w:val="bottom"/>
            <w:hideMark/>
          </w:tcPr>
          <w:p w14:paraId="079BA464"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700" w:type="dxa"/>
            <w:gridSpan w:val="2"/>
            <w:vMerge/>
            <w:tcBorders>
              <w:left w:val="single" w:sz="8" w:space="0" w:color="auto"/>
              <w:bottom w:val="single" w:sz="8" w:space="0" w:color="auto"/>
              <w:right w:val="single" w:sz="8" w:space="0" w:color="auto"/>
            </w:tcBorders>
            <w:vAlign w:val="center"/>
            <w:hideMark/>
          </w:tcPr>
          <w:p w14:paraId="78FE32F1" w14:textId="77777777" w:rsidR="00D77D25" w:rsidRPr="00D10C70" w:rsidRDefault="00D77D25" w:rsidP="00D77D25">
            <w:pPr>
              <w:spacing w:after="0" w:line="240" w:lineRule="auto"/>
              <w:rPr>
                <w:rFonts w:ascii="Times New Roman" w:eastAsia="Times New Roman" w:hAnsi="Times New Roman" w:cs="Times New Roman"/>
                <w:b/>
                <w:bCs/>
                <w:color w:val="000000" w:themeColor="text1"/>
                <w:sz w:val="16"/>
                <w:szCs w:val="16"/>
                <w:lang w:eastAsia="tr-TR"/>
              </w:rPr>
            </w:pPr>
          </w:p>
        </w:tc>
        <w:tc>
          <w:tcPr>
            <w:tcW w:w="985" w:type="dxa"/>
            <w:tcBorders>
              <w:top w:val="nil"/>
              <w:left w:val="single" w:sz="8" w:space="0" w:color="auto"/>
              <w:bottom w:val="single" w:sz="4" w:space="0" w:color="auto"/>
              <w:right w:val="single" w:sz="4" w:space="0" w:color="auto"/>
            </w:tcBorders>
            <w:shd w:val="clear" w:color="auto" w:fill="auto"/>
            <w:vAlign w:val="center"/>
            <w:hideMark/>
          </w:tcPr>
          <w:p w14:paraId="4AF5449B" w14:textId="77777777" w:rsidR="00D77D25" w:rsidRPr="00D10C70" w:rsidRDefault="00D77D25" w:rsidP="00D77D25">
            <w:pPr>
              <w:spacing w:after="0" w:line="240" w:lineRule="auto"/>
              <w:jc w:val="center"/>
              <w:rPr>
                <w:rFonts w:ascii="Times New Roman" w:eastAsia="Times New Roman" w:hAnsi="Times New Roman" w:cs="Times New Roman"/>
                <w:b/>
                <w:bCs/>
                <w:color w:val="000000" w:themeColor="text1"/>
                <w:sz w:val="16"/>
                <w:szCs w:val="16"/>
                <w:lang w:eastAsia="tr-TR"/>
              </w:rPr>
            </w:pPr>
            <w:r w:rsidRPr="00D10C70">
              <w:rPr>
                <w:rFonts w:ascii="Times New Roman" w:eastAsia="Times New Roman" w:hAnsi="Times New Roman" w:cs="Times New Roman"/>
                <w:b/>
                <w:bCs/>
                <w:color w:val="000000" w:themeColor="text1"/>
                <w:sz w:val="16"/>
                <w:szCs w:val="16"/>
                <w:lang w:eastAsia="tr-TR"/>
              </w:rPr>
              <w:t>…</w:t>
            </w:r>
          </w:p>
        </w:tc>
        <w:tc>
          <w:tcPr>
            <w:tcW w:w="1675" w:type="dxa"/>
            <w:tcBorders>
              <w:top w:val="nil"/>
              <w:left w:val="nil"/>
              <w:bottom w:val="single" w:sz="4" w:space="0" w:color="auto"/>
              <w:right w:val="single" w:sz="4" w:space="0" w:color="auto"/>
            </w:tcBorders>
            <w:shd w:val="clear" w:color="auto" w:fill="auto"/>
            <w:vAlign w:val="center"/>
            <w:hideMark/>
          </w:tcPr>
          <w:p w14:paraId="3E55CE4B"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880" w:type="dxa"/>
            <w:gridSpan w:val="2"/>
            <w:tcBorders>
              <w:top w:val="nil"/>
              <w:left w:val="nil"/>
              <w:bottom w:val="single" w:sz="4" w:space="0" w:color="auto"/>
              <w:right w:val="single" w:sz="4" w:space="0" w:color="auto"/>
            </w:tcBorders>
            <w:shd w:val="clear" w:color="auto" w:fill="auto"/>
            <w:vAlign w:val="center"/>
            <w:hideMark/>
          </w:tcPr>
          <w:p w14:paraId="7CD7E0DE"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760" w:type="dxa"/>
            <w:tcBorders>
              <w:top w:val="nil"/>
              <w:left w:val="nil"/>
              <w:bottom w:val="single" w:sz="4" w:space="0" w:color="auto"/>
              <w:right w:val="single" w:sz="4" w:space="0" w:color="auto"/>
            </w:tcBorders>
            <w:shd w:val="clear" w:color="auto" w:fill="auto"/>
            <w:vAlign w:val="center"/>
            <w:hideMark/>
          </w:tcPr>
          <w:p w14:paraId="00DAABC0"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796" w:type="dxa"/>
            <w:tcBorders>
              <w:top w:val="nil"/>
              <w:left w:val="nil"/>
              <w:bottom w:val="single" w:sz="4" w:space="0" w:color="auto"/>
              <w:right w:val="single" w:sz="8" w:space="0" w:color="auto"/>
            </w:tcBorders>
            <w:shd w:val="clear" w:color="auto" w:fill="auto"/>
            <w:vAlign w:val="center"/>
            <w:hideMark/>
          </w:tcPr>
          <w:p w14:paraId="5FFB850B"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283" w:type="dxa"/>
            <w:tcBorders>
              <w:top w:val="nil"/>
              <w:left w:val="nil"/>
              <w:bottom w:val="nil"/>
              <w:right w:val="nil"/>
            </w:tcBorders>
            <w:shd w:val="clear" w:color="auto" w:fill="auto"/>
            <w:vAlign w:val="center"/>
            <w:hideMark/>
          </w:tcPr>
          <w:p w14:paraId="4F2BDBDA"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881" w:type="dxa"/>
            <w:tcBorders>
              <w:top w:val="nil"/>
              <w:left w:val="single" w:sz="8" w:space="0" w:color="auto"/>
              <w:bottom w:val="single" w:sz="4" w:space="0" w:color="auto"/>
              <w:right w:val="single" w:sz="4" w:space="0" w:color="auto"/>
            </w:tcBorders>
            <w:shd w:val="clear" w:color="auto" w:fill="auto"/>
            <w:vAlign w:val="center"/>
            <w:hideMark/>
          </w:tcPr>
          <w:p w14:paraId="609E0BDE"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240" w:type="dxa"/>
            <w:tcBorders>
              <w:top w:val="nil"/>
              <w:left w:val="nil"/>
              <w:bottom w:val="single" w:sz="4" w:space="0" w:color="auto"/>
              <w:right w:val="single" w:sz="4" w:space="0" w:color="auto"/>
            </w:tcBorders>
            <w:shd w:val="clear" w:color="auto" w:fill="auto"/>
            <w:vAlign w:val="center"/>
            <w:hideMark/>
          </w:tcPr>
          <w:p w14:paraId="2A3A1D0A"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760" w:type="dxa"/>
            <w:tcBorders>
              <w:top w:val="nil"/>
              <w:left w:val="nil"/>
              <w:bottom w:val="single" w:sz="4" w:space="0" w:color="auto"/>
              <w:right w:val="single" w:sz="8" w:space="0" w:color="auto"/>
            </w:tcBorders>
            <w:shd w:val="clear" w:color="auto" w:fill="auto"/>
            <w:vAlign w:val="center"/>
            <w:hideMark/>
          </w:tcPr>
          <w:p w14:paraId="1278D6DC"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46" w:type="dxa"/>
            <w:tcBorders>
              <w:top w:val="nil"/>
              <w:left w:val="nil"/>
              <w:bottom w:val="nil"/>
              <w:right w:val="nil"/>
            </w:tcBorders>
            <w:shd w:val="clear" w:color="auto" w:fill="auto"/>
            <w:noWrap/>
            <w:vAlign w:val="bottom"/>
            <w:hideMark/>
          </w:tcPr>
          <w:p w14:paraId="40D781AD"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c>
          <w:tcPr>
            <w:tcW w:w="1240" w:type="dxa"/>
            <w:tcBorders>
              <w:top w:val="nil"/>
              <w:left w:val="single" w:sz="8" w:space="0" w:color="auto"/>
              <w:bottom w:val="single" w:sz="4" w:space="0" w:color="auto"/>
              <w:right w:val="single" w:sz="4" w:space="0" w:color="auto"/>
            </w:tcBorders>
            <w:shd w:val="clear" w:color="auto" w:fill="auto"/>
            <w:vAlign w:val="center"/>
            <w:hideMark/>
          </w:tcPr>
          <w:p w14:paraId="269695D4"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760" w:type="dxa"/>
            <w:tcBorders>
              <w:top w:val="nil"/>
              <w:left w:val="nil"/>
              <w:bottom w:val="single" w:sz="4" w:space="0" w:color="auto"/>
              <w:right w:val="single" w:sz="8" w:space="0" w:color="auto"/>
            </w:tcBorders>
            <w:shd w:val="clear" w:color="auto" w:fill="auto"/>
            <w:vAlign w:val="center"/>
            <w:hideMark/>
          </w:tcPr>
          <w:p w14:paraId="79FEA088"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60" w:type="dxa"/>
            <w:tcBorders>
              <w:top w:val="nil"/>
              <w:left w:val="nil"/>
              <w:bottom w:val="nil"/>
              <w:right w:val="nil"/>
            </w:tcBorders>
            <w:shd w:val="clear" w:color="auto" w:fill="auto"/>
            <w:noWrap/>
            <w:vAlign w:val="bottom"/>
            <w:hideMark/>
          </w:tcPr>
          <w:p w14:paraId="38617C4A"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c>
          <w:tcPr>
            <w:tcW w:w="820" w:type="dxa"/>
            <w:tcBorders>
              <w:top w:val="nil"/>
              <w:left w:val="single" w:sz="8" w:space="0" w:color="auto"/>
              <w:bottom w:val="single" w:sz="4" w:space="0" w:color="auto"/>
              <w:right w:val="single" w:sz="8" w:space="0" w:color="auto"/>
            </w:tcBorders>
            <w:shd w:val="clear" w:color="auto" w:fill="auto"/>
            <w:noWrap/>
            <w:vAlign w:val="bottom"/>
            <w:hideMark/>
          </w:tcPr>
          <w:p w14:paraId="0EE9F887"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240" w:type="dxa"/>
            <w:tcBorders>
              <w:top w:val="nil"/>
              <w:left w:val="nil"/>
              <w:bottom w:val="single" w:sz="4" w:space="0" w:color="auto"/>
              <w:right w:val="single" w:sz="4" w:space="0" w:color="auto"/>
            </w:tcBorders>
            <w:shd w:val="clear" w:color="auto" w:fill="auto"/>
            <w:noWrap/>
            <w:vAlign w:val="bottom"/>
            <w:hideMark/>
          </w:tcPr>
          <w:p w14:paraId="40F01E1F"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760" w:type="dxa"/>
            <w:tcBorders>
              <w:top w:val="nil"/>
              <w:left w:val="nil"/>
              <w:bottom w:val="single" w:sz="4" w:space="0" w:color="auto"/>
              <w:right w:val="single" w:sz="8" w:space="0" w:color="auto"/>
            </w:tcBorders>
            <w:shd w:val="clear" w:color="auto" w:fill="auto"/>
            <w:noWrap/>
            <w:vAlign w:val="bottom"/>
            <w:hideMark/>
          </w:tcPr>
          <w:p w14:paraId="56C06540"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80" w:type="dxa"/>
            <w:tcBorders>
              <w:top w:val="nil"/>
              <w:left w:val="nil"/>
              <w:bottom w:val="nil"/>
              <w:right w:val="nil"/>
            </w:tcBorders>
            <w:shd w:val="clear" w:color="auto" w:fill="auto"/>
            <w:noWrap/>
            <w:vAlign w:val="bottom"/>
            <w:hideMark/>
          </w:tcPr>
          <w:p w14:paraId="2DF927DC"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p>
        </w:tc>
        <w:tc>
          <w:tcPr>
            <w:tcW w:w="1340" w:type="dxa"/>
            <w:tcBorders>
              <w:top w:val="nil"/>
              <w:left w:val="single" w:sz="8" w:space="0" w:color="auto"/>
              <w:bottom w:val="single" w:sz="4" w:space="0" w:color="auto"/>
              <w:right w:val="single" w:sz="4" w:space="0" w:color="auto"/>
            </w:tcBorders>
            <w:shd w:val="clear" w:color="auto" w:fill="auto"/>
            <w:vAlign w:val="center"/>
            <w:hideMark/>
          </w:tcPr>
          <w:p w14:paraId="4A7AF412"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860" w:type="dxa"/>
            <w:tcBorders>
              <w:top w:val="nil"/>
              <w:left w:val="nil"/>
              <w:bottom w:val="single" w:sz="4" w:space="0" w:color="auto"/>
              <w:right w:val="single" w:sz="8" w:space="0" w:color="auto"/>
            </w:tcBorders>
            <w:shd w:val="clear" w:color="auto" w:fill="auto"/>
            <w:vAlign w:val="center"/>
            <w:hideMark/>
          </w:tcPr>
          <w:p w14:paraId="69F22583"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460" w:type="dxa"/>
            <w:tcBorders>
              <w:top w:val="nil"/>
              <w:left w:val="nil"/>
              <w:bottom w:val="nil"/>
              <w:right w:val="nil"/>
            </w:tcBorders>
            <w:shd w:val="clear" w:color="auto" w:fill="auto"/>
            <w:noWrap/>
            <w:vAlign w:val="bottom"/>
            <w:hideMark/>
          </w:tcPr>
          <w:p w14:paraId="0995FDAB"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r>
      <w:tr w:rsidR="00D77D25" w:rsidRPr="00D77D25" w14:paraId="67D5AE88" w14:textId="77777777" w:rsidTr="00EA045A">
        <w:trPr>
          <w:trHeight w:val="300"/>
        </w:trPr>
        <w:tc>
          <w:tcPr>
            <w:tcW w:w="300" w:type="dxa"/>
            <w:tcBorders>
              <w:top w:val="nil"/>
              <w:left w:val="nil"/>
              <w:bottom w:val="nil"/>
              <w:right w:val="single" w:sz="8" w:space="0" w:color="auto"/>
            </w:tcBorders>
            <w:shd w:val="clear" w:color="auto" w:fill="auto"/>
            <w:noWrap/>
            <w:vAlign w:val="bottom"/>
            <w:hideMark/>
          </w:tcPr>
          <w:p w14:paraId="2B6D8818"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700" w:type="dxa"/>
            <w:gridSpan w:val="2"/>
            <w:vMerge/>
            <w:tcBorders>
              <w:left w:val="single" w:sz="8" w:space="0" w:color="auto"/>
              <w:bottom w:val="single" w:sz="8" w:space="0" w:color="auto"/>
              <w:right w:val="single" w:sz="8" w:space="0" w:color="auto"/>
            </w:tcBorders>
            <w:vAlign w:val="center"/>
            <w:hideMark/>
          </w:tcPr>
          <w:p w14:paraId="240AD863" w14:textId="77777777" w:rsidR="00D77D25" w:rsidRPr="00D10C70" w:rsidRDefault="00D77D25" w:rsidP="00D77D25">
            <w:pPr>
              <w:spacing w:after="0" w:line="240" w:lineRule="auto"/>
              <w:rPr>
                <w:rFonts w:ascii="Times New Roman" w:eastAsia="Times New Roman" w:hAnsi="Times New Roman" w:cs="Times New Roman"/>
                <w:b/>
                <w:bCs/>
                <w:color w:val="000000" w:themeColor="text1"/>
                <w:sz w:val="16"/>
                <w:szCs w:val="16"/>
                <w:lang w:eastAsia="tr-TR"/>
              </w:rPr>
            </w:pPr>
          </w:p>
        </w:tc>
        <w:tc>
          <w:tcPr>
            <w:tcW w:w="985" w:type="dxa"/>
            <w:tcBorders>
              <w:top w:val="nil"/>
              <w:left w:val="single" w:sz="8" w:space="0" w:color="auto"/>
              <w:bottom w:val="single" w:sz="8" w:space="0" w:color="auto"/>
              <w:right w:val="single" w:sz="4" w:space="0" w:color="auto"/>
            </w:tcBorders>
            <w:shd w:val="clear" w:color="auto" w:fill="auto"/>
            <w:vAlign w:val="center"/>
            <w:hideMark/>
          </w:tcPr>
          <w:p w14:paraId="4F1C155F" w14:textId="77777777" w:rsidR="00D77D25" w:rsidRPr="00D10C70" w:rsidRDefault="00D77D25" w:rsidP="00D77D25">
            <w:pPr>
              <w:spacing w:after="0" w:line="240" w:lineRule="auto"/>
              <w:jc w:val="center"/>
              <w:rPr>
                <w:rFonts w:ascii="Times New Roman" w:eastAsia="Times New Roman" w:hAnsi="Times New Roman" w:cs="Times New Roman"/>
                <w:b/>
                <w:bCs/>
                <w:color w:val="000000" w:themeColor="text1"/>
                <w:sz w:val="16"/>
                <w:szCs w:val="16"/>
                <w:lang w:eastAsia="tr-TR"/>
              </w:rPr>
            </w:pPr>
            <w:proofErr w:type="gramStart"/>
            <w:r w:rsidRPr="00D10C70">
              <w:rPr>
                <w:rFonts w:ascii="Times New Roman" w:eastAsia="Times New Roman" w:hAnsi="Times New Roman" w:cs="Times New Roman"/>
                <w:b/>
                <w:bCs/>
                <w:color w:val="000000" w:themeColor="text1"/>
                <w:sz w:val="16"/>
                <w:szCs w:val="16"/>
                <w:lang w:eastAsia="tr-TR"/>
              </w:rPr>
              <w:t>YHT -</w:t>
            </w:r>
            <w:proofErr w:type="gramEnd"/>
            <w:r w:rsidRPr="00D10C70">
              <w:rPr>
                <w:rFonts w:ascii="Times New Roman" w:eastAsia="Times New Roman" w:hAnsi="Times New Roman" w:cs="Times New Roman"/>
                <w:b/>
                <w:bCs/>
                <w:color w:val="000000" w:themeColor="text1"/>
                <w:sz w:val="16"/>
                <w:szCs w:val="16"/>
                <w:lang w:eastAsia="tr-TR"/>
              </w:rPr>
              <w:t xml:space="preserve"> S*</w:t>
            </w:r>
          </w:p>
        </w:tc>
        <w:tc>
          <w:tcPr>
            <w:tcW w:w="1675" w:type="dxa"/>
            <w:tcBorders>
              <w:top w:val="nil"/>
              <w:left w:val="nil"/>
              <w:bottom w:val="single" w:sz="8" w:space="0" w:color="auto"/>
              <w:right w:val="single" w:sz="4" w:space="0" w:color="auto"/>
            </w:tcBorders>
            <w:shd w:val="clear" w:color="auto" w:fill="auto"/>
            <w:vAlign w:val="center"/>
            <w:hideMark/>
          </w:tcPr>
          <w:p w14:paraId="036CBB53"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880" w:type="dxa"/>
            <w:gridSpan w:val="2"/>
            <w:tcBorders>
              <w:top w:val="nil"/>
              <w:left w:val="nil"/>
              <w:bottom w:val="single" w:sz="8" w:space="0" w:color="auto"/>
              <w:right w:val="single" w:sz="4" w:space="0" w:color="auto"/>
            </w:tcBorders>
            <w:shd w:val="clear" w:color="auto" w:fill="auto"/>
            <w:vAlign w:val="center"/>
            <w:hideMark/>
          </w:tcPr>
          <w:p w14:paraId="7D5B2282"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760" w:type="dxa"/>
            <w:tcBorders>
              <w:top w:val="nil"/>
              <w:left w:val="nil"/>
              <w:bottom w:val="single" w:sz="8" w:space="0" w:color="auto"/>
              <w:right w:val="single" w:sz="4" w:space="0" w:color="auto"/>
            </w:tcBorders>
            <w:shd w:val="clear" w:color="auto" w:fill="auto"/>
            <w:vAlign w:val="center"/>
            <w:hideMark/>
          </w:tcPr>
          <w:p w14:paraId="2C47E0BF"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796" w:type="dxa"/>
            <w:tcBorders>
              <w:top w:val="nil"/>
              <w:left w:val="nil"/>
              <w:bottom w:val="single" w:sz="8" w:space="0" w:color="auto"/>
              <w:right w:val="single" w:sz="8" w:space="0" w:color="auto"/>
            </w:tcBorders>
            <w:shd w:val="clear" w:color="auto" w:fill="auto"/>
            <w:vAlign w:val="center"/>
            <w:hideMark/>
          </w:tcPr>
          <w:p w14:paraId="5C85BB41"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283" w:type="dxa"/>
            <w:tcBorders>
              <w:top w:val="nil"/>
              <w:left w:val="nil"/>
              <w:bottom w:val="nil"/>
              <w:right w:val="nil"/>
            </w:tcBorders>
            <w:shd w:val="clear" w:color="auto" w:fill="auto"/>
            <w:vAlign w:val="center"/>
            <w:hideMark/>
          </w:tcPr>
          <w:p w14:paraId="116D8B7A"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881" w:type="dxa"/>
            <w:tcBorders>
              <w:top w:val="nil"/>
              <w:left w:val="single" w:sz="8" w:space="0" w:color="auto"/>
              <w:bottom w:val="single" w:sz="8" w:space="0" w:color="auto"/>
              <w:right w:val="single" w:sz="4" w:space="0" w:color="auto"/>
            </w:tcBorders>
            <w:shd w:val="clear" w:color="auto" w:fill="auto"/>
            <w:vAlign w:val="center"/>
            <w:hideMark/>
          </w:tcPr>
          <w:p w14:paraId="328C7926"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240" w:type="dxa"/>
            <w:tcBorders>
              <w:top w:val="nil"/>
              <w:left w:val="nil"/>
              <w:bottom w:val="single" w:sz="8" w:space="0" w:color="auto"/>
              <w:right w:val="single" w:sz="4" w:space="0" w:color="auto"/>
            </w:tcBorders>
            <w:shd w:val="clear" w:color="auto" w:fill="auto"/>
            <w:vAlign w:val="center"/>
            <w:hideMark/>
          </w:tcPr>
          <w:p w14:paraId="521078A0"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760" w:type="dxa"/>
            <w:tcBorders>
              <w:top w:val="nil"/>
              <w:left w:val="nil"/>
              <w:bottom w:val="single" w:sz="8" w:space="0" w:color="auto"/>
              <w:right w:val="single" w:sz="8" w:space="0" w:color="auto"/>
            </w:tcBorders>
            <w:shd w:val="clear" w:color="auto" w:fill="auto"/>
            <w:vAlign w:val="center"/>
            <w:hideMark/>
          </w:tcPr>
          <w:p w14:paraId="5CF07973"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46" w:type="dxa"/>
            <w:tcBorders>
              <w:top w:val="nil"/>
              <w:left w:val="nil"/>
              <w:bottom w:val="nil"/>
              <w:right w:val="nil"/>
            </w:tcBorders>
            <w:shd w:val="clear" w:color="auto" w:fill="auto"/>
            <w:noWrap/>
            <w:vAlign w:val="bottom"/>
            <w:hideMark/>
          </w:tcPr>
          <w:p w14:paraId="10701D20"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c>
          <w:tcPr>
            <w:tcW w:w="1240" w:type="dxa"/>
            <w:tcBorders>
              <w:top w:val="nil"/>
              <w:left w:val="single" w:sz="8" w:space="0" w:color="auto"/>
              <w:bottom w:val="single" w:sz="8" w:space="0" w:color="auto"/>
              <w:right w:val="single" w:sz="4" w:space="0" w:color="auto"/>
            </w:tcBorders>
            <w:shd w:val="clear" w:color="auto" w:fill="auto"/>
            <w:vAlign w:val="center"/>
            <w:hideMark/>
          </w:tcPr>
          <w:p w14:paraId="381A2121"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760" w:type="dxa"/>
            <w:tcBorders>
              <w:top w:val="nil"/>
              <w:left w:val="nil"/>
              <w:bottom w:val="single" w:sz="8" w:space="0" w:color="auto"/>
              <w:right w:val="single" w:sz="8" w:space="0" w:color="auto"/>
            </w:tcBorders>
            <w:shd w:val="clear" w:color="auto" w:fill="auto"/>
            <w:vAlign w:val="center"/>
            <w:hideMark/>
          </w:tcPr>
          <w:p w14:paraId="5D75B3EC"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60" w:type="dxa"/>
            <w:tcBorders>
              <w:top w:val="nil"/>
              <w:left w:val="nil"/>
              <w:bottom w:val="nil"/>
              <w:right w:val="nil"/>
            </w:tcBorders>
            <w:shd w:val="clear" w:color="auto" w:fill="auto"/>
            <w:noWrap/>
            <w:vAlign w:val="bottom"/>
            <w:hideMark/>
          </w:tcPr>
          <w:p w14:paraId="078442C6"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c>
          <w:tcPr>
            <w:tcW w:w="820" w:type="dxa"/>
            <w:tcBorders>
              <w:top w:val="nil"/>
              <w:left w:val="single" w:sz="8" w:space="0" w:color="auto"/>
              <w:bottom w:val="single" w:sz="8" w:space="0" w:color="auto"/>
              <w:right w:val="single" w:sz="8" w:space="0" w:color="auto"/>
            </w:tcBorders>
            <w:shd w:val="clear" w:color="auto" w:fill="auto"/>
            <w:noWrap/>
            <w:vAlign w:val="bottom"/>
            <w:hideMark/>
          </w:tcPr>
          <w:p w14:paraId="780257D4"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240" w:type="dxa"/>
            <w:tcBorders>
              <w:top w:val="nil"/>
              <w:left w:val="nil"/>
              <w:bottom w:val="single" w:sz="8" w:space="0" w:color="auto"/>
              <w:right w:val="single" w:sz="4" w:space="0" w:color="auto"/>
            </w:tcBorders>
            <w:shd w:val="clear" w:color="auto" w:fill="auto"/>
            <w:noWrap/>
            <w:vAlign w:val="bottom"/>
            <w:hideMark/>
          </w:tcPr>
          <w:p w14:paraId="0CF05F2C"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760" w:type="dxa"/>
            <w:tcBorders>
              <w:top w:val="nil"/>
              <w:left w:val="nil"/>
              <w:bottom w:val="single" w:sz="8" w:space="0" w:color="auto"/>
              <w:right w:val="single" w:sz="8" w:space="0" w:color="auto"/>
            </w:tcBorders>
            <w:shd w:val="clear" w:color="auto" w:fill="auto"/>
            <w:noWrap/>
            <w:vAlign w:val="bottom"/>
            <w:hideMark/>
          </w:tcPr>
          <w:p w14:paraId="7C7FD7E6"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80" w:type="dxa"/>
            <w:tcBorders>
              <w:top w:val="nil"/>
              <w:left w:val="nil"/>
              <w:bottom w:val="nil"/>
              <w:right w:val="nil"/>
            </w:tcBorders>
            <w:shd w:val="clear" w:color="auto" w:fill="auto"/>
            <w:noWrap/>
            <w:vAlign w:val="bottom"/>
            <w:hideMark/>
          </w:tcPr>
          <w:p w14:paraId="4F8A863E"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p>
        </w:tc>
        <w:tc>
          <w:tcPr>
            <w:tcW w:w="1340" w:type="dxa"/>
            <w:tcBorders>
              <w:top w:val="nil"/>
              <w:left w:val="single" w:sz="8" w:space="0" w:color="auto"/>
              <w:bottom w:val="single" w:sz="8" w:space="0" w:color="auto"/>
              <w:right w:val="single" w:sz="4" w:space="0" w:color="auto"/>
            </w:tcBorders>
            <w:shd w:val="clear" w:color="auto" w:fill="auto"/>
            <w:vAlign w:val="center"/>
            <w:hideMark/>
          </w:tcPr>
          <w:p w14:paraId="104CE3C0"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860" w:type="dxa"/>
            <w:tcBorders>
              <w:top w:val="nil"/>
              <w:left w:val="nil"/>
              <w:bottom w:val="single" w:sz="8" w:space="0" w:color="auto"/>
              <w:right w:val="single" w:sz="8" w:space="0" w:color="auto"/>
            </w:tcBorders>
            <w:shd w:val="clear" w:color="auto" w:fill="auto"/>
            <w:vAlign w:val="center"/>
            <w:hideMark/>
          </w:tcPr>
          <w:p w14:paraId="70C9ED73"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460" w:type="dxa"/>
            <w:tcBorders>
              <w:top w:val="nil"/>
              <w:left w:val="nil"/>
              <w:bottom w:val="nil"/>
              <w:right w:val="nil"/>
            </w:tcBorders>
            <w:shd w:val="clear" w:color="auto" w:fill="auto"/>
            <w:noWrap/>
            <w:vAlign w:val="bottom"/>
            <w:hideMark/>
          </w:tcPr>
          <w:p w14:paraId="0DA75788"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r>
      <w:tr w:rsidR="00D77D25" w:rsidRPr="00D77D25" w14:paraId="0C88BF70" w14:textId="77777777" w:rsidTr="00EA045A">
        <w:trPr>
          <w:trHeight w:val="75"/>
        </w:trPr>
        <w:tc>
          <w:tcPr>
            <w:tcW w:w="300" w:type="dxa"/>
            <w:tcBorders>
              <w:top w:val="nil"/>
              <w:left w:val="nil"/>
              <w:bottom w:val="nil"/>
              <w:right w:val="single" w:sz="8" w:space="0" w:color="auto"/>
            </w:tcBorders>
            <w:shd w:val="clear" w:color="auto" w:fill="auto"/>
            <w:noWrap/>
            <w:vAlign w:val="bottom"/>
            <w:hideMark/>
          </w:tcPr>
          <w:p w14:paraId="0B95851B" w14:textId="77777777" w:rsidR="00D77D25" w:rsidRPr="00D77D25" w:rsidRDefault="00D77D25" w:rsidP="00D77D25">
            <w:pPr>
              <w:spacing w:after="0" w:line="240" w:lineRule="auto"/>
              <w:rPr>
                <w:rFonts w:ascii="Calibri" w:eastAsia="Times New Roman" w:hAnsi="Calibri" w:cs="Calibri"/>
                <w:color w:val="000000"/>
                <w:lang w:eastAsia="tr-TR"/>
              </w:rPr>
            </w:pPr>
            <w:r w:rsidRPr="00D77D25">
              <w:rPr>
                <w:rFonts w:ascii="Calibri" w:eastAsia="Times New Roman" w:hAnsi="Calibri" w:cs="Calibri"/>
                <w:color w:val="000000"/>
                <w:lang w:eastAsia="tr-TR"/>
              </w:rPr>
              <w:t> </w:t>
            </w:r>
          </w:p>
        </w:tc>
        <w:tc>
          <w:tcPr>
            <w:tcW w:w="700" w:type="dxa"/>
            <w:gridSpan w:val="2"/>
            <w:tcBorders>
              <w:top w:val="single" w:sz="8" w:space="0" w:color="auto"/>
              <w:left w:val="nil"/>
              <w:bottom w:val="nil"/>
              <w:right w:val="nil"/>
            </w:tcBorders>
            <w:shd w:val="clear" w:color="auto" w:fill="auto"/>
            <w:textDirection w:val="btLr"/>
            <w:vAlign w:val="center"/>
            <w:hideMark/>
          </w:tcPr>
          <w:p w14:paraId="02200D4B" w14:textId="77777777" w:rsidR="00D77D25" w:rsidRPr="00D77D25" w:rsidRDefault="00D77D25" w:rsidP="00D77D25">
            <w:pPr>
              <w:spacing w:after="0" w:line="240" w:lineRule="auto"/>
              <w:rPr>
                <w:rFonts w:ascii="Calibri" w:eastAsia="Times New Roman" w:hAnsi="Calibri" w:cs="Calibri"/>
                <w:color w:val="000000"/>
                <w:lang w:eastAsia="tr-TR"/>
              </w:rPr>
            </w:pPr>
          </w:p>
        </w:tc>
        <w:tc>
          <w:tcPr>
            <w:tcW w:w="985" w:type="dxa"/>
            <w:tcBorders>
              <w:top w:val="nil"/>
              <w:left w:val="nil"/>
              <w:bottom w:val="nil"/>
              <w:right w:val="nil"/>
            </w:tcBorders>
            <w:shd w:val="clear" w:color="auto" w:fill="auto"/>
            <w:vAlign w:val="center"/>
            <w:hideMark/>
          </w:tcPr>
          <w:p w14:paraId="22AA975E" w14:textId="77777777" w:rsidR="00D77D25" w:rsidRPr="00D77D25" w:rsidRDefault="00D77D25" w:rsidP="00D77D25">
            <w:pPr>
              <w:spacing w:after="0" w:line="240" w:lineRule="auto"/>
              <w:jc w:val="center"/>
              <w:rPr>
                <w:rFonts w:ascii="Times New Roman" w:eastAsia="Times New Roman" w:hAnsi="Times New Roman" w:cs="Times New Roman"/>
                <w:sz w:val="20"/>
                <w:szCs w:val="20"/>
                <w:lang w:eastAsia="tr-TR"/>
              </w:rPr>
            </w:pPr>
          </w:p>
        </w:tc>
        <w:tc>
          <w:tcPr>
            <w:tcW w:w="1675" w:type="dxa"/>
            <w:tcBorders>
              <w:top w:val="nil"/>
              <w:left w:val="nil"/>
              <w:bottom w:val="nil"/>
              <w:right w:val="nil"/>
            </w:tcBorders>
            <w:shd w:val="clear" w:color="auto" w:fill="auto"/>
            <w:vAlign w:val="center"/>
            <w:hideMark/>
          </w:tcPr>
          <w:p w14:paraId="057DAF92" w14:textId="77777777" w:rsidR="00D77D25" w:rsidRPr="00D77D25" w:rsidRDefault="00D77D25" w:rsidP="00D77D25">
            <w:pPr>
              <w:spacing w:after="0" w:line="240" w:lineRule="auto"/>
              <w:jc w:val="center"/>
              <w:rPr>
                <w:rFonts w:ascii="Times New Roman" w:eastAsia="Times New Roman" w:hAnsi="Times New Roman" w:cs="Times New Roman"/>
                <w:sz w:val="20"/>
                <w:szCs w:val="20"/>
                <w:lang w:eastAsia="tr-TR"/>
              </w:rPr>
            </w:pPr>
          </w:p>
        </w:tc>
        <w:tc>
          <w:tcPr>
            <w:tcW w:w="880" w:type="dxa"/>
            <w:gridSpan w:val="2"/>
            <w:tcBorders>
              <w:top w:val="nil"/>
              <w:left w:val="nil"/>
              <w:bottom w:val="nil"/>
              <w:right w:val="nil"/>
            </w:tcBorders>
            <w:shd w:val="clear" w:color="auto" w:fill="auto"/>
            <w:vAlign w:val="center"/>
            <w:hideMark/>
          </w:tcPr>
          <w:p w14:paraId="41C523EB"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760" w:type="dxa"/>
            <w:tcBorders>
              <w:top w:val="nil"/>
              <w:left w:val="nil"/>
              <w:bottom w:val="nil"/>
              <w:right w:val="nil"/>
            </w:tcBorders>
            <w:shd w:val="clear" w:color="auto" w:fill="auto"/>
            <w:vAlign w:val="center"/>
            <w:hideMark/>
          </w:tcPr>
          <w:p w14:paraId="42FFCAD5"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796" w:type="dxa"/>
            <w:tcBorders>
              <w:top w:val="nil"/>
              <w:left w:val="nil"/>
              <w:bottom w:val="nil"/>
              <w:right w:val="nil"/>
            </w:tcBorders>
            <w:shd w:val="clear" w:color="auto" w:fill="auto"/>
            <w:vAlign w:val="center"/>
            <w:hideMark/>
          </w:tcPr>
          <w:p w14:paraId="6A152CC3"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283" w:type="dxa"/>
            <w:tcBorders>
              <w:top w:val="nil"/>
              <w:left w:val="nil"/>
              <w:bottom w:val="nil"/>
              <w:right w:val="nil"/>
            </w:tcBorders>
            <w:shd w:val="clear" w:color="auto" w:fill="auto"/>
            <w:vAlign w:val="center"/>
            <w:hideMark/>
          </w:tcPr>
          <w:p w14:paraId="49631772"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881" w:type="dxa"/>
            <w:tcBorders>
              <w:top w:val="nil"/>
              <w:left w:val="nil"/>
              <w:bottom w:val="nil"/>
              <w:right w:val="nil"/>
            </w:tcBorders>
            <w:shd w:val="clear" w:color="auto" w:fill="auto"/>
            <w:vAlign w:val="center"/>
            <w:hideMark/>
          </w:tcPr>
          <w:p w14:paraId="79874BC0"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240" w:type="dxa"/>
            <w:tcBorders>
              <w:top w:val="nil"/>
              <w:left w:val="nil"/>
              <w:bottom w:val="nil"/>
              <w:right w:val="nil"/>
            </w:tcBorders>
            <w:shd w:val="clear" w:color="auto" w:fill="auto"/>
            <w:vAlign w:val="center"/>
            <w:hideMark/>
          </w:tcPr>
          <w:p w14:paraId="5671EEB3"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760" w:type="dxa"/>
            <w:tcBorders>
              <w:top w:val="nil"/>
              <w:left w:val="nil"/>
              <w:bottom w:val="nil"/>
              <w:right w:val="nil"/>
            </w:tcBorders>
            <w:shd w:val="clear" w:color="auto" w:fill="auto"/>
            <w:vAlign w:val="center"/>
            <w:hideMark/>
          </w:tcPr>
          <w:p w14:paraId="6BDF1CDF"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46" w:type="dxa"/>
            <w:tcBorders>
              <w:top w:val="nil"/>
              <w:left w:val="nil"/>
              <w:bottom w:val="nil"/>
              <w:right w:val="nil"/>
            </w:tcBorders>
            <w:shd w:val="clear" w:color="auto" w:fill="auto"/>
            <w:noWrap/>
            <w:vAlign w:val="bottom"/>
            <w:hideMark/>
          </w:tcPr>
          <w:p w14:paraId="69637AAA"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240" w:type="dxa"/>
            <w:tcBorders>
              <w:top w:val="nil"/>
              <w:left w:val="nil"/>
              <w:bottom w:val="nil"/>
              <w:right w:val="nil"/>
            </w:tcBorders>
            <w:shd w:val="clear" w:color="auto" w:fill="auto"/>
            <w:vAlign w:val="center"/>
            <w:hideMark/>
          </w:tcPr>
          <w:p w14:paraId="2865BC14"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760" w:type="dxa"/>
            <w:tcBorders>
              <w:top w:val="nil"/>
              <w:left w:val="nil"/>
              <w:bottom w:val="nil"/>
              <w:right w:val="nil"/>
            </w:tcBorders>
            <w:shd w:val="clear" w:color="auto" w:fill="auto"/>
            <w:vAlign w:val="center"/>
            <w:hideMark/>
          </w:tcPr>
          <w:p w14:paraId="61ED0974"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60" w:type="dxa"/>
            <w:tcBorders>
              <w:top w:val="nil"/>
              <w:left w:val="nil"/>
              <w:bottom w:val="nil"/>
              <w:right w:val="nil"/>
            </w:tcBorders>
            <w:shd w:val="clear" w:color="auto" w:fill="auto"/>
            <w:noWrap/>
            <w:vAlign w:val="bottom"/>
            <w:hideMark/>
          </w:tcPr>
          <w:p w14:paraId="5D909E33"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820" w:type="dxa"/>
            <w:tcBorders>
              <w:top w:val="nil"/>
              <w:left w:val="nil"/>
              <w:bottom w:val="nil"/>
              <w:right w:val="nil"/>
            </w:tcBorders>
            <w:shd w:val="clear" w:color="auto" w:fill="auto"/>
            <w:noWrap/>
            <w:vAlign w:val="bottom"/>
            <w:hideMark/>
          </w:tcPr>
          <w:p w14:paraId="1011FC6C"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240" w:type="dxa"/>
            <w:tcBorders>
              <w:top w:val="nil"/>
              <w:left w:val="nil"/>
              <w:bottom w:val="nil"/>
              <w:right w:val="nil"/>
            </w:tcBorders>
            <w:shd w:val="clear" w:color="auto" w:fill="auto"/>
            <w:noWrap/>
            <w:vAlign w:val="bottom"/>
            <w:hideMark/>
          </w:tcPr>
          <w:p w14:paraId="1D0D724F"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760" w:type="dxa"/>
            <w:tcBorders>
              <w:top w:val="nil"/>
              <w:left w:val="nil"/>
              <w:bottom w:val="nil"/>
              <w:right w:val="nil"/>
            </w:tcBorders>
            <w:shd w:val="clear" w:color="auto" w:fill="auto"/>
            <w:noWrap/>
            <w:vAlign w:val="bottom"/>
            <w:hideMark/>
          </w:tcPr>
          <w:p w14:paraId="27E70795"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80" w:type="dxa"/>
            <w:tcBorders>
              <w:top w:val="nil"/>
              <w:left w:val="nil"/>
              <w:bottom w:val="nil"/>
              <w:right w:val="nil"/>
            </w:tcBorders>
            <w:shd w:val="clear" w:color="auto" w:fill="auto"/>
            <w:noWrap/>
            <w:vAlign w:val="bottom"/>
            <w:hideMark/>
          </w:tcPr>
          <w:p w14:paraId="651AB286"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340" w:type="dxa"/>
            <w:tcBorders>
              <w:top w:val="nil"/>
              <w:left w:val="nil"/>
              <w:bottom w:val="nil"/>
              <w:right w:val="nil"/>
            </w:tcBorders>
            <w:shd w:val="clear" w:color="auto" w:fill="auto"/>
            <w:vAlign w:val="center"/>
            <w:hideMark/>
          </w:tcPr>
          <w:p w14:paraId="4C3F9EE3"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860" w:type="dxa"/>
            <w:tcBorders>
              <w:top w:val="nil"/>
              <w:left w:val="nil"/>
              <w:bottom w:val="nil"/>
              <w:right w:val="single" w:sz="8" w:space="0" w:color="auto"/>
            </w:tcBorders>
            <w:shd w:val="clear" w:color="auto" w:fill="auto"/>
            <w:vAlign w:val="center"/>
            <w:hideMark/>
          </w:tcPr>
          <w:p w14:paraId="3FBF4CFF"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460" w:type="dxa"/>
            <w:tcBorders>
              <w:top w:val="nil"/>
              <w:left w:val="nil"/>
              <w:bottom w:val="nil"/>
              <w:right w:val="nil"/>
            </w:tcBorders>
            <w:shd w:val="clear" w:color="auto" w:fill="auto"/>
            <w:noWrap/>
            <w:vAlign w:val="bottom"/>
            <w:hideMark/>
          </w:tcPr>
          <w:p w14:paraId="28F9A702"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r>
      <w:tr w:rsidR="00D77D25" w:rsidRPr="00D77D25" w14:paraId="31159EC7" w14:textId="77777777" w:rsidTr="00EA045A">
        <w:trPr>
          <w:trHeight w:val="402"/>
        </w:trPr>
        <w:tc>
          <w:tcPr>
            <w:tcW w:w="300" w:type="dxa"/>
            <w:tcBorders>
              <w:top w:val="nil"/>
              <w:left w:val="nil"/>
              <w:bottom w:val="nil"/>
              <w:right w:val="nil"/>
            </w:tcBorders>
            <w:shd w:val="clear" w:color="auto" w:fill="auto"/>
            <w:noWrap/>
            <w:vAlign w:val="bottom"/>
            <w:hideMark/>
          </w:tcPr>
          <w:p w14:paraId="7524D8A4"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7266" w:type="dxa"/>
            <w:gridSpan w:val="20"/>
            <w:tcBorders>
              <w:top w:val="single" w:sz="8" w:space="0" w:color="auto"/>
              <w:left w:val="single" w:sz="8" w:space="0" w:color="auto"/>
              <w:bottom w:val="single" w:sz="8" w:space="0" w:color="auto"/>
              <w:right w:val="single" w:sz="8" w:space="0" w:color="000000"/>
            </w:tcBorders>
            <w:shd w:val="clear" w:color="auto" w:fill="auto"/>
            <w:vAlign w:val="center"/>
            <w:hideMark/>
          </w:tcPr>
          <w:p w14:paraId="21980B2F" w14:textId="77777777" w:rsidR="00D77D25" w:rsidRPr="00D77D25" w:rsidRDefault="00D77D25" w:rsidP="00D77D25">
            <w:pPr>
              <w:spacing w:after="0" w:line="240" w:lineRule="auto"/>
              <w:jc w:val="right"/>
              <w:rPr>
                <w:rFonts w:ascii="Times New Roman" w:eastAsia="Times New Roman" w:hAnsi="Times New Roman" w:cs="Times New Roman"/>
                <w:b/>
                <w:bCs/>
                <w:color w:val="000000"/>
                <w:sz w:val="24"/>
                <w:szCs w:val="24"/>
                <w:lang w:eastAsia="tr-TR"/>
              </w:rPr>
            </w:pPr>
            <w:r w:rsidRPr="00D77D25">
              <w:rPr>
                <w:rFonts w:ascii="Times New Roman" w:eastAsia="Times New Roman" w:hAnsi="Times New Roman" w:cs="Times New Roman"/>
                <w:b/>
                <w:bCs/>
                <w:color w:val="000000"/>
                <w:sz w:val="24"/>
                <w:szCs w:val="24"/>
                <w:lang w:eastAsia="tr-TR"/>
              </w:rPr>
              <w:t xml:space="preserve">5. Yüksek Hızlı Yolcu Taşımacılığı </w:t>
            </w:r>
            <w:r w:rsidR="006C3783" w:rsidRPr="00D77D25">
              <w:rPr>
                <w:rFonts w:ascii="Times New Roman" w:eastAsia="Times New Roman" w:hAnsi="Times New Roman" w:cs="Times New Roman"/>
                <w:b/>
                <w:bCs/>
                <w:color w:val="000000"/>
                <w:sz w:val="24"/>
                <w:szCs w:val="24"/>
                <w:lang w:eastAsia="tr-TR"/>
              </w:rPr>
              <w:t>Teklif Edilen</w:t>
            </w:r>
            <w:r w:rsidRPr="00D77D25">
              <w:rPr>
                <w:rFonts w:ascii="Times New Roman" w:eastAsia="Times New Roman" w:hAnsi="Times New Roman" w:cs="Times New Roman"/>
                <w:b/>
                <w:bCs/>
                <w:color w:val="000000"/>
                <w:sz w:val="24"/>
                <w:szCs w:val="24"/>
                <w:lang w:eastAsia="tr-TR"/>
              </w:rPr>
              <w:t xml:space="preserve"> Kamu Hizmeti </w:t>
            </w:r>
            <w:r w:rsidR="006C3783" w:rsidRPr="00D77D25">
              <w:rPr>
                <w:rFonts w:ascii="Times New Roman" w:eastAsia="Times New Roman" w:hAnsi="Times New Roman" w:cs="Times New Roman"/>
                <w:b/>
                <w:bCs/>
                <w:color w:val="000000"/>
                <w:sz w:val="24"/>
                <w:szCs w:val="24"/>
                <w:lang w:eastAsia="tr-TR"/>
              </w:rPr>
              <w:t>Bedeli:</w:t>
            </w:r>
          </w:p>
        </w:tc>
        <w:tc>
          <w:tcPr>
            <w:tcW w:w="3200" w:type="dxa"/>
            <w:gridSpan w:val="2"/>
            <w:tcBorders>
              <w:top w:val="single" w:sz="8" w:space="0" w:color="auto"/>
              <w:left w:val="nil"/>
              <w:bottom w:val="single" w:sz="8" w:space="0" w:color="auto"/>
              <w:right w:val="nil"/>
            </w:tcBorders>
            <w:shd w:val="clear" w:color="auto" w:fill="auto"/>
            <w:vAlign w:val="center"/>
            <w:hideMark/>
          </w:tcPr>
          <w:p w14:paraId="60F1CA70"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24"/>
                <w:szCs w:val="24"/>
                <w:lang w:eastAsia="tr-TR"/>
              </w:rPr>
            </w:pPr>
            <w:r w:rsidRPr="00D77D25">
              <w:rPr>
                <w:rFonts w:ascii="Times New Roman" w:eastAsia="Times New Roman" w:hAnsi="Times New Roman" w:cs="Times New Roman"/>
                <w:b/>
                <w:bCs/>
                <w:color w:val="000000"/>
                <w:sz w:val="24"/>
                <w:szCs w:val="24"/>
                <w:lang w:eastAsia="tr-TR"/>
              </w:rPr>
              <w:t> </w:t>
            </w:r>
          </w:p>
        </w:tc>
        <w:tc>
          <w:tcPr>
            <w:tcW w:w="460" w:type="dxa"/>
            <w:tcBorders>
              <w:top w:val="nil"/>
              <w:left w:val="single" w:sz="8" w:space="0" w:color="auto"/>
              <w:bottom w:val="nil"/>
              <w:right w:val="nil"/>
            </w:tcBorders>
            <w:shd w:val="clear" w:color="auto" w:fill="auto"/>
            <w:noWrap/>
            <w:vAlign w:val="bottom"/>
            <w:hideMark/>
          </w:tcPr>
          <w:p w14:paraId="36F005A7" w14:textId="77777777" w:rsidR="00D77D25" w:rsidRPr="00D77D25" w:rsidRDefault="00D77D25" w:rsidP="00D77D25">
            <w:pPr>
              <w:spacing w:after="0" w:line="240" w:lineRule="auto"/>
              <w:rPr>
                <w:rFonts w:ascii="Calibri" w:eastAsia="Times New Roman" w:hAnsi="Calibri" w:cs="Calibri"/>
                <w:color w:val="000000"/>
                <w:lang w:eastAsia="tr-TR"/>
              </w:rPr>
            </w:pPr>
            <w:r w:rsidRPr="00D77D25">
              <w:rPr>
                <w:rFonts w:ascii="Calibri" w:eastAsia="Times New Roman" w:hAnsi="Calibri" w:cs="Calibri"/>
                <w:color w:val="000000"/>
                <w:lang w:eastAsia="tr-TR"/>
              </w:rPr>
              <w:t> </w:t>
            </w:r>
          </w:p>
        </w:tc>
      </w:tr>
      <w:tr w:rsidR="00D77D25" w:rsidRPr="00D77D25" w14:paraId="15A33596" w14:textId="77777777" w:rsidTr="00EA045A">
        <w:trPr>
          <w:trHeight w:val="90"/>
        </w:trPr>
        <w:tc>
          <w:tcPr>
            <w:tcW w:w="300" w:type="dxa"/>
            <w:tcBorders>
              <w:top w:val="nil"/>
              <w:left w:val="nil"/>
              <w:bottom w:val="nil"/>
              <w:right w:val="single" w:sz="8" w:space="0" w:color="auto"/>
            </w:tcBorders>
            <w:shd w:val="clear" w:color="auto" w:fill="auto"/>
            <w:noWrap/>
            <w:vAlign w:val="bottom"/>
            <w:hideMark/>
          </w:tcPr>
          <w:p w14:paraId="2578FA3B" w14:textId="77777777" w:rsidR="00D77D25" w:rsidRPr="00D77D25" w:rsidRDefault="00D77D25" w:rsidP="00D77D25">
            <w:pPr>
              <w:spacing w:after="0" w:line="240" w:lineRule="auto"/>
              <w:rPr>
                <w:rFonts w:ascii="Calibri" w:eastAsia="Times New Roman" w:hAnsi="Calibri" w:cs="Calibri"/>
                <w:color w:val="000000"/>
                <w:lang w:eastAsia="tr-TR"/>
              </w:rPr>
            </w:pPr>
            <w:r w:rsidRPr="00D77D25">
              <w:rPr>
                <w:rFonts w:ascii="Calibri" w:eastAsia="Times New Roman" w:hAnsi="Calibri" w:cs="Calibri"/>
                <w:color w:val="000000"/>
                <w:lang w:eastAsia="tr-TR"/>
              </w:rPr>
              <w:t> </w:t>
            </w:r>
          </w:p>
        </w:tc>
        <w:tc>
          <w:tcPr>
            <w:tcW w:w="20466" w:type="dxa"/>
            <w:gridSpan w:val="22"/>
            <w:tcBorders>
              <w:top w:val="nil"/>
              <w:left w:val="nil"/>
              <w:bottom w:val="nil"/>
              <w:right w:val="nil"/>
            </w:tcBorders>
            <w:shd w:val="clear" w:color="auto" w:fill="auto"/>
            <w:vAlign w:val="center"/>
            <w:hideMark/>
          </w:tcPr>
          <w:p w14:paraId="2D247D48" w14:textId="77777777" w:rsidR="00D77D25" w:rsidRPr="00D77D25" w:rsidRDefault="00D77D25" w:rsidP="00D77D25">
            <w:pPr>
              <w:spacing w:after="0" w:line="240" w:lineRule="auto"/>
              <w:rPr>
                <w:rFonts w:ascii="Calibri" w:eastAsia="Times New Roman" w:hAnsi="Calibri" w:cs="Calibri"/>
                <w:color w:val="000000"/>
                <w:lang w:eastAsia="tr-TR"/>
              </w:rPr>
            </w:pPr>
          </w:p>
        </w:tc>
        <w:tc>
          <w:tcPr>
            <w:tcW w:w="460" w:type="dxa"/>
            <w:tcBorders>
              <w:top w:val="nil"/>
              <w:left w:val="single" w:sz="8" w:space="0" w:color="auto"/>
              <w:bottom w:val="nil"/>
              <w:right w:val="nil"/>
            </w:tcBorders>
            <w:shd w:val="clear" w:color="auto" w:fill="auto"/>
            <w:noWrap/>
            <w:vAlign w:val="bottom"/>
            <w:hideMark/>
          </w:tcPr>
          <w:p w14:paraId="6BE6F072" w14:textId="77777777" w:rsidR="00D77D25" w:rsidRPr="00D77D25" w:rsidRDefault="00D77D25" w:rsidP="00D77D25">
            <w:pPr>
              <w:spacing w:after="0" w:line="240" w:lineRule="auto"/>
              <w:rPr>
                <w:rFonts w:ascii="Calibri" w:eastAsia="Times New Roman" w:hAnsi="Calibri" w:cs="Calibri"/>
                <w:color w:val="000000"/>
                <w:lang w:eastAsia="tr-TR"/>
              </w:rPr>
            </w:pPr>
            <w:r w:rsidRPr="00D77D25">
              <w:rPr>
                <w:rFonts w:ascii="Calibri" w:eastAsia="Times New Roman" w:hAnsi="Calibri" w:cs="Calibri"/>
                <w:color w:val="000000"/>
                <w:lang w:eastAsia="tr-TR"/>
              </w:rPr>
              <w:t> </w:t>
            </w:r>
          </w:p>
        </w:tc>
      </w:tr>
      <w:tr w:rsidR="00D77D25" w:rsidRPr="00D77D25" w14:paraId="151A19DB" w14:textId="77777777" w:rsidTr="00EA045A">
        <w:trPr>
          <w:trHeight w:val="300"/>
        </w:trPr>
        <w:tc>
          <w:tcPr>
            <w:tcW w:w="300" w:type="dxa"/>
            <w:tcBorders>
              <w:top w:val="nil"/>
              <w:left w:val="nil"/>
              <w:bottom w:val="nil"/>
              <w:right w:val="nil"/>
            </w:tcBorders>
            <w:shd w:val="clear" w:color="auto" w:fill="auto"/>
            <w:noWrap/>
            <w:vAlign w:val="bottom"/>
            <w:hideMark/>
          </w:tcPr>
          <w:p w14:paraId="314B6BD2" w14:textId="77777777" w:rsidR="00D77D25" w:rsidRPr="00D77D25" w:rsidRDefault="00D77D25" w:rsidP="00D77D25">
            <w:pPr>
              <w:spacing w:after="0" w:line="240" w:lineRule="auto"/>
              <w:rPr>
                <w:rFonts w:ascii="Calibri" w:eastAsia="Times New Roman" w:hAnsi="Calibri" w:cs="Calibri"/>
                <w:color w:val="000000"/>
                <w:lang w:eastAsia="tr-TR"/>
              </w:rPr>
            </w:pPr>
          </w:p>
        </w:tc>
        <w:tc>
          <w:tcPr>
            <w:tcW w:w="700" w:type="dxa"/>
            <w:gridSpan w:val="2"/>
            <w:vMerge w:val="restart"/>
            <w:tcBorders>
              <w:top w:val="single" w:sz="8" w:space="0" w:color="auto"/>
              <w:left w:val="single" w:sz="8" w:space="0" w:color="auto"/>
              <w:bottom w:val="single" w:sz="8" w:space="0" w:color="000000"/>
              <w:right w:val="single" w:sz="4" w:space="0" w:color="auto"/>
            </w:tcBorders>
            <w:shd w:val="clear" w:color="auto" w:fill="auto"/>
            <w:textDirection w:val="btLr"/>
            <w:vAlign w:val="center"/>
            <w:hideMark/>
          </w:tcPr>
          <w:p w14:paraId="35743733" w14:textId="77777777" w:rsidR="00D77D25" w:rsidRPr="00D10C70" w:rsidRDefault="00D77D25" w:rsidP="00D77D25">
            <w:pPr>
              <w:spacing w:after="0" w:line="240" w:lineRule="auto"/>
              <w:jc w:val="center"/>
              <w:rPr>
                <w:rFonts w:ascii="Times New Roman" w:eastAsia="Times New Roman" w:hAnsi="Times New Roman" w:cs="Times New Roman"/>
                <w:b/>
                <w:bCs/>
                <w:color w:val="000000" w:themeColor="text1"/>
                <w:sz w:val="16"/>
                <w:szCs w:val="16"/>
                <w:lang w:eastAsia="tr-TR"/>
              </w:rPr>
            </w:pPr>
            <w:r w:rsidRPr="00D10C70">
              <w:rPr>
                <w:rFonts w:ascii="Times New Roman" w:eastAsia="Times New Roman" w:hAnsi="Times New Roman" w:cs="Times New Roman"/>
                <w:b/>
                <w:bCs/>
                <w:color w:val="000000" w:themeColor="text1"/>
                <w:sz w:val="16"/>
                <w:szCs w:val="16"/>
                <w:lang w:eastAsia="tr-TR"/>
              </w:rPr>
              <w:t>HIZLI YOLCU TAŞIMACILIĞI</w:t>
            </w:r>
          </w:p>
        </w:tc>
        <w:tc>
          <w:tcPr>
            <w:tcW w:w="985" w:type="dxa"/>
            <w:tcBorders>
              <w:top w:val="single" w:sz="8" w:space="0" w:color="auto"/>
              <w:left w:val="nil"/>
              <w:bottom w:val="single" w:sz="4" w:space="0" w:color="auto"/>
              <w:right w:val="single" w:sz="4" w:space="0" w:color="auto"/>
            </w:tcBorders>
            <w:shd w:val="clear" w:color="auto" w:fill="auto"/>
            <w:vAlign w:val="center"/>
            <w:hideMark/>
          </w:tcPr>
          <w:p w14:paraId="4676662F" w14:textId="77777777" w:rsidR="00D77D25" w:rsidRPr="00D10C70" w:rsidRDefault="00D77D25" w:rsidP="00D77D25">
            <w:pPr>
              <w:spacing w:after="0" w:line="240" w:lineRule="auto"/>
              <w:jc w:val="center"/>
              <w:rPr>
                <w:rFonts w:ascii="Times New Roman" w:eastAsia="Times New Roman" w:hAnsi="Times New Roman" w:cs="Times New Roman"/>
                <w:b/>
                <w:bCs/>
                <w:color w:val="000000" w:themeColor="text1"/>
                <w:sz w:val="16"/>
                <w:szCs w:val="16"/>
                <w:lang w:eastAsia="tr-TR"/>
              </w:rPr>
            </w:pPr>
            <w:proofErr w:type="gramStart"/>
            <w:r w:rsidRPr="00D10C70">
              <w:rPr>
                <w:rFonts w:ascii="Times New Roman" w:eastAsia="Times New Roman" w:hAnsi="Times New Roman" w:cs="Times New Roman"/>
                <w:b/>
                <w:bCs/>
                <w:color w:val="000000" w:themeColor="text1"/>
                <w:sz w:val="16"/>
                <w:szCs w:val="16"/>
                <w:lang w:eastAsia="tr-TR"/>
              </w:rPr>
              <w:t>HT -</w:t>
            </w:r>
            <w:proofErr w:type="gramEnd"/>
            <w:r w:rsidRPr="00D10C70">
              <w:rPr>
                <w:rFonts w:ascii="Times New Roman" w:eastAsia="Times New Roman" w:hAnsi="Times New Roman" w:cs="Times New Roman"/>
                <w:b/>
                <w:bCs/>
                <w:color w:val="000000" w:themeColor="text1"/>
                <w:sz w:val="16"/>
                <w:szCs w:val="16"/>
                <w:lang w:eastAsia="tr-TR"/>
              </w:rPr>
              <w:t xml:space="preserve"> 1</w:t>
            </w:r>
          </w:p>
        </w:tc>
        <w:tc>
          <w:tcPr>
            <w:tcW w:w="1675" w:type="dxa"/>
            <w:tcBorders>
              <w:top w:val="single" w:sz="8" w:space="0" w:color="auto"/>
              <w:left w:val="nil"/>
              <w:bottom w:val="single" w:sz="4" w:space="0" w:color="auto"/>
              <w:right w:val="single" w:sz="4" w:space="0" w:color="auto"/>
            </w:tcBorders>
            <w:shd w:val="clear" w:color="auto" w:fill="auto"/>
            <w:vAlign w:val="center"/>
            <w:hideMark/>
          </w:tcPr>
          <w:p w14:paraId="473AFDED"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880" w:type="dxa"/>
            <w:gridSpan w:val="2"/>
            <w:tcBorders>
              <w:top w:val="single" w:sz="8" w:space="0" w:color="auto"/>
              <w:left w:val="nil"/>
              <w:bottom w:val="single" w:sz="4" w:space="0" w:color="auto"/>
              <w:right w:val="single" w:sz="4" w:space="0" w:color="auto"/>
            </w:tcBorders>
            <w:shd w:val="clear" w:color="auto" w:fill="auto"/>
            <w:vAlign w:val="center"/>
            <w:hideMark/>
          </w:tcPr>
          <w:p w14:paraId="3D2C59AB"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760" w:type="dxa"/>
            <w:tcBorders>
              <w:top w:val="single" w:sz="8" w:space="0" w:color="auto"/>
              <w:left w:val="nil"/>
              <w:bottom w:val="single" w:sz="4" w:space="0" w:color="auto"/>
              <w:right w:val="single" w:sz="4" w:space="0" w:color="auto"/>
            </w:tcBorders>
            <w:shd w:val="clear" w:color="auto" w:fill="auto"/>
            <w:vAlign w:val="center"/>
            <w:hideMark/>
          </w:tcPr>
          <w:p w14:paraId="6978D687"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796" w:type="dxa"/>
            <w:tcBorders>
              <w:top w:val="single" w:sz="8" w:space="0" w:color="auto"/>
              <w:left w:val="nil"/>
              <w:bottom w:val="single" w:sz="4" w:space="0" w:color="auto"/>
              <w:right w:val="single" w:sz="8" w:space="0" w:color="auto"/>
            </w:tcBorders>
            <w:shd w:val="clear" w:color="auto" w:fill="auto"/>
            <w:vAlign w:val="center"/>
            <w:hideMark/>
          </w:tcPr>
          <w:p w14:paraId="5BCAD7FA"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283" w:type="dxa"/>
            <w:tcBorders>
              <w:top w:val="nil"/>
              <w:left w:val="nil"/>
              <w:bottom w:val="nil"/>
              <w:right w:val="nil"/>
            </w:tcBorders>
            <w:shd w:val="clear" w:color="auto" w:fill="auto"/>
            <w:vAlign w:val="center"/>
            <w:hideMark/>
          </w:tcPr>
          <w:p w14:paraId="0FCC70FC"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881"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31171AE3"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240" w:type="dxa"/>
            <w:tcBorders>
              <w:top w:val="single" w:sz="8" w:space="0" w:color="auto"/>
              <w:left w:val="nil"/>
              <w:bottom w:val="single" w:sz="4" w:space="0" w:color="auto"/>
              <w:right w:val="single" w:sz="4" w:space="0" w:color="auto"/>
            </w:tcBorders>
            <w:shd w:val="clear" w:color="auto" w:fill="auto"/>
            <w:vAlign w:val="center"/>
            <w:hideMark/>
          </w:tcPr>
          <w:p w14:paraId="5E6F37CD"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760" w:type="dxa"/>
            <w:tcBorders>
              <w:top w:val="single" w:sz="8" w:space="0" w:color="auto"/>
              <w:left w:val="nil"/>
              <w:bottom w:val="single" w:sz="4" w:space="0" w:color="auto"/>
              <w:right w:val="single" w:sz="8" w:space="0" w:color="auto"/>
            </w:tcBorders>
            <w:shd w:val="clear" w:color="auto" w:fill="auto"/>
            <w:vAlign w:val="center"/>
            <w:hideMark/>
          </w:tcPr>
          <w:p w14:paraId="6BBC9C4C"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46" w:type="dxa"/>
            <w:tcBorders>
              <w:top w:val="nil"/>
              <w:left w:val="nil"/>
              <w:bottom w:val="nil"/>
              <w:right w:val="nil"/>
            </w:tcBorders>
            <w:shd w:val="clear" w:color="auto" w:fill="auto"/>
            <w:vAlign w:val="center"/>
            <w:hideMark/>
          </w:tcPr>
          <w:p w14:paraId="3DC4EDDF"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c>
          <w:tcPr>
            <w:tcW w:w="124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46E64AF8"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760" w:type="dxa"/>
            <w:tcBorders>
              <w:top w:val="single" w:sz="8" w:space="0" w:color="auto"/>
              <w:left w:val="nil"/>
              <w:bottom w:val="single" w:sz="4" w:space="0" w:color="auto"/>
              <w:right w:val="single" w:sz="8" w:space="0" w:color="auto"/>
            </w:tcBorders>
            <w:shd w:val="clear" w:color="auto" w:fill="auto"/>
            <w:vAlign w:val="center"/>
            <w:hideMark/>
          </w:tcPr>
          <w:p w14:paraId="0BD6E676"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60" w:type="dxa"/>
            <w:tcBorders>
              <w:top w:val="nil"/>
              <w:left w:val="nil"/>
              <w:bottom w:val="nil"/>
              <w:right w:val="nil"/>
            </w:tcBorders>
            <w:shd w:val="clear" w:color="auto" w:fill="auto"/>
            <w:noWrap/>
            <w:vAlign w:val="center"/>
            <w:hideMark/>
          </w:tcPr>
          <w:p w14:paraId="4E53F297"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c>
          <w:tcPr>
            <w:tcW w:w="82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14:paraId="058E6DC4"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240" w:type="dxa"/>
            <w:tcBorders>
              <w:top w:val="single" w:sz="8" w:space="0" w:color="auto"/>
              <w:left w:val="nil"/>
              <w:bottom w:val="single" w:sz="4" w:space="0" w:color="auto"/>
              <w:right w:val="single" w:sz="4" w:space="0" w:color="auto"/>
            </w:tcBorders>
            <w:shd w:val="clear" w:color="auto" w:fill="auto"/>
            <w:noWrap/>
            <w:vAlign w:val="bottom"/>
            <w:hideMark/>
          </w:tcPr>
          <w:p w14:paraId="4415A2B0"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760" w:type="dxa"/>
            <w:tcBorders>
              <w:top w:val="single" w:sz="8" w:space="0" w:color="auto"/>
              <w:left w:val="nil"/>
              <w:bottom w:val="single" w:sz="4" w:space="0" w:color="auto"/>
              <w:right w:val="single" w:sz="8" w:space="0" w:color="auto"/>
            </w:tcBorders>
            <w:shd w:val="clear" w:color="auto" w:fill="auto"/>
            <w:noWrap/>
            <w:vAlign w:val="bottom"/>
            <w:hideMark/>
          </w:tcPr>
          <w:p w14:paraId="0D0F1368"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80" w:type="dxa"/>
            <w:tcBorders>
              <w:top w:val="nil"/>
              <w:left w:val="nil"/>
              <w:bottom w:val="nil"/>
              <w:right w:val="nil"/>
            </w:tcBorders>
            <w:shd w:val="clear" w:color="auto" w:fill="auto"/>
            <w:noWrap/>
            <w:vAlign w:val="bottom"/>
            <w:hideMark/>
          </w:tcPr>
          <w:p w14:paraId="16682B9D"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p>
        </w:tc>
        <w:tc>
          <w:tcPr>
            <w:tcW w:w="134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355DEDAB"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860" w:type="dxa"/>
            <w:tcBorders>
              <w:top w:val="single" w:sz="8" w:space="0" w:color="auto"/>
              <w:left w:val="nil"/>
              <w:bottom w:val="single" w:sz="4" w:space="0" w:color="auto"/>
              <w:right w:val="nil"/>
            </w:tcBorders>
            <w:shd w:val="clear" w:color="auto" w:fill="auto"/>
            <w:vAlign w:val="center"/>
            <w:hideMark/>
          </w:tcPr>
          <w:p w14:paraId="6F738578"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460" w:type="dxa"/>
            <w:tcBorders>
              <w:top w:val="nil"/>
              <w:left w:val="single" w:sz="8" w:space="0" w:color="auto"/>
              <w:bottom w:val="nil"/>
              <w:right w:val="nil"/>
            </w:tcBorders>
            <w:shd w:val="clear" w:color="auto" w:fill="auto"/>
            <w:noWrap/>
            <w:vAlign w:val="bottom"/>
            <w:hideMark/>
          </w:tcPr>
          <w:p w14:paraId="3DD45051" w14:textId="77777777" w:rsidR="00D77D25" w:rsidRPr="00D77D25" w:rsidRDefault="00D77D25" w:rsidP="00D77D25">
            <w:pPr>
              <w:spacing w:after="0" w:line="240" w:lineRule="auto"/>
              <w:rPr>
                <w:rFonts w:ascii="Calibri" w:eastAsia="Times New Roman" w:hAnsi="Calibri" w:cs="Calibri"/>
                <w:color w:val="000000"/>
                <w:lang w:eastAsia="tr-TR"/>
              </w:rPr>
            </w:pPr>
            <w:r w:rsidRPr="00D77D25">
              <w:rPr>
                <w:rFonts w:ascii="Calibri" w:eastAsia="Times New Roman" w:hAnsi="Calibri" w:cs="Calibri"/>
                <w:color w:val="000000"/>
                <w:lang w:eastAsia="tr-TR"/>
              </w:rPr>
              <w:t> </w:t>
            </w:r>
          </w:p>
        </w:tc>
      </w:tr>
      <w:tr w:rsidR="00D77D25" w:rsidRPr="00D77D25" w14:paraId="492C325B" w14:textId="77777777" w:rsidTr="00EA045A">
        <w:trPr>
          <w:trHeight w:val="300"/>
        </w:trPr>
        <w:tc>
          <w:tcPr>
            <w:tcW w:w="300" w:type="dxa"/>
            <w:tcBorders>
              <w:top w:val="nil"/>
              <w:left w:val="nil"/>
              <w:bottom w:val="nil"/>
              <w:right w:val="nil"/>
            </w:tcBorders>
            <w:shd w:val="clear" w:color="auto" w:fill="auto"/>
            <w:noWrap/>
            <w:vAlign w:val="bottom"/>
            <w:hideMark/>
          </w:tcPr>
          <w:p w14:paraId="255EA5A6" w14:textId="77777777" w:rsidR="00D77D25" w:rsidRPr="00D77D25" w:rsidRDefault="00D77D25" w:rsidP="00D77D25">
            <w:pPr>
              <w:spacing w:after="0" w:line="240" w:lineRule="auto"/>
              <w:rPr>
                <w:rFonts w:ascii="Calibri" w:eastAsia="Times New Roman" w:hAnsi="Calibri" w:cs="Calibri"/>
                <w:color w:val="000000"/>
                <w:lang w:eastAsia="tr-TR"/>
              </w:rPr>
            </w:pPr>
          </w:p>
        </w:tc>
        <w:tc>
          <w:tcPr>
            <w:tcW w:w="700" w:type="dxa"/>
            <w:gridSpan w:val="2"/>
            <w:vMerge/>
            <w:tcBorders>
              <w:top w:val="single" w:sz="8" w:space="0" w:color="auto"/>
              <w:left w:val="single" w:sz="8" w:space="0" w:color="auto"/>
              <w:bottom w:val="single" w:sz="8" w:space="0" w:color="000000"/>
              <w:right w:val="single" w:sz="4" w:space="0" w:color="auto"/>
            </w:tcBorders>
            <w:vAlign w:val="center"/>
            <w:hideMark/>
          </w:tcPr>
          <w:p w14:paraId="3B05A8E6" w14:textId="77777777" w:rsidR="00D77D25" w:rsidRPr="00D10C70" w:rsidRDefault="00D77D25" w:rsidP="00D77D25">
            <w:pPr>
              <w:spacing w:after="0" w:line="240" w:lineRule="auto"/>
              <w:rPr>
                <w:rFonts w:ascii="Times New Roman" w:eastAsia="Times New Roman" w:hAnsi="Times New Roman" w:cs="Times New Roman"/>
                <w:b/>
                <w:bCs/>
                <w:color w:val="000000" w:themeColor="text1"/>
                <w:sz w:val="16"/>
                <w:szCs w:val="16"/>
                <w:lang w:eastAsia="tr-TR"/>
              </w:rPr>
            </w:pPr>
          </w:p>
        </w:tc>
        <w:tc>
          <w:tcPr>
            <w:tcW w:w="985" w:type="dxa"/>
            <w:tcBorders>
              <w:top w:val="nil"/>
              <w:left w:val="nil"/>
              <w:bottom w:val="single" w:sz="4" w:space="0" w:color="auto"/>
              <w:right w:val="single" w:sz="4" w:space="0" w:color="auto"/>
            </w:tcBorders>
            <w:shd w:val="clear" w:color="auto" w:fill="auto"/>
            <w:vAlign w:val="center"/>
            <w:hideMark/>
          </w:tcPr>
          <w:p w14:paraId="632D3FFE" w14:textId="77777777" w:rsidR="00D77D25" w:rsidRPr="00D10C70" w:rsidRDefault="00D77D25" w:rsidP="00D77D25">
            <w:pPr>
              <w:spacing w:after="0" w:line="240" w:lineRule="auto"/>
              <w:jc w:val="center"/>
              <w:rPr>
                <w:rFonts w:ascii="Times New Roman" w:eastAsia="Times New Roman" w:hAnsi="Times New Roman" w:cs="Times New Roman"/>
                <w:b/>
                <w:bCs/>
                <w:color w:val="000000" w:themeColor="text1"/>
                <w:sz w:val="16"/>
                <w:szCs w:val="16"/>
                <w:lang w:eastAsia="tr-TR"/>
              </w:rPr>
            </w:pPr>
            <w:proofErr w:type="gramStart"/>
            <w:r w:rsidRPr="00D10C70">
              <w:rPr>
                <w:rFonts w:ascii="Times New Roman" w:eastAsia="Times New Roman" w:hAnsi="Times New Roman" w:cs="Times New Roman"/>
                <w:b/>
                <w:bCs/>
                <w:color w:val="000000" w:themeColor="text1"/>
                <w:sz w:val="16"/>
                <w:szCs w:val="16"/>
                <w:lang w:eastAsia="tr-TR"/>
              </w:rPr>
              <w:t>HT -</w:t>
            </w:r>
            <w:proofErr w:type="gramEnd"/>
            <w:r w:rsidRPr="00D10C70">
              <w:rPr>
                <w:rFonts w:ascii="Times New Roman" w:eastAsia="Times New Roman" w:hAnsi="Times New Roman" w:cs="Times New Roman"/>
                <w:b/>
                <w:bCs/>
                <w:color w:val="000000" w:themeColor="text1"/>
                <w:sz w:val="16"/>
                <w:szCs w:val="16"/>
                <w:lang w:eastAsia="tr-TR"/>
              </w:rPr>
              <w:t xml:space="preserve"> 2</w:t>
            </w:r>
          </w:p>
        </w:tc>
        <w:tc>
          <w:tcPr>
            <w:tcW w:w="1675" w:type="dxa"/>
            <w:tcBorders>
              <w:top w:val="nil"/>
              <w:left w:val="nil"/>
              <w:bottom w:val="single" w:sz="4" w:space="0" w:color="auto"/>
              <w:right w:val="single" w:sz="4" w:space="0" w:color="auto"/>
            </w:tcBorders>
            <w:shd w:val="clear" w:color="auto" w:fill="auto"/>
            <w:vAlign w:val="center"/>
            <w:hideMark/>
          </w:tcPr>
          <w:p w14:paraId="59FCD534"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880" w:type="dxa"/>
            <w:gridSpan w:val="2"/>
            <w:tcBorders>
              <w:top w:val="nil"/>
              <w:left w:val="nil"/>
              <w:bottom w:val="single" w:sz="4" w:space="0" w:color="auto"/>
              <w:right w:val="single" w:sz="4" w:space="0" w:color="auto"/>
            </w:tcBorders>
            <w:shd w:val="clear" w:color="auto" w:fill="auto"/>
            <w:vAlign w:val="center"/>
            <w:hideMark/>
          </w:tcPr>
          <w:p w14:paraId="538C153D"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760" w:type="dxa"/>
            <w:tcBorders>
              <w:top w:val="nil"/>
              <w:left w:val="nil"/>
              <w:bottom w:val="single" w:sz="4" w:space="0" w:color="auto"/>
              <w:right w:val="single" w:sz="4" w:space="0" w:color="auto"/>
            </w:tcBorders>
            <w:shd w:val="clear" w:color="auto" w:fill="auto"/>
            <w:vAlign w:val="center"/>
            <w:hideMark/>
          </w:tcPr>
          <w:p w14:paraId="4017ADD6"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796" w:type="dxa"/>
            <w:tcBorders>
              <w:top w:val="nil"/>
              <w:left w:val="nil"/>
              <w:bottom w:val="single" w:sz="4" w:space="0" w:color="auto"/>
              <w:right w:val="single" w:sz="8" w:space="0" w:color="auto"/>
            </w:tcBorders>
            <w:shd w:val="clear" w:color="auto" w:fill="auto"/>
            <w:vAlign w:val="center"/>
            <w:hideMark/>
          </w:tcPr>
          <w:p w14:paraId="6774BB10"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283" w:type="dxa"/>
            <w:tcBorders>
              <w:top w:val="nil"/>
              <w:left w:val="nil"/>
              <w:bottom w:val="nil"/>
              <w:right w:val="nil"/>
            </w:tcBorders>
            <w:shd w:val="clear" w:color="auto" w:fill="auto"/>
            <w:vAlign w:val="center"/>
            <w:hideMark/>
          </w:tcPr>
          <w:p w14:paraId="04394A3B"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881" w:type="dxa"/>
            <w:tcBorders>
              <w:top w:val="nil"/>
              <w:left w:val="single" w:sz="8" w:space="0" w:color="auto"/>
              <w:bottom w:val="single" w:sz="4" w:space="0" w:color="auto"/>
              <w:right w:val="single" w:sz="4" w:space="0" w:color="auto"/>
            </w:tcBorders>
            <w:shd w:val="clear" w:color="auto" w:fill="auto"/>
            <w:vAlign w:val="center"/>
            <w:hideMark/>
          </w:tcPr>
          <w:p w14:paraId="24E15EC0"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240" w:type="dxa"/>
            <w:tcBorders>
              <w:top w:val="nil"/>
              <w:left w:val="nil"/>
              <w:bottom w:val="single" w:sz="4" w:space="0" w:color="auto"/>
              <w:right w:val="single" w:sz="4" w:space="0" w:color="auto"/>
            </w:tcBorders>
            <w:shd w:val="clear" w:color="auto" w:fill="auto"/>
            <w:vAlign w:val="center"/>
            <w:hideMark/>
          </w:tcPr>
          <w:p w14:paraId="74FCB0C2"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760" w:type="dxa"/>
            <w:tcBorders>
              <w:top w:val="nil"/>
              <w:left w:val="nil"/>
              <w:bottom w:val="single" w:sz="4" w:space="0" w:color="auto"/>
              <w:right w:val="single" w:sz="8" w:space="0" w:color="auto"/>
            </w:tcBorders>
            <w:shd w:val="clear" w:color="auto" w:fill="auto"/>
            <w:vAlign w:val="center"/>
            <w:hideMark/>
          </w:tcPr>
          <w:p w14:paraId="1D15E77B"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46" w:type="dxa"/>
            <w:tcBorders>
              <w:top w:val="nil"/>
              <w:left w:val="nil"/>
              <w:bottom w:val="nil"/>
              <w:right w:val="nil"/>
            </w:tcBorders>
            <w:shd w:val="clear" w:color="auto" w:fill="auto"/>
            <w:vAlign w:val="center"/>
            <w:hideMark/>
          </w:tcPr>
          <w:p w14:paraId="6C5E2DD3"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c>
          <w:tcPr>
            <w:tcW w:w="1240" w:type="dxa"/>
            <w:tcBorders>
              <w:top w:val="nil"/>
              <w:left w:val="single" w:sz="8" w:space="0" w:color="auto"/>
              <w:bottom w:val="single" w:sz="4" w:space="0" w:color="auto"/>
              <w:right w:val="single" w:sz="4" w:space="0" w:color="auto"/>
            </w:tcBorders>
            <w:shd w:val="clear" w:color="auto" w:fill="auto"/>
            <w:vAlign w:val="center"/>
            <w:hideMark/>
          </w:tcPr>
          <w:p w14:paraId="7410F72D"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760" w:type="dxa"/>
            <w:tcBorders>
              <w:top w:val="nil"/>
              <w:left w:val="nil"/>
              <w:bottom w:val="single" w:sz="4" w:space="0" w:color="auto"/>
              <w:right w:val="single" w:sz="8" w:space="0" w:color="auto"/>
            </w:tcBorders>
            <w:shd w:val="clear" w:color="auto" w:fill="auto"/>
            <w:vAlign w:val="center"/>
            <w:hideMark/>
          </w:tcPr>
          <w:p w14:paraId="49E77F8B"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60" w:type="dxa"/>
            <w:tcBorders>
              <w:top w:val="nil"/>
              <w:left w:val="nil"/>
              <w:bottom w:val="nil"/>
              <w:right w:val="nil"/>
            </w:tcBorders>
            <w:shd w:val="clear" w:color="auto" w:fill="auto"/>
            <w:noWrap/>
            <w:vAlign w:val="center"/>
            <w:hideMark/>
          </w:tcPr>
          <w:p w14:paraId="5114DD9F"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c>
          <w:tcPr>
            <w:tcW w:w="820" w:type="dxa"/>
            <w:tcBorders>
              <w:top w:val="nil"/>
              <w:left w:val="single" w:sz="8" w:space="0" w:color="auto"/>
              <w:bottom w:val="single" w:sz="4" w:space="0" w:color="auto"/>
              <w:right w:val="single" w:sz="8" w:space="0" w:color="auto"/>
            </w:tcBorders>
            <w:shd w:val="clear" w:color="auto" w:fill="auto"/>
            <w:noWrap/>
            <w:vAlign w:val="bottom"/>
            <w:hideMark/>
          </w:tcPr>
          <w:p w14:paraId="28870CB5"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240" w:type="dxa"/>
            <w:tcBorders>
              <w:top w:val="nil"/>
              <w:left w:val="nil"/>
              <w:bottom w:val="single" w:sz="4" w:space="0" w:color="auto"/>
              <w:right w:val="single" w:sz="4" w:space="0" w:color="auto"/>
            </w:tcBorders>
            <w:shd w:val="clear" w:color="auto" w:fill="auto"/>
            <w:noWrap/>
            <w:vAlign w:val="bottom"/>
            <w:hideMark/>
          </w:tcPr>
          <w:p w14:paraId="5FFF3D77"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760" w:type="dxa"/>
            <w:tcBorders>
              <w:top w:val="nil"/>
              <w:left w:val="nil"/>
              <w:bottom w:val="single" w:sz="4" w:space="0" w:color="auto"/>
              <w:right w:val="single" w:sz="8" w:space="0" w:color="auto"/>
            </w:tcBorders>
            <w:shd w:val="clear" w:color="auto" w:fill="auto"/>
            <w:noWrap/>
            <w:vAlign w:val="bottom"/>
            <w:hideMark/>
          </w:tcPr>
          <w:p w14:paraId="5DE5E388"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80" w:type="dxa"/>
            <w:tcBorders>
              <w:top w:val="nil"/>
              <w:left w:val="nil"/>
              <w:bottom w:val="nil"/>
              <w:right w:val="nil"/>
            </w:tcBorders>
            <w:shd w:val="clear" w:color="auto" w:fill="auto"/>
            <w:noWrap/>
            <w:vAlign w:val="bottom"/>
            <w:hideMark/>
          </w:tcPr>
          <w:p w14:paraId="5756C86C"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p>
        </w:tc>
        <w:tc>
          <w:tcPr>
            <w:tcW w:w="1340" w:type="dxa"/>
            <w:tcBorders>
              <w:top w:val="nil"/>
              <w:left w:val="single" w:sz="8" w:space="0" w:color="auto"/>
              <w:bottom w:val="single" w:sz="4" w:space="0" w:color="auto"/>
              <w:right w:val="single" w:sz="4" w:space="0" w:color="auto"/>
            </w:tcBorders>
            <w:shd w:val="clear" w:color="auto" w:fill="auto"/>
            <w:vAlign w:val="center"/>
            <w:hideMark/>
          </w:tcPr>
          <w:p w14:paraId="3753C647"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860" w:type="dxa"/>
            <w:tcBorders>
              <w:top w:val="nil"/>
              <w:left w:val="nil"/>
              <w:bottom w:val="single" w:sz="4" w:space="0" w:color="auto"/>
              <w:right w:val="single" w:sz="8" w:space="0" w:color="auto"/>
            </w:tcBorders>
            <w:shd w:val="clear" w:color="auto" w:fill="auto"/>
            <w:vAlign w:val="center"/>
            <w:hideMark/>
          </w:tcPr>
          <w:p w14:paraId="23EA72FA"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460" w:type="dxa"/>
            <w:tcBorders>
              <w:top w:val="nil"/>
              <w:left w:val="nil"/>
              <w:bottom w:val="nil"/>
              <w:right w:val="nil"/>
            </w:tcBorders>
            <w:shd w:val="clear" w:color="auto" w:fill="auto"/>
            <w:noWrap/>
            <w:vAlign w:val="bottom"/>
            <w:hideMark/>
          </w:tcPr>
          <w:p w14:paraId="7449AAD9"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r>
      <w:tr w:rsidR="00D77D25" w:rsidRPr="00D77D25" w14:paraId="5A4C1AE0" w14:textId="77777777" w:rsidTr="00EA045A">
        <w:trPr>
          <w:trHeight w:val="300"/>
        </w:trPr>
        <w:tc>
          <w:tcPr>
            <w:tcW w:w="300" w:type="dxa"/>
            <w:tcBorders>
              <w:top w:val="nil"/>
              <w:left w:val="nil"/>
              <w:bottom w:val="nil"/>
              <w:right w:val="nil"/>
            </w:tcBorders>
            <w:shd w:val="clear" w:color="auto" w:fill="auto"/>
            <w:noWrap/>
            <w:vAlign w:val="bottom"/>
            <w:hideMark/>
          </w:tcPr>
          <w:p w14:paraId="3F9499B6"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700" w:type="dxa"/>
            <w:gridSpan w:val="2"/>
            <w:vMerge/>
            <w:tcBorders>
              <w:top w:val="single" w:sz="8" w:space="0" w:color="auto"/>
              <w:left w:val="single" w:sz="8" w:space="0" w:color="auto"/>
              <w:bottom w:val="single" w:sz="8" w:space="0" w:color="000000"/>
              <w:right w:val="single" w:sz="4" w:space="0" w:color="auto"/>
            </w:tcBorders>
            <w:vAlign w:val="center"/>
            <w:hideMark/>
          </w:tcPr>
          <w:p w14:paraId="42D9ADFD" w14:textId="77777777" w:rsidR="00D77D25" w:rsidRPr="00D10C70" w:rsidRDefault="00D77D25" w:rsidP="00D77D25">
            <w:pPr>
              <w:spacing w:after="0" w:line="240" w:lineRule="auto"/>
              <w:rPr>
                <w:rFonts w:ascii="Times New Roman" w:eastAsia="Times New Roman" w:hAnsi="Times New Roman" w:cs="Times New Roman"/>
                <w:b/>
                <w:bCs/>
                <w:color w:val="000000" w:themeColor="text1"/>
                <w:sz w:val="16"/>
                <w:szCs w:val="16"/>
                <w:lang w:eastAsia="tr-TR"/>
              </w:rPr>
            </w:pPr>
          </w:p>
        </w:tc>
        <w:tc>
          <w:tcPr>
            <w:tcW w:w="985" w:type="dxa"/>
            <w:tcBorders>
              <w:top w:val="nil"/>
              <w:left w:val="nil"/>
              <w:bottom w:val="single" w:sz="4" w:space="0" w:color="auto"/>
              <w:right w:val="single" w:sz="4" w:space="0" w:color="auto"/>
            </w:tcBorders>
            <w:shd w:val="clear" w:color="auto" w:fill="auto"/>
            <w:vAlign w:val="center"/>
            <w:hideMark/>
          </w:tcPr>
          <w:p w14:paraId="33F498B4" w14:textId="77777777" w:rsidR="00D77D25" w:rsidRPr="00D10C70" w:rsidRDefault="00D77D25" w:rsidP="00D77D25">
            <w:pPr>
              <w:spacing w:after="0" w:line="240" w:lineRule="auto"/>
              <w:jc w:val="center"/>
              <w:rPr>
                <w:rFonts w:ascii="Times New Roman" w:eastAsia="Times New Roman" w:hAnsi="Times New Roman" w:cs="Times New Roman"/>
                <w:b/>
                <w:bCs/>
                <w:color w:val="000000" w:themeColor="text1"/>
                <w:sz w:val="16"/>
                <w:szCs w:val="16"/>
                <w:lang w:eastAsia="tr-TR"/>
              </w:rPr>
            </w:pPr>
            <w:r w:rsidRPr="00D10C70">
              <w:rPr>
                <w:rFonts w:ascii="Times New Roman" w:eastAsia="Times New Roman" w:hAnsi="Times New Roman" w:cs="Times New Roman"/>
                <w:b/>
                <w:bCs/>
                <w:color w:val="000000" w:themeColor="text1"/>
                <w:sz w:val="16"/>
                <w:szCs w:val="16"/>
                <w:lang w:eastAsia="tr-TR"/>
              </w:rPr>
              <w:t>…</w:t>
            </w:r>
          </w:p>
        </w:tc>
        <w:tc>
          <w:tcPr>
            <w:tcW w:w="1675" w:type="dxa"/>
            <w:tcBorders>
              <w:top w:val="nil"/>
              <w:left w:val="nil"/>
              <w:bottom w:val="single" w:sz="4" w:space="0" w:color="auto"/>
              <w:right w:val="single" w:sz="4" w:space="0" w:color="auto"/>
            </w:tcBorders>
            <w:shd w:val="clear" w:color="auto" w:fill="auto"/>
            <w:vAlign w:val="center"/>
            <w:hideMark/>
          </w:tcPr>
          <w:p w14:paraId="49930A68"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880" w:type="dxa"/>
            <w:gridSpan w:val="2"/>
            <w:tcBorders>
              <w:top w:val="nil"/>
              <w:left w:val="nil"/>
              <w:bottom w:val="single" w:sz="4" w:space="0" w:color="auto"/>
              <w:right w:val="single" w:sz="4" w:space="0" w:color="auto"/>
            </w:tcBorders>
            <w:shd w:val="clear" w:color="auto" w:fill="auto"/>
            <w:vAlign w:val="center"/>
            <w:hideMark/>
          </w:tcPr>
          <w:p w14:paraId="29030988"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760" w:type="dxa"/>
            <w:tcBorders>
              <w:top w:val="nil"/>
              <w:left w:val="nil"/>
              <w:bottom w:val="single" w:sz="4" w:space="0" w:color="auto"/>
              <w:right w:val="single" w:sz="4" w:space="0" w:color="auto"/>
            </w:tcBorders>
            <w:shd w:val="clear" w:color="auto" w:fill="auto"/>
            <w:vAlign w:val="center"/>
            <w:hideMark/>
          </w:tcPr>
          <w:p w14:paraId="74916066"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796" w:type="dxa"/>
            <w:tcBorders>
              <w:top w:val="nil"/>
              <w:left w:val="nil"/>
              <w:bottom w:val="single" w:sz="4" w:space="0" w:color="auto"/>
              <w:right w:val="single" w:sz="8" w:space="0" w:color="auto"/>
            </w:tcBorders>
            <w:shd w:val="clear" w:color="auto" w:fill="auto"/>
            <w:vAlign w:val="center"/>
            <w:hideMark/>
          </w:tcPr>
          <w:p w14:paraId="082C1987"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283" w:type="dxa"/>
            <w:tcBorders>
              <w:top w:val="nil"/>
              <w:left w:val="nil"/>
              <w:bottom w:val="nil"/>
              <w:right w:val="nil"/>
            </w:tcBorders>
            <w:shd w:val="clear" w:color="auto" w:fill="auto"/>
            <w:vAlign w:val="center"/>
            <w:hideMark/>
          </w:tcPr>
          <w:p w14:paraId="1EDBF5E2"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881" w:type="dxa"/>
            <w:tcBorders>
              <w:top w:val="nil"/>
              <w:left w:val="single" w:sz="8" w:space="0" w:color="auto"/>
              <w:bottom w:val="single" w:sz="4" w:space="0" w:color="auto"/>
              <w:right w:val="single" w:sz="4" w:space="0" w:color="auto"/>
            </w:tcBorders>
            <w:shd w:val="clear" w:color="auto" w:fill="auto"/>
            <w:vAlign w:val="center"/>
            <w:hideMark/>
          </w:tcPr>
          <w:p w14:paraId="7774AE86"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240" w:type="dxa"/>
            <w:tcBorders>
              <w:top w:val="nil"/>
              <w:left w:val="nil"/>
              <w:bottom w:val="single" w:sz="4" w:space="0" w:color="auto"/>
              <w:right w:val="single" w:sz="4" w:space="0" w:color="auto"/>
            </w:tcBorders>
            <w:shd w:val="clear" w:color="auto" w:fill="auto"/>
            <w:vAlign w:val="center"/>
            <w:hideMark/>
          </w:tcPr>
          <w:p w14:paraId="52583933"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760" w:type="dxa"/>
            <w:tcBorders>
              <w:top w:val="nil"/>
              <w:left w:val="nil"/>
              <w:bottom w:val="single" w:sz="4" w:space="0" w:color="auto"/>
              <w:right w:val="single" w:sz="8" w:space="0" w:color="auto"/>
            </w:tcBorders>
            <w:shd w:val="clear" w:color="auto" w:fill="auto"/>
            <w:vAlign w:val="center"/>
            <w:hideMark/>
          </w:tcPr>
          <w:p w14:paraId="1D97305F"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46" w:type="dxa"/>
            <w:tcBorders>
              <w:top w:val="nil"/>
              <w:left w:val="nil"/>
              <w:bottom w:val="nil"/>
              <w:right w:val="nil"/>
            </w:tcBorders>
            <w:shd w:val="clear" w:color="auto" w:fill="auto"/>
            <w:noWrap/>
            <w:vAlign w:val="bottom"/>
            <w:hideMark/>
          </w:tcPr>
          <w:p w14:paraId="4C2773FE"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c>
          <w:tcPr>
            <w:tcW w:w="1240" w:type="dxa"/>
            <w:tcBorders>
              <w:top w:val="nil"/>
              <w:left w:val="single" w:sz="8" w:space="0" w:color="auto"/>
              <w:bottom w:val="single" w:sz="4" w:space="0" w:color="auto"/>
              <w:right w:val="single" w:sz="4" w:space="0" w:color="auto"/>
            </w:tcBorders>
            <w:shd w:val="clear" w:color="auto" w:fill="auto"/>
            <w:vAlign w:val="center"/>
            <w:hideMark/>
          </w:tcPr>
          <w:p w14:paraId="2099BC0E"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760" w:type="dxa"/>
            <w:tcBorders>
              <w:top w:val="nil"/>
              <w:left w:val="nil"/>
              <w:bottom w:val="single" w:sz="4" w:space="0" w:color="auto"/>
              <w:right w:val="single" w:sz="8" w:space="0" w:color="auto"/>
            </w:tcBorders>
            <w:shd w:val="clear" w:color="auto" w:fill="auto"/>
            <w:vAlign w:val="center"/>
            <w:hideMark/>
          </w:tcPr>
          <w:p w14:paraId="44D02453"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60" w:type="dxa"/>
            <w:tcBorders>
              <w:top w:val="nil"/>
              <w:left w:val="nil"/>
              <w:bottom w:val="nil"/>
              <w:right w:val="nil"/>
            </w:tcBorders>
            <w:shd w:val="clear" w:color="auto" w:fill="auto"/>
            <w:noWrap/>
            <w:vAlign w:val="bottom"/>
            <w:hideMark/>
          </w:tcPr>
          <w:p w14:paraId="000E69AF"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c>
          <w:tcPr>
            <w:tcW w:w="820" w:type="dxa"/>
            <w:tcBorders>
              <w:top w:val="nil"/>
              <w:left w:val="single" w:sz="8" w:space="0" w:color="auto"/>
              <w:bottom w:val="single" w:sz="4" w:space="0" w:color="auto"/>
              <w:right w:val="single" w:sz="8" w:space="0" w:color="auto"/>
            </w:tcBorders>
            <w:shd w:val="clear" w:color="auto" w:fill="auto"/>
            <w:noWrap/>
            <w:vAlign w:val="bottom"/>
            <w:hideMark/>
          </w:tcPr>
          <w:p w14:paraId="43F916C5"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240" w:type="dxa"/>
            <w:tcBorders>
              <w:top w:val="nil"/>
              <w:left w:val="nil"/>
              <w:bottom w:val="single" w:sz="4" w:space="0" w:color="auto"/>
              <w:right w:val="single" w:sz="4" w:space="0" w:color="auto"/>
            </w:tcBorders>
            <w:shd w:val="clear" w:color="auto" w:fill="auto"/>
            <w:noWrap/>
            <w:vAlign w:val="bottom"/>
            <w:hideMark/>
          </w:tcPr>
          <w:p w14:paraId="45EB6640"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760" w:type="dxa"/>
            <w:tcBorders>
              <w:top w:val="nil"/>
              <w:left w:val="nil"/>
              <w:bottom w:val="single" w:sz="4" w:space="0" w:color="auto"/>
              <w:right w:val="single" w:sz="8" w:space="0" w:color="auto"/>
            </w:tcBorders>
            <w:shd w:val="clear" w:color="auto" w:fill="auto"/>
            <w:noWrap/>
            <w:vAlign w:val="bottom"/>
            <w:hideMark/>
          </w:tcPr>
          <w:p w14:paraId="72BE6ED4"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80" w:type="dxa"/>
            <w:tcBorders>
              <w:top w:val="nil"/>
              <w:left w:val="nil"/>
              <w:bottom w:val="nil"/>
              <w:right w:val="nil"/>
            </w:tcBorders>
            <w:shd w:val="clear" w:color="auto" w:fill="auto"/>
            <w:noWrap/>
            <w:vAlign w:val="bottom"/>
            <w:hideMark/>
          </w:tcPr>
          <w:p w14:paraId="0EAEA318"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p>
        </w:tc>
        <w:tc>
          <w:tcPr>
            <w:tcW w:w="1340" w:type="dxa"/>
            <w:tcBorders>
              <w:top w:val="nil"/>
              <w:left w:val="single" w:sz="8" w:space="0" w:color="auto"/>
              <w:bottom w:val="single" w:sz="4" w:space="0" w:color="auto"/>
              <w:right w:val="single" w:sz="4" w:space="0" w:color="auto"/>
            </w:tcBorders>
            <w:shd w:val="clear" w:color="auto" w:fill="auto"/>
            <w:vAlign w:val="center"/>
            <w:hideMark/>
          </w:tcPr>
          <w:p w14:paraId="5CB38EBB"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860" w:type="dxa"/>
            <w:tcBorders>
              <w:top w:val="nil"/>
              <w:left w:val="nil"/>
              <w:bottom w:val="single" w:sz="4" w:space="0" w:color="auto"/>
              <w:right w:val="single" w:sz="8" w:space="0" w:color="auto"/>
            </w:tcBorders>
            <w:shd w:val="clear" w:color="auto" w:fill="auto"/>
            <w:vAlign w:val="center"/>
            <w:hideMark/>
          </w:tcPr>
          <w:p w14:paraId="6F7792EB"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460" w:type="dxa"/>
            <w:tcBorders>
              <w:top w:val="nil"/>
              <w:left w:val="nil"/>
              <w:bottom w:val="nil"/>
              <w:right w:val="nil"/>
            </w:tcBorders>
            <w:shd w:val="clear" w:color="auto" w:fill="auto"/>
            <w:noWrap/>
            <w:vAlign w:val="bottom"/>
            <w:hideMark/>
          </w:tcPr>
          <w:p w14:paraId="594C2C4B"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r>
      <w:tr w:rsidR="00D77D25" w:rsidRPr="00D77D25" w14:paraId="2CCF528D" w14:textId="77777777" w:rsidTr="00EA045A">
        <w:trPr>
          <w:trHeight w:val="300"/>
        </w:trPr>
        <w:tc>
          <w:tcPr>
            <w:tcW w:w="300" w:type="dxa"/>
            <w:tcBorders>
              <w:top w:val="nil"/>
              <w:left w:val="nil"/>
              <w:bottom w:val="nil"/>
              <w:right w:val="nil"/>
            </w:tcBorders>
            <w:shd w:val="clear" w:color="auto" w:fill="auto"/>
            <w:noWrap/>
            <w:vAlign w:val="bottom"/>
            <w:hideMark/>
          </w:tcPr>
          <w:p w14:paraId="34AFF737"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700" w:type="dxa"/>
            <w:gridSpan w:val="2"/>
            <w:vMerge/>
            <w:tcBorders>
              <w:top w:val="single" w:sz="8" w:space="0" w:color="auto"/>
              <w:left w:val="single" w:sz="8" w:space="0" w:color="auto"/>
              <w:bottom w:val="single" w:sz="8" w:space="0" w:color="000000"/>
              <w:right w:val="single" w:sz="4" w:space="0" w:color="auto"/>
            </w:tcBorders>
            <w:vAlign w:val="center"/>
            <w:hideMark/>
          </w:tcPr>
          <w:p w14:paraId="5DABCBC6" w14:textId="77777777" w:rsidR="00D77D25" w:rsidRPr="00D10C70" w:rsidRDefault="00D77D25" w:rsidP="00D77D25">
            <w:pPr>
              <w:spacing w:after="0" w:line="240" w:lineRule="auto"/>
              <w:rPr>
                <w:rFonts w:ascii="Times New Roman" w:eastAsia="Times New Roman" w:hAnsi="Times New Roman" w:cs="Times New Roman"/>
                <w:b/>
                <w:bCs/>
                <w:color w:val="000000" w:themeColor="text1"/>
                <w:sz w:val="16"/>
                <w:szCs w:val="16"/>
                <w:lang w:eastAsia="tr-TR"/>
              </w:rPr>
            </w:pPr>
          </w:p>
        </w:tc>
        <w:tc>
          <w:tcPr>
            <w:tcW w:w="985" w:type="dxa"/>
            <w:tcBorders>
              <w:top w:val="nil"/>
              <w:left w:val="nil"/>
              <w:bottom w:val="single" w:sz="4" w:space="0" w:color="auto"/>
              <w:right w:val="single" w:sz="4" w:space="0" w:color="auto"/>
            </w:tcBorders>
            <w:shd w:val="clear" w:color="auto" w:fill="auto"/>
            <w:vAlign w:val="center"/>
            <w:hideMark/>
          </w:tcPr>
          <w:p w14:paraId="22B5601F" w14:textId="77777777" w:rsidR="00D77D25" w:rsidRPr="00D10C70" w:rsidRDefault="00D77D25" w:rsidP="00D77D25">
            <w:pPr>
              <w:spacing w:after="0" w:line="240" w:lineRule="auto"/>
              <w:jc w:val="center"/>
              <w:rPr>
                <w:rFonts w:ascii="Times New Roman" w:eastAsia="Times New Roman" w:hAnsi="Times New Roman" w:cs="Times New Roman"/>
                <w:b/>
                <w:bCs/>
                <w:color w:val="000000" w:themeColor="text1"/>
                <w:sz w:val="16"/>
                <w:szCs w:val="16"/>
                <w:lang w:eastAsia="tr-TR"/>
              </w:rPr>
            </w:pPr>
            <w:r w:rsidRPr="00D10C70">
              <w:rPr>
                <w:rFonts w:ascii="Times New Roman" w:eastAsia="Times New Roman" w:hAnsi="Times New Roman" w:cs="Times New Roman"/>
                <w:b/>
                <w:bCs/>
                <w:color w:val="000000" w:themeColor="text1"/>
                <w:sz w:val="16"/>
                <w:szCs w:val="16"/>
                <w:lang w:eastAsia="tr-TR"/>
              </w:rPr>
              <w:t>…</w:t>
            </w:r>
          </w:p>
        </w:tc>
        <w:tc>
          <w:tcPr>
            <w:tcW w:w="1675" w:type="dxa"/>
            <w:tcBorders>
              <w:top w:val="nil"/>
              <w:left w:val="nil"/>
              <w:bottom w:val="single" w:sz="4" w:space="0" w:color="auto"/>
              <w:right w:val="single" w:sz="4" w:space="0" w:color="auto"/>
            </w:tcBorders>
            <w:shd w:val="clear" w:color="auto" w:fill="auto"/>
            <w:vAlign w:val="center"/>
            <w:hideMark/>
          </w:tcPr>
          <w:p w14:paraId="23353C09"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880" w:type="dxa"/>
            <w:gridSpan w:val="2"/>
            <w:tcBorders>
              <w:top w:val="nil"/>
              <w:left w:val="nil"/>
              <w:bottom w:val="single" w:sz="4" w:space="0" w:color="auto"/>
              <w:right w:val="single" w:sz="4" w:space="0" w:color="auto"/>
            </w:tcBorders>
            <w:shd w:val="clear" w:color="auto" w:fill="auto"/>
            <w:vAlign w:val="center"/>
            <w:hideMark/>
          </w:tcPr>
          <w:p w14:paraId="4C4CF6A4"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760" w:type="dxa"/>
            <w:tcBorders>
              <w:top w:val="nil"/>
              <w:left w:val="nil"/>
              <w:bottom w:val="single" w:sz="4" w:space="0" w:color="auto"/>
              <w:right w:val="single" w:sz="4" w:space="0" w:color="auto"/>
            </w:tcBorders>
            <w:shd w:val="clear" w:color="auto" w:fill="auto"/>
            <w:vAlign w:val="center"/>
            <w:hideMark/>
          </w:tcPr>
          <w:p w14:paraId="3F9ED575"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796" w:type="dxa"/>
            <w:tcBorders>
              <w:top w:val="nil"/>
              <w:left w:val="nil"/>
              <w:bottom w:val="single" w:sz="4" w:space="0" w:color="auto"/>
              <w:right w:val="single" w:sz="8" w:space="0" w:color="auto"/>
            </w:tcBorders>
            <w:shd w:val="clear" w:color="auto" w:fill="auto"/>
            <w:vAlign w:val="center"/>
            <w:hideMark/>
          </w:tcPr>
          <w:p w14:paraId="4B6FC837"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283" w:type="dxa"/>
            <w:tcBorders>
              <w:top w:val="nil"/>
              <w:left w:val="nil"/>
              <w:bottom w:val="nil"/>
              <w:right w:val="nil"/>
            </w:tcBorders>
            <w:shd w:val="clear" w:color="auto" w:fill="auto"/>
            <w:vAlign w:val="center"/>
            <w:hideMark/>
          </w:tcPr>
          <w:p w14:paraId="1A60B03D"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881" w:type="dxa"/>
            <w:tcBorders>
              <w:top w:val="nil"/>
              <w:left w:val="single" w:sz="8" w:space="0" w:color="auto"/>
              <w:bottom w:val="single" w:sz="4" w:space="0" w:color="auto"/>
              <w:right w:val="single" w:sz="4" w:space="0" w:color="auto"/>
            </w:tcBorders>
            <w:shd w:val="clear" w:color="auto" w:fill="auto"/>
            <w:vAlign w:val="center"/>
            <w:hideMark/>
          </w:tcPr>
          <w:p w14:paraId="0A55C7DD"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240" w:type="dxa"/>
            <w:tcBorders>
              <w:top w:val="nil"/>
              <w:left w:val="nil"/>
              <w:bottom w:val="single" w:sz="4" w:space="0" w:color="auto"/>
              <w:right w:val="single" w:sz="4" w:space="0" w:color="auto"/>
            </w:tcBorders>
            <w:shd w:val="clear" w:color="auto" w:fill="auto"/>
            <w:vAlign w:val="center"/>
            <w:hideMark/>
          </w:tcPr>
          <w:p w14:paraId="17E12980"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760" w:type="dxa"/>
            <w:tcBorders>
              <w:top w:val="nil"/>
              <w:left w:val="nil"/>
              <w:bottom w:val="single" w:sz="4" w:space="0" w:color="auto"/>
              <w:right w:val="single" w:sz="8" w:space="0" w:color="auto"/>
            </w:tcBorders>
            <w:shd w:val="clear" w:color="auto" w:fill="auto"/>
            <w:vAlign w:val="center"/>
            <w:hideMark/>
          </w:tcPr>
          <w:p w14:paraId="3401E087"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46" w:type="dxa"/>
            <w:tcBorders>
              <w:top w:val="nil"/>
              <w:left w:val="nil"/>
              <w:bottom w:val="nil"/>
              <w:right w:val="nil"/>
            </w:tcBorders>
            <w:shd w:val="clear" w:color="auto" w:fill="auto"/>
            <w:noWrap/>
            <w:vAlign w:val="bottom"/>
            <w:hideMark/>
          </w:tcPr>
          <w:p w14:paraId="470F6A64"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c>
          <w:tcPr>
            <w:tcW w:w="1240" w:type="dxa"/>
            <w:tcBorders>
              <w:top w:val="nil"/>
              <w:left w:val="single" w:sz="8" w:space="0" w:color="auto"/>
              <w:bottom w:val="single" w:sz="4" w:space="0" w:color="auto"/>
              <w:right w:val="single" w:sz="4" w:space="0" w:color="auto"/>
            </w:tcBorders>
            <w:shd w:val="clear" w:color="auto" w:fill="auto"/>
            <w:vAlign w:val="center"/>
            <w:hideMark/>
          </w:tcPr>
          <w:p w14:paraId="357165E1"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760" w:type="dxa"/>
            <w:tcBorders>
              <w:top w:val="nil"/>
              <w:left w:val="nil"/>
              <w:bottom w:val="single" w:sz="4" w:space="0" w:color="auto"/>
              <w:right w:val="single" w:sz="8" w:space="0" w:color="auto"/>
            </w:tcBorders>
            <w:shd w:val="clear" w:color="auto" w:fill="auto"/>
            <w:vAlign w:val="center"/>
            <w:hideMark/>
          </w:tcPr>
          <w:p w14:paraId="5A5E43A0"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60" w:type="dxa"/>
            <w:tcBorders>
              <w:top w:val="nil"/>
              <w:left w:val="nil"/>
              <w:bottom w:val="nil"/>
              <w:right w:val="nil"/>
            </w:tcBorders>
            <w:shd w:val="clear" w:color="auto" w:fill="auto"/>
            <w:noWrap/>
            <w:vAlign w:val="bottom"/>
            <w:hideMark/>
          </w:tcPr>
          <w:p w14:paraId="6D5537A0"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c>
          <w:tcPr>
            <w:tcW w:w="820" w:type="dxa"/>
            <w:tcBorders>
              <w:top w:val="nil"/>
              <w:left w:val="single" w:sz="8" w:space="0" w:color="auto"/>
              <w:bottom w:val="single" w:sz="4" w:space="0" w:color="auto"/>
              <w:right w:val="single" w:sz="8" w:space="0" w:color="auto"/>
            </w:tcBorders>
            <w:shd w:val="clear" w:color="auto" w:fill="auto"/>
            <w:noWrap/>
            <w:vAlign w:val="bottom"/>
            <w:hideMark/>
          </w:tcPr>
          <w:p w14:paraId="7943E18B"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240" w:type="dxa"/>
            <w:tcBorders>
              <w:top w:val="nil"/>
              <w:left w:val="nil"/>
              <w:bottom w:val="single" w:sz="4" w:space="0" w:color="auto"/>
              <w:right w:val="single" w:sz="4" w:space="0" w:color="auto"/>
            </w:tcBorders>
            <w:shd w:val="clear" w:color="auto" w:fill="auto"/>
            <w:noWrap/>
            <w:vAlign w:val="bottom"/>
            <w:hideMark/>
          </w:tcPr>
          <w:p w14:paraId="3C308B68"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760" w:type="dxa"/>
            <w:tcBorders>
              <w:top w:val="nil"/>
              <w:left w:val="nil"/>
              <w:bottom w:val="single" w:sz="4" w:space="0" w:color="auto"/>
              <w:right w:val="single" w:sz="8" w:space="0" w:color="auto"/>
            </w:tcBorders>
            <w:shd w:val="clear" w:color="auto" w:fill="auto"/>
            <w:noWrap/>
            <w:vAlign w:val="bottom"/>
            <w:hideMark/>
          </w:tcPr>
          <w:p w14:paraId="2D60DCA4"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80" w:type="dxa"/>
            <w:tcBorders>
              <w:top w:val="nil"/>
              <w:left w:val="nil"/>
              <w:bottom w:val="nil"/>
              <w:right w:val="nil"/>
            </w:tcBorders>
            <w:shd w:val="clear" w:color="auto" w:fill="auto"/>
            <w:noWrap/>
            <w:vAlign w:val="bottom"/>
            <w:hideMark/>
          </w:tcPr>
          <w:p w14:paraId="77FD3A78"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p>
        </w:tc>
        <w:tc>
          <w:tcPr>
            <w:tcW w:w="1340" w:type="dxa"/>
            <w:tcBorders>
              <w:top w:val="nil"/>
              <w:left w:val="single" w:sz="8" w:space="0" w:color="auto"/>
              <w:bottom w:val="single" w:sz="4" w:space="0" w:color="auto"/>
              <w:right w:val="single" w:sz="4" w:space="0" w:color="auto"/>
            </w:tcBorders>
            <w:shd w:val="clear" w:color="auto" w:fill="auto"/>
            <w:vAlign w:val="center"/>
            <w:hideMark/>
          </w:tcPr>
          <w:p w14:paraId="48B904F4"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860" w:type="dxa"/>
            <w:tcBorders>
              <w:top w:val="nil"/>
              <w:left w:val="nil"/>
              <w:bottom w:val="single" w:sz="4" w:space="0" w:color="auto"/>
              <w:right w:val="single" w:sz="8" w:space="0" w:color="auto"/>
            </w:tcBorders>
            <w:shd w:val="clear" w:color="auto" w:fill="auto"/>
            <w:vAlign w:val="center"/>
            <w:hideMark/>
          </w:tcPr>
          <w:p w14:paraId="7CFFEC1D"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460" w:type="dxa"/>
            <w:tcBorders>
              <w:top w:val="nil"/>
              <w:left w:val="nil"/>
              <w:bottom w:val="nil"/>
              <w:right w:val="nil"/>
            </w:tcBorders>
            <w:shd w:val="clear" w:color="auto" w:fill="auto"/>
            <w:noWrap/>
            <w:vAlign w:val="bottom"/>
            <w:hideMark/>
          </w:tcPr>
          <w:p w14:paraId="01120ED3"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r>
      <w:tr w:rsidR="00D77D25" w:rsidRPr="00D77D25" w14:paraId="6C9F6B9C" w14:textId="77777777" w:rsidTr="00EA045A">
        <w:trPr>
          <w:trHeight w:val="300"/>
        </w:trPr>
        <w:tc>
          <w:tcPr>
            <w:tcW w:w="300" w:type="dxa"/>
            <w:tcBorders>
              <w:top w:val="nil"/>
              <w:left w:val="nil"/>
              <w:bottom w:val="nil"/>
              <w:right w:val="nil"/>
            </w:tcBorders>
            <w:shd w:val="clear" w:color="auto" w:fill="auto"/>
            <w:noWrap/>
            <w:vAlign w:val="bottom"/>
            <w:hideMark/>
          </w:tcPr>
          <w:p w14:paraId="289EB0E9"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700" w:type="dxa"/>
            <w:gridSpan w:val="2"/>
            <w:vMerge/>
            <w:tcBorders>
              <w:top w:val="single" w:sz="8" w:space="0" w:color="auto"/>
              <w:left w:val="single" w:sz="8" w:space="0" w:color="auto"/>
              <w:bottom w:val="single" w:sz="8" w:space="0" w:color="000000"/>
              <w:right w:val="single" w:sz="4" w:space="0" w:color="auto"/>
            </w:tcBorders>
            <w:vAlign w:val="center"/>
            <w:hideMark/>
          </w:tcPr>
          <w:p w14:paraId="6AF596C6" w14:textId="77777777" w:rsidR="00D77D25" w:rsidRPr="00D10C70" w:rsidRDefault="00D77D25" w:rsidP="00D77D25">
            <w:pPr>
              <w:spacing w:after="0" w:line="240" w:lineRule="auto"/>
              <w:rPr>
                <w:rFonts w:ascii="Times New Roman" w:eastAsia="Times New Roman" w:hAnsi="Times New Roman" w:cs="Times New Roman"/>
                <w:b/>
                <w:bCs/>
                <w:color w:val="000000" w:themeColor="text1"/>
                <w:sz w:val="16"/>
                <w:szCs w:val="16"/>
                <w:lang w:eastAsia="tr-TR"/>
              </w:rPr>
            </w:pPr>
          </w:p>
        </w:tc>
        <w:tc>
          <w:tcPr>
            <w:tcW w:w="985" w:type="dxa"/>
            <w:tcBorders>
              <w:top w:val="nil"/>
              <w:left w:val="nil"/>
              <w:bottom w:val="single" w:sz="8" w:space="0" w:color="auto"/>
              <w:right w:val="single" w:sz="4" w:space="0" w:color="auto"/>
            </w:tcBorders>
            <w:shd w:val="clear" w:color="auto" w:fill="auto"/>
            <w:vAlign w:val="center"/>
            <w:hideMark/>
          </w:tcPr>
          <w:p w14:paraId="6AA60DFF" w14:textId="77777777" w:rsidR="00D77D25" w:rsidRPr="00D10C70" w:rsidRDefault="00D77D25" w:rsidP="00D77D25">
            <w:pPr>
              <w:spacing w:after="0" w:line="240" w:lineRule="auto"/>
              <w:jc w:val="center"/>
              <w:rPr>
                <w:rFonts w:ascii="Times New Roman" w:eastAsia="Times New Roman" w:hAnsi="Times New Roman" w:cs="Times New Roman"/>
                <w:b/>
                <w:bCs/>
                <w:color w:val="000000" w:themeColor="text1"/>
                <w:sz w:val="16"/>
                <w:szCs w:val="16"/>
                <w:lang w:eastAsia="tr-TR"/>
              </w:rPr>
            </w:pPr>
            <w:proofErr w:type="gramStart"/>
            <w:r w:rsidRPr="00D10C70">
              <w:rPr>
                <w:rFonts w:ascii="Times New Roman" w:eastAsia="Times New Roman" w:hAnsi="Times New Roman" w:cs="Times New Roman"/>
                <w:b/>
                <w:bCs/>
                <w:color w:val="000000" w:themeColor="text1"/>
                <w:sz w:val="16"/>
                <w:szCs w:val="16"/>
                <w:lang w:eastAsia="tr-TR"/>
              </w:rPr>
              <w:t>HT -</w:t>
            </w:r>
            <w:proofErr w:type="gramEnd"/>
            <w:r w:rsidRPr="00D10C70">
              <w:rPr>
                <w:rFonts w:ascii="Times New Roman" w:eastAsia="Times New Roman" w:hAnsi="Times New Roman" w:cs="Times New Roman"/>
                <w:b/>
                <w:bCs/>
                <w:color w:val="000000" w:themeColor="text1"/>
                <w:sz w:val="16"/>
                <w:szCs w:val="16"/>
                <w:lang w:eastAsia="tr-TR"/>
              </w:rPr>
              <w:t xml:space="preserve"> S*</w:t>
            </w:r>
          </w:p>
        </w:tc>
        <w:tc>
          <w:tcPr>
            <w:tcW w:w="1675" w:type="dxa"/>
            <w:tcBorders>
              <w:top w:val="nil"/>
              <w:left w:val="nil"/>
              <w:bottom w:val="single" w:sz="8" w:space="0" w:color="auto"/>
              <w:right w:val="single" w:sz="4" w:space="0" w:color="auto"/>
            </w:tcBorders>
            <w:shd w:val="clear" w:color="auto" w:fill="auto"/>
            <w:vAlign w:val="center"/>
            <w:hideMark/>
          </w:tcPr>
          <w:p w14:paraId="7F73CC9F"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880" w:type="dxa"/>
            <w:gridSpan w:val="2"/>
            <w:tcBorders>
              <w:top w:val="nil"/>
              <w:left w:val="nil"/>
              <w:bottom w:val="single" w:sz="8" w:space="0" w:color="auto"/>
              <w:right w:val="single" w:sz="4" w:space="0" w:color="auto"/>
            </w:tcBorders>
            <w:shd w:val="clear" w:color="auto" w:fill="auto"/>
            <w:vAlign w:val="center"/>
            <w:hideMark/>
          </w:tcPr>
          <w:p w14:paraId="187DD990"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760" w:type="dxa"/>
            <w:tcBorders>
              <w:top w:val="nil"/>
              <w:left w:val="nil"/>
              <w:bottom w:val="single" w:sz="8" w:space="0" w:color="auto"/>
              <w:right w:val="single" w:sz="4" w:space="0" w:color="auto"/>
            </w:tcBorders>
            <w:shd w:val="clear" w:color="auto" w:fill="auto"/>
            <w:vAlign w:val="center"/>
            <w:hideMark/>
          </w:tcPr>
          <w:p w14:paraId="2F102F12"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796" w:type="dxa"/>
            <w:tcBorders>
              <w:top w:val="nil"/>
              <w:left w:val="nil"/>
              <w:bottom w:val="single" w:sz="8" w:space="0" w:color="auto"/>
              <w:right w:val="single" w:sz="8" w:space="0" w:color="auto"/>
            </w:tcBorders>
            <w:shd w:val="clear" w:color="auto" w:fill="auto"/>
            <w:vAlign w:val="center"/>
            <w:hideMark/>
          </w:tcPr>
          <w:p w14:paraId="1AEAA380"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283" w:type="dxa"/>
            <w:tcBorders>
              <w:top w:val="nil"/>
              <w:left w:val="nil"/>
              <w:bottom w:val="nil"/>
              <w:right w:val="nil"/>
            </w:tcBorders>
            <w:shd w:val="clear" w:color="auto" w:fill="auto"/>
            <w:vAlign w:val="center"/>
            <w:hideMark/>
          </w:tcPr>
          <w:p w14:paraId="368F36CC"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881" w:type="dxa"/>
            <w:tcBorders>
              <w:top w:val="nil"/>
              <w:left w:val="single" w:sz="8" w:space="0" w:color="auto"/>
              <w:bottom w:val="single" w:sz="8" w:space="0" w:color="auto"/>
              <w:right w:val="single" w:sz="4" w:space="0" w:color="auto"/>
            </w:tcBorders>
            <w:shd w:val="clear" w:color="auto" w:fill="auto"/>
            <w:vAlign w:val="center"/>
            <w:hideMark/>
          </w:tcPr>
          <w:p w14:paraId="2F360D06"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240" w:type="dxa"/>
            <w:tcBorders>
              <w:top w:val="nil"/>
              <w:left w:val="nil"/>
              <w:bottom w:val="single" w:sz="8" w:space="0" w:color="auto"/>
              <w:right w:val="single" w:sz="4" w:space="0" w:color="auto"/>
            </w:tcBorders>
            <w:shd w:val="clear" w:color="auto" w:fill="auto"/>
            <w:vAlign w:val="center"/>
            <w:hideMark/>
          </w:tcPr>
          <w:p w14:paraId="479E5BA6"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760" w:type="dxa"/>
            <w:tcBorders>
              <w:top w:val="nil"/>
              <w:left w:val="nil"/>
              <w:bottom w:val="single" w:sz="8" w:space="0" w:color="auto"/>
              <w:right w:val="single" w:sz="8" w:space="0" w:color="auto"/>
            </w:tcBorders>
            <w:shd w:val="clear" w:color="auto" w:fill="auto"/>
            <w:vAlign w:val="center"/>
            <w:hideMark/>
          </w:tcPr>
          <w:p w14:paraId="212EB930"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46" w:type="dxa"/>
            <w:tcBorders>
              <w:top w:val="nil"/>
              <w:left w:val="nil"/>
              <w:bottom w:val="nil"/>
              <w:right w:val="nil"/>
            </w:tcBorders>
            <w:shd w:val="clear" w:color="auto" w:fill="auto"/>
            <w:noWrap/>
            <w:vAlign w:val="bottom"/>
            <w:hideMark/>
          </w:tcPr>
          <w:p w14:paraId="18831DAA"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c>
          <w:tcPr>
            <w:tcW w:w="1240" w:type="dxa"/>
            <w:tcBorders>
              <w:top w:val="nil"/>
              <w:left w:val="single" w:sz="8" w:space="0" w:color="auto"/>
              <w:bottom w:val="single" w:sz="8" w:space="0" w:color="auto"/>
              <w:right w:val="single" w:sz="4" w:space="0" w:color="auto"/>
            </w:tcBorders>
            <w:shd w:val="clear" w:color="auto" w:fill="auto"/>
            <w:vAlign w:val="center"/>
            <w:hideMark/>
          </w:tcPr>
          <w:p w14:paraId="7915B136"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760" w:type="dxa"/>
            <w:tcBorders>
              <w:top w:val="nil"/>
              <w:left w:val="nil"/>
              <w:bottom w:val="single" w:sz="8" w:space="0" w:color="auto"/>
              <w:right w:val="single" w:sz="8" w:space="0" w:color="auto"/>
            </w:tcBorders>
            <w:shd w:val="clear" w:color="auto" w:fill="auto"/>
            <w:vAlign w:val="center"/>
            <w:hideMark/>
          </w:tcPr>
          <w:p w14:paraId="503C5622"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60" w:type="dxa"/>
            <w:tcBorders>
              <w:top w:val="nil"/>
              <w:left w:val="nil"/>
              <w:bottom w:val="nil"/>
              <w:right w:val="nil"/>
            </w:tcBorders>
            <w:shd w:val="clear" w:color="auto" w:fill="auto"/>
            <w:noWrap/>
            <w:vAlign w:val="bottom"/>
            <w:hideMark/>
          </w:tcPr>
          <w:p w14:paraId="35C13762"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c>
          <w:tcPr>
            <w:tcW w:w="820" w:type="dxa"/>
            <w:tcBorders>
              <w:top w:val="nil"/>
              <w:left w:val="single" w:sz="8" w:space="0" w:color="auto"/>
              <w:bottom w:val="single" w:sz="8" w:space="0" w:color="auto"/>
              <w:right w:val="single" w:sz="8" w:space="0" w:color="auto"/>
            </w:tcBorders>
            <w:shd w:val="clear" w:color="auto" w:fill="auto"/>
            <w:noWrap/>
            <w:vAlign w:val="bottom"/>
            <w:hideMark/>
          </w:tcPr>
          <w:p w14:paraId="50768D0F"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240" w:type="dxa"/>
            <w:tcBorders>
              <w:top w:val="nil"/>
              <w:left w:val="nil"/>
              <w:bottom w:val="single" w:sz="8" w:space="0" w:color="auto"/>
              <w:right w:val="single" w:sz="4" w:space="0" w:color="auto"/>
            </w:tcBorders>
            <w:shd w:val="clear" w:color="auto" w:fill="auto"/>
            <w:noWrap/>
            <w:vAlign w:val="bottom"/>
            <w:hideMark/>
          </w:tcPr>
          <w:p w14:paraId="6F0E45D9"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760" w:type="dxa"/>
            <w:tcBorders>
              <w:top w:val="nil"/>
              <w:left w:val="nil"/>
              <w:bottom w:val="single" w:sz="8" w:space="0" w:color="auto"/>
              <w:right w:val="single" w:sz="8" w:space="0" w:color="auto"/>
            </w:tcBorders>
            <w:shd w:val="clear" w:color="auto" w:fill="auto"/>
            <w:noWrap/>
            <w:vAlign w:val="bottom"/>
            <w:hideMark/>
          </w:tcPr>
          <w:p w14:paraId="119A8807"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80" w:type="dxa"/>
            <w:tcBorders>
              <w:top w:val="nil"/>
              <w:left w:val="nil"/>
              <w:bottom w:val="nil"/>
              <w:right w:val="nil"/>
            </w:tcBorders>
            <w:shd w:val="clear" w:color="auto" w:fill="auto"/>
            <w:noWrap/>
            <w:vAlign w:val="bottom"/>
            <w:hideMark/>
          </w:tcPr>
          <w:p w14:paraId="7061211F"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p>
        </w:tc>
        <w:tc>
          <w:tcPr>
            <w:tcW w:w="1340" w:type="dxa"/>
            <w:tcBorders>
              <w:top w:val="nil"/>
              <w:left w:val="single" w:sz="8" w:space="0" w:color="auto"/>
              <w:bottom w:val="single" w:sz="8" w:space="0" w:color="auto"/>
              <w:right w:val="single" w:sz="4" w:space="0" w:color="auto"/>
            </w:tcBorders>
            <w:shd w:val="clear" w:color="auto" w:fill="auto"/>
            <w:vAlign w:val="center"/>
            <w:hideMark/>
          </w:tcPr>
          <w:p w14:paraId="5940A563"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860" w:type="dxa"/>
            <w:tcBorders>
              <w:top w:val="nil"/>
              <w:left w:val="nil"/>
              <w:bottom w:val="single" w:sz="8" w:space="0" w:color="auto"/>
              <w:right w:val="single" w:sz="8" w:space="0" w:color="auto"/>
            </w:tcBorders>
            <w:shd w:val="clear" w:color="auto" w:fill="auto"/>
            <w:vAlign w:val="center"/>
            <w:hideMark/>
          </w:tcPr>
          <w:p w14:paraId="20159C03"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460" w:type="dxa"/>
            <w:tcBorders>
              <w:top w:val="nil"/>
              <w:left w:val="nil"/>
              <w:bottom w:val="nil"/>
              <w:right w:val="nil"/>
            </w:tcBorders>
            <w:shd w:val="clear" w:color="auto" w:fill="auto"/>
            <w:noWrap/>
            <w:vAlign w:val="bottom"/>
            <w:hideMark/>
          </w:tcPr>
          <w:p w14:paraId="780ED8C8"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r>
      <w:tr w:rsidR="00D77D25" w:rsidRPr="00D77D25" w14:paraId="3B089BBF" w14:textId="77777777" w:rsidTr="00EA045A">
        <w:trPr>
          <w:trHeight w:val="105"/>
        </w:trPr>
        <w:tc>
          <w:tcPr>
            <w:tcW w:w="300" w:type="dxa"/>
            <w:tcBorders>
              <w:top w:val="nil"/>
              <w:left w:val="nil"/>
              <w:bottom w:val="nil"/>
              <w:right w:val="single" w:sz="8" w:space="0" w:color="auto"/>
            </w:tcBorders>
            <w:shd w:val="clear" w:color="auto" w:fill="auto"/>
            <w:noWrap/>
            <w:vAlign w:val="bottom"/>
            <w:hideMark/>
          </w:tcPr>
          <w:p w14:paraId="3AF042B9" w14:textId="77777777" w:rsidR="00D77D25" w:rsidRPr="00D77D25" w:rsidRDefault="00D77D25" w:rsidP="00D77D25">
            <w:pPr>
              <w:spacing w:after="0" w:line="240" w:lineRule="auto"/>
              <w:rPr>
                <w:rFonts w:ascii="Calibri" w:eastAsia="Times New Roman" w:hAnsi="Calibri" w:cs="Calibri"/>
                <w:color w:val="000000"/>
                <w:lang w:eastAsia="tr-TR"/>
              </w:rPr>
            </w:pPr>
            <w:r w:rsidRPr="00D77D25">
              <w:rPr>
                <w:rFonts w:ascii="Calibri" w:eastAsia="Times New Roman" w:hAnsi="Calibri" w:cs="Calibri"/>
                <w:color w:val="000000"/>
                <w:lang w:eastAsia="tr-TR"/>
              </w:rPr>
              <w:t> </w:t>
            </w:r>
          </w:p>
        </w:tc>
        <w:tc>
          <w:tcPr>
            <w:tcW w:w="700" w:type="dxa"/>
            <w:gridSpan w:val="2"/>
            <w:tcBorders>
              <w:top w:val="nil"/>
              <w:left w:val="nil"/>
              <w:bottom w:val="nil"/>
              <w:right w:val="nil"/>
            </w:tcBorders>
            <w:shd w:val="clear" w:color="auto" w:fill="auto"/>
            <w:textDirection w:val="btLr"/>
            <w:vAlign w:val="center"/>
            <w:hideMark/>
          </w:tcPr>
          <w:p w14:paraId="2E3C8135" w14:textId="77777777" w:rsidR="00D77D25" w:rsidRPr="00D77D25" w:rsidRDefault="00D77D25" w:rsidP="00D77D25">
            <w:pPr>
              <w:spacing w:after="0" w:line="240" w:lineRule="auto"/>
              <w:rPr>
                <w:rFonts w:ascii="Calibri" w:eastAsia="Times New Roman" w:hAnsi="Calibri" w:cs="Calibri"/>
                <w:color w:val="000000"/>
                <w:lang w:eastAsia="tr-TR"/>
              </w:rPr>
            </w:pPr>
          </w:p>
        </w:tc>
        <w:tc>
          <w:tcPr>
            <w:tcW w:w="985" w:type="dxa"/>
            <w:tcBorders>
              <w:top w:val="nil"/>
              <w:left w:val="nil"/>
              <w:bottom w:val="nil"/>
              <w:right w:val="nil"/>
            </w:tcBorders>
            <w:shd w:val="clear" w:color="auto" w:fill="auto"/>
            <w:vAlign w:val="center"/>
            <w:hideMark/>
          </w:tcPr>
          <w:p w14:paraId="6235AB77" w14:textId="77777777" w:rsidR="00D77D25" w:rsidRPr="00D77D25" w:rsidRDefault="00D77D25" w:rsidP="00D77D25">
            <w:pPr>
              <w:spacing w:after="0" w:line="240" w:lineRule="auto"/>
              <w:jc w:val="center"/>
              <w:rPr>
                <w:rFonts w:ascii="Times New Roman" w:eastAsia="Times New Roman" w:hAnsi="Times New Roman" w:cs="Times New Roman"/>
                <w:sz w:val="20"/>
                <w:szCs w:val="20"/>
                <w:lang w:eastAsia="tr-TR"/>
              </w:rPr>
            </w:pPr>
          </w:p>
        </w:tc>
        <w:tc>
          <w:tcPr>
            <w:tcW w:w="1675" w:type="dxa"/>
            <w:tcBorders>
              <w:top w:val="nil"/>
              <w:left w:val="nil"/>
              <w:bottom w:val="nil"/>
              <w:right w:val="nil"/>
            </w:tcBorders>
            <w:shd w:val="clear" w:color="auto" w:fill="auto"/>
            <w:vAlign w:val="center"/>
            <w:hideMark/>
          </w:tcPr>
          <w:p w14:paraId="3FFFCC92" w14:textId="77777777" w:rsidR="00D77D25" w:rsidRPr="00D77D25" w:rsidRDefault="00D77D25" w:rsidP="00D77D25">
            <w:pPr>
              <w:spacing w:after="0" w:line="240" w:lineRule="auto"/>
              <w:jc w:val="center"/>
              <w:rPr>
                <w:rFonts w:ascii="Times New Roman" w:eastAsia="Times New Roman" w:hAnsi="Times New Roman" w:cs="Times New Roman"/>
                <w:sz w:val="20"/>
                <w:szCs w:val="20"/>
                <w:lang w:eastAsia="tr-TR"/>
              </w:rPr>
            </w:pPr>
          </w:p>
        </w:tc>
        <w:tc>
          <w:tcPr>
            <w:tcW w:w="880" w:type="dxa"/>
            <w:gridSpan w:val="2"/>
            <w:tcBorders>
              <w:top w:val="nil"/>
              <w:left w:val="nil"/>
              <w:bottom w:val="nil"/>
              <w:right w:val="nil"/>
            </w:tcBorders>
            <w:shd w:val="clear" w:color="auto" w:fill="auto"/>
            <w:vAlign w:val="center"/>
            <w:hideMark/>
          </w:tcPr>
          <w:p w14:paraId="5357DCCC"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760" w:type="dxa"/>
            <w:tcBorders>
              <w:top w:val="nil"/>
              <w:left w:val="nil"/>
              <w:bottom w:val="nil"/>
              <w:right w:val="nil"/>
            </w:tcBorders>
            <w:shd w:val="clear" w:color="auto" w:fill="auto"/>
            <w:vAlign w:val="center"/>
            <w:hideMark/>
          </w:tcPr>
          <w:p w14:paraId="6CBE5D31"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796" w:type="dxa"/>
            <w:tcBorders>
              <w:top w:val="nil"/>
              <w:left w:val="nil"/>
              <w:bottom w:val="nil"/>
              <w:right w:val="nil"/>
            </w:tcBorders>
            <w:shd w:val="clear" w:color="auto" w:fill="auto"/>
            <w:vAlign w:val="center"/>
            <w:hideMark/>
          </w:tcPr>
          <w:p w14:paraId="5E0A0DE5"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283" w:type="dxa"/>
            <w:tcBorders>
              <w:top w:val="nil"/>
              <w:left w:val="nil"/>
              <w:bottom w:val="nil"/>
              <w:right w:val="nil"/>
            </w:tcBorders>
            <w:shd w:val="clear" w:color="auto" w:fill="auto"/>
            <w:vAlign w:val="center"/>
            <w:hideMark/>
          </w:tcPr>
          <w:p w14:paraId="42C3F603"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881" w:type="dxa"/>
            <w:tcBorders>
              <w:top w:val="nil"/>
              <w:left w:val="nil"/>
              <w:bottom w:val="nil"/>
              <w:right w:val="nil"/>
            </w:tcBorders>
            <w:shd w:val="clear" w:color="auto" w:fill="auto"/>
            <w:vAlign w:val="center"/>
            <w:hideMark/>
          </w:tcPr>
          <w:p w14:paraId="72C1B989"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240" w:type="dxa"/>
            <w:tcBorders>
              <w:top w:val="nil"/>
              <w:left w:val="nil"/>
              <w:bottom w:val="nil"/>
              <w:right w:val="nil"/>
            </w:tcBorders>
            <w:shd w:val="clear" w:color="auto" w:fill="auto"/>
            <w:vAlign w:val="center"/>
            <w:hideMark/>
          </w:tcPr>
          <w:p w14:paraId="0CF7C4EB"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760" w:type="dxa"/>
            <w:tcBorders>
              <w:top w:val="nil"/>
              <w:left w:val="nil"/>
              <w:bottom w:val="nil"/>
              <w:right w:val="nil"/>
            </w:tcBorders>
            <w:shd w:val="clear" w:color="auto" w:fill="auto"/>
            <w:vAlign w:val="center"/>
            <w:hideMark/>
          </w:tcPr>
          <w:p w14:paraId="184A207F"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46" w:type="dxa"/>
            <w:tcBorders>
              <w:top w:val="nil"/>
              <w:left w:val="nil"/>
              <w:bottom w:val="nil"/>
              <w:right w:val="nil"/>
            </w:tcBorders>
            <w:shd w:val="clear" w:color="auto" w:fill="auto"/>
            <w:noWrap/>
            <w:vAlign w:val="bottom"/>
            <w:hideMark/>
          </w:tcPr>
          <w:p w14:paraId="6ECD79A8"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240" w:type="dxa"/>
            <w:tcBorders>
              <w:top w:val="nil"/>
              <w:left w:val="nil"/>
              <w:bottom w:val="nil"/>
              <w:right w:val="nil"/>
            </w:tcBorders>
            <w:shd w:val="clear" w:color="auto" w:fill="auto"/>
            <w:vAlign w:val="center"/>
            <w:hideMark/>
          </w:tcPr>
          <w:p w14:paraId="5BC113D9"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760" w:type="dxa"/>
            <w:tcBorders>
              <w:top w:val="nil"/>
              <w:left w:val="nil"/>
              <w:bottom w:val="nil"/>
              <w:right w:val="nil"/>
            </w:tcBorders>
            <w:shd w:val="clear" w:color="auto" w:fill="auto"/>
            <w:vAlign w:val="center"/>
            <w:hideMark/>
          </w:tcPr>
          <w:p w14:paraId="19234260"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60" w:type="dxa"/>
            <w:tcBorders>
              <w:top w:val="nil"/>
              <w:left w:val="nil"/>
              <w:bottom w:val="nil"/>
              <w:right w:val="nil"/>
            </w:tcBorders>
            <w:shd w:val="clear" w:color="auto" w:fill="auto"/>
            <w:noWrap/>
            <w:vAlign w:val="bottom"/>
            <w:hideMark/>
          </w:tcPr>
          <w:p w14:paraId="78B62ED8"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820" w:type="dxa"/>
            <w:tcBorders>
              <w:top w:val="nil"/>
              <w:left w:val="nil"/>
              <w:bottom w:val="nil"/>
              <w:right w:val="nil"/>
            </w:tcBorders>
            <w:shd w:val="clear" w:color="auto" w:fill="auto"/>
            <w:noWrap/>
            <w:vAlign w:val="bottom"/>
            <w:hideMark/>
          </w:tcPr>
          <w:p w14:paraId="003009BC"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240" w:type="dxa"/>
            <w:tcBorders>
              <w:top w:val="nil"/>
              <w:left w:val="nil"/>
              <w:bottom w:val="nil"/>
              <w:right w:val="nil"/>
            </w:tcBorders>
            <w:shd w:val="clear" w:color="auto" w:fill="auto"/>
            <w:noWrap/>
            <w:vAlign w:val="bottom"/>
            <w:hideMark/>
          </w:tcPr>
          <w:p w14:paraId="4DF22F1D"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760" w:type="dxa"/>
            <w:tcBorders>
              <w:top w:val="nil"/>
              <w:left w:val="nil"/>
              <w:bottom w:val="nil"/>
              <w:right w:val="nil"/>
            </w:tcBorders>
            <w:shd w:val="clear" w:color="auto" w:fill="auto"/>
            <w:noWrap/>
            <w:vAlign w:val="bottom"/>
            <w:hideMark/>
          </w:tcPr>
          <w:p w14:paraId="5F063FC1"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80" w:type="dxa"/>
            <w:tcBorders>
              <w:top w:val="nil"/>
              <w:left w:val="nil"/>
              <w:bottom w:val="nil"/>
              <w:right w:val="nil"/>
            </w:tcBorders>
            <w:shd w:val="clear" w:color="auto" w:fill="auto"/>
            <w:noWrap/>
            <w:vAlign w:val="bottom"/>
            <w:hideMark/>
          </w:tcPr>
          <w:p w14:paraId="0DC8BDA3"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340" w:type="dxa"/>
            <w:tcBorders>
              <w:top w:val="nil"/>
              <w:left w:val="nil"/>
              <w:bottom w:val="nil"/>
              <w:right w:val="nil"/>
            </w:tcBorders>
            <w:shd w:val="clear" w:color="auto" w:fill="auto"/>
            <w:vAlign w:val="center"/>
            <w:hideMark/>
          </w:tcPr>
          <w:p w14:paraId="691FC69E"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860" w:type="dxa"/>
            <w:tcBorders>
              <w:top w:val="nil"/>
              <w:left w:val="nil"/>
              <w:bottom w:val="nil"/>
              <w:right w:val="single" w:sz="8" w:space="0" w:color="auto"/>
            </w:tcBorders>
            <w:shd w:val="clear" w:color="auto" w:fill="auto"/>
            <w:vAlign w:val="center"/>
            <w:hideMark/>
          </w:tcPr>
          <w:p w14:paraId="03138247"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460" w:type="dxa"/>
            <w:tcBorders>
              <w:top w:val="nil"/>
              <w:left w:val="nil"/>
              <w:bottom w:val="nil"/>
              <w:right w:val="nil"/>
            </w:tcBorders>
            <w:shd w:val="clear" w:color="auto" w:fill="auto"/>
            <w:noWrap/>
            <w:vAlign w:val="bottom"/>
            <w:hideMark/>
          </w:tcPr>
          <w:p w14:paraId="1E79A055"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r>
      <w:tr w:rsidR="00D77D25" w:rsidRPr="00D77D25" w14:paraId="76C34D2E" w14:textId="77777777" w:rsidTr="00EA045A">
        <w:trPr>
          <w:trHeight w:val="402"/>
        </w:trPr>
        <w:tc>
          <w:tcPr>
            <w:tcW w:w="300" w:type="dxa"/>
            <w:tcBorders>
              <w:top w:val="nil"/>
              <w:left w:val="nil"/>
              <w:bottom w:val="nil"/>
              <w:right w:val="nil"/>
            </w:tcBorders>
            <w:shd w:val="clear" w:color="auto" w:fill="auto"/>
            <w:noWrap/>
            <w:vAlign w:val="bottom"/>
            <w:hideMark/>
          </w:tcPr>
          <w:p w14:paraId="544BC813"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7266" w:type="dxa"/>
            <w:gridSpan w:val="20"/>
            <w:tcBorders>
              <w:top w:val="single" w:sz="8" w:space="0" w:color="auto"/>
              <w:left w:val="single" w:sz="8" w:space="0" w:color="auto"/>
              <w:bottom w:val="single" w:sz="8" w:space="0" w:color="auto"/>
              <w:right w:val="single" w:sz="8" w:space="0" w:color="000000"/>
            </w:tcBorders>
            <w:shd w:val="clear" w:color="auto" w:fill="auto"/>
            <w:vAlign w:val="center"/>
            <w:hideMark/>
          </w:tcPr>
          <w:p w14:paraId="7A476AFF" w14:textId="77777777" w:rsidR="00D77D25" w:rsidRPr="00D77D25" w:rsidRDefault="00D77D25" w:rsidP="00D77D25">
            <w:pPr>
              <w:spacing w:after="0" w:line="240" w:lineRule="auto"/>
              <w:jc w:val="right"/>
              <w:rPr>
                <w:rFonts w:ascii="Times New Roman" w:eastAsia="Times New Roman" w:hAnsi="Times New Roman" w:cs="Times New Roman"/>
                <w:b/>
                <w:bCs/>
                <w:color w:val="000000"/>
                <w:sz w:val="24"/>
                <w:szCs w:val="24"/>
                <w:lang w:eastAsia="tr-TR"/>
              </w:rPr>
            </w:pPr>
            <w:r w:rsidRPr="00D77D25">
              <w:rPr>
                <w:rFonts w:ascii="Times New Roman" w:eastAsia="Times New Roman" w:hAnsi="Times New Roman" w:cs="Times New Roman"/>
                <w:b/>
                <w:bCs/>
                <w:color w:val="000000"/>
                <w:sz w:val="24"/>
                <w:szCs w:val="24"/>
                <w:lang w:eastAsia="tr-TR"/>
              </w:rPr>
              <w:t xml:space="preserve">6. Hızlı Yolcu Taşımacılığı </w:t>
            </w:r>
            <w:r w:rsidR="006C3783" w:rsidRPr="00D77D25">
              <w:rPr>
                <w:rFonts w:ascii="Times New Roman" w:eastAsia="Times New Roman" w:hAnsi="Times New Roman" w:cs="Times New Roman"/>
                <w:b/>
                <w:bCs/>
                <w:color w:val="000000"/>
                <w:sz w:val="24"/>
                <w:szCs w:val="24"/>
                <w:lang w:eastAsia="tr-TR"/>
              </w:rPr>
              <w:t>Teklif Edilen</w:t>
            </w:r>
            <w:r w:rsidRPr="00D77D25">
              <w:rPr>
                <w:rFonts w:ascii="Times New Roman" w:eastAsia="Times New Roman" w:hAnsi="Times New Roman" w:cs="Times New Roman"/>
                <w:b/>
                <w:bCs/>
                <w:color w:val="000000"/>
                <w:sz w:val="24"/>
                <w:szCs w:val="24"/>
                <w:lang w:eastAsia="tr-TR"/>
              </w:rPr>
              <w:t xml:space="preserve"> Kamu Hizmeti </w:t>
            </w:r>
            <w:r w:rsidR="006C3783" w:rsidRPr="00D77D25">
              <w:rPr>
                <w:rFonts w:ascii="Times New Roman" w:eastAsia="Times New Roman" w:hAnsi="Times New Roman" w:cs="Times New Roman"/>
                <w:b/>
                <w:bCs/>
                <w:color w:val="000000"/>
                <w:sz w:val="24"/>
                <w:szCs w:val="24"/>
                <w:lang w:eastAsia="tr-TR"/>
              </w:rPr>
              <w:t>Bedeli:</w:t>
            </w:r>
          </w:p>
        </w:tc>
        <w:tc>
          <w:tcPr>
            <w:tcW w:w="3200" w:type="dxa"/>
            <w:gridSpan w:val="2"/>
            <w:tcBorders>
              <w:top w:val="single" w:sz="8" w:space="0" w:color="auto"/>
              <w:left w:val="nil"/>
              <w:bottom w:val="single" w:sz="8" w:space="0" w:color="auto"/>
              <w:right w:val="single" w:sz="8" w:space="0" w:color="000000"/>
            </w:tcBorders>
            <w:shd w:val="clear" w:color="auto" w:fill="auto"/>
            <w:vAlign w:val="center"/>
            <w:hideMark/>
          </w:tcPr>
          <w:p w14:paraId="20E0C0A2"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24"/>
                <w:szCs w:val="24"/>
                <w:lang w:eastAsia="tr-TR"/>
              </w:rPr>
            </w:pPr>
            <w:r w:rsidRPr="00D77D25">
              <w:rPr>
                <w:rFonts w:ascii="Times New Roman" w:eastAsia="Times New Roman" w:hAnsi="Times New Roman" w:cs="Times New Roman"/>
                <w:b/>
                <w:bCs/>
                <w:color w:val="000000"/>
                <w:sz w:val="24"/>
                <w:szCs w:val="24"/>
                <w:lang w:eastAsia="tr-TR"/>
              </w:rPr>
              <w:t> </w:t>
            </w:r>
          </w:p>
        </w:tc>
        <w:tc>
          <w:tcPr>
            <w:tcW w:w="460" w:type="dxa"/>
            <w:tcBorders>
              <w:top w:val="nil"/>
              <w:left w:val="nil"/>
              <w:bottom w:val="nil"/>
              <w:right w:val="nil"/>
            </w:tcBorders>
            <w:shd w:val="clear" w:color="auto" w:fill="auto"/>
            <w:noWrap/>
            <w:vAlign w:val="bottom"/>
            <w:hideMark/>
          </w:tcPr>
          <w:p w14:paraId="694AD466"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24"/>
                <w:szCs w:val="24"/>
                <w:lang w:eastAsia="tr-TR"/>
              </w:rPr>
            </w:pPr>
          </w:p>
        </w:tc>
      </w:tr>
      <w:tr w:rsidR="00D77D25" w:rsidRPr="00D77D25" w14:paraId="325AD057" w14:textId="77777777" w:rsidTr="00EA045A">
        <w:trPr>
          <w:trHeight w:val="102"/>
        </w:trPr>
        <w:tc>
          <w:tcPr>
            <w:tcW w:w="300" w:type="dxa"/>
            <w:tcBorders>
              <w:top w:val="nil"/>
              <w:left w:val="nil"/>
              <w:bottom w:val="nil"/>
              <w:right w:val="single" w:sz="8" w:space="0" w:color="auto"/>
            </w:tcBorders>
            <w:shd w:val="clear" w:color="auto" w:fill="auto"/>
            <w:noWrap/>
            <w:vAlign w:val="bottom"/>
            <w:hideMark/>
          </w:tcPr>
          <w:p w14:paraId="3D74CEC7" w14:textId="77777777" w:rsidR="00D77D25" w:rsidRPr="00D77D25" w:rsidRDefault="00D77D25" w:rsidP="00D77D25">
            <w:pPr>
              <w:spacing w:after="0" w:line="240" w:lineRule="auto"/>
              <w:rPr>
                <w:rFonts w:ascii="Calibri" w:eastAsia="Times New Roman" w:hAnsi="Calibri" w:cs="Calibri"/>
                <w:color w:val="000000"/>
                <w:lang w:eastAsia="tr-TR"/>
              </w:rPr>
            </w:pPr>
            <w:r w:rsidRPr="00D77D25">
              <w:rPr>
                <w:rFonts w:ascii="Calibri" w:eastAsia="Times New Roman" w:hAnsi="Calibri" w:cs="Calibri"/>
                <w:color w:val="000000"/>
                <w:lang w:eastAsia="tr-TR"/>
              </w:rPr>
              <w:t> </w:t>
            </w:r>
          </w:p>
        </w:tc>
        <w:tc>
          <w:tcPr>
            <w:tcW w:w="700" w:type="dxa"/>
            <w:gridSpan w:val="2"/>
            <w:tcBorders>
              <w:top w:val="nil"/>
              <w:left w:val="nil"/>
              <w:bottom w:val="single" w:sz="8" w:space="0" w:color="auto"/>
              <w:right w:val="nil"/>
            </w:tcBorders>
            <w:shd w:val="clear" w:color="auto" w:fill="auto"/>
            <w:noWrap/>
            <w:vAlign w:val="bottom"/>
            <w:hideMark/>
          </w:tcPr>
          <w:p w14:paraId="452D85E1" w14:textId="77777777" w:rsidR="00D77D25" w:rsidRPr="00D77D25" w:rsidRDefault="00D77D25" w:rsidP="00D77D25">
            <w:pPr>
              <w:spacing w:after="0" w:line="240" w:lineRule="auto"/>
              <w:rPr>
                <w:rFonts w:ascii="Calibri" w:eastAsia="Times New Roman" w:hAnsi="Calibri" w:cs="Calibri"/>
                <w:color w:val="000000"/>
                <w:lang w:eastAsia="tr-TR"/>
              </w:rPr>
            </w:pPr>
          </w:p>
        </w:tc>
        <w:tc>
          <w:tcPr>
            <w:tcW w:w="985" w:type="dxa"/>
            <w:tcBorders>
              <w:top w:val="nil"/>
              <w:left w:val="nil"/>
              <w:bottom w:val="nil"/>
              <w:right w:val="nil"/>
            </w:tcBorders>
            <w:shd w:val="clear" w:color="auto" w:fill="auto"/>
            <w:noWrap/>
            <w:vAlign w:val="bottom"/>
            <w:hideMark/>
          </w:tcPr>
          <w:p w14:paraId="7E75DD8E"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675" w:type="dxa"/>
            <w:tcBorders>
              <w:top w:val="nil"/>
              <w:left w:val="nil"/>
              <w:bottom w:val="nil"/>
              <w:right w:val="nil"/>
            </w:tcBorders>
            <w:shd w:val="clear" w:color="auto" w:fill="auto"/>
            <w:noWrap/>
            <w:vAlign w:val="bottom"/>
            <w:hideMark/>
          </w:tcPr>
          <w:p w14:paraId="0AC1821B"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880" w:type="dxa"/>
            <w:gridSpan w:val="2"/>
            <w:tcBorders>
              <w:top w:val="nil"/>
              <w:left w:val="nil"/>
              <w:bottom w:val="nil"/>
              <w:right w:val="nil"/>
            </w:tcBorders>
            <w:shd w:val="clear" w:color="auto" w:fill="auto"/>
            <w:noWrap/>
            <w:vAlign w:val="bottom"/>
            <w:hideMark/>
          </w:tcPr>
          <w:p w14:paraId="3CA9007A"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760" w:type="dxa"/>
            <w:tcBorders>
              <w:top w:val="nil"/>
              <w:left w:val="nil"/>
              <w:bottom w:val="nil"/>
              <w:right w:val="nil"/>
            </w:tcBorders>
            <w:shd w:val="clear" w:color="auto" w:fill="auto"/>
            <w:noWrap/>
            <w:vAlign w:val="bottom"/>
            <w:hideMark/>
          </w:tcPr>
          <w:p w14:paraId="3A842AC7"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796" w:type="dxa"/>
            <w:tcBorders>
              <w:top w:val="nil"/>
              <w:left w:val="nil"/>
              <w:bottom w:val="nil"/>
              <w:right w:val="nil"/>
            </w:tcBorders>
            <w:shd w:val="clear" w:color="auto" w:fill="auto"/>
            <w:noWrap/>
            <w:vAlign w:val="bottom"/>
            <w:hideMark/>
          </w:tcPr>
          <w:p w14:paraId="7B69E1B1"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283" w:type="dxa"/>
            <w:tcBorders>
              <w:top w:val="nil"/>
              <w:left w:val="nil"/>
              <w:bottom w:val="nil"/>
              <w:right w:val="nil"/>
            </w:tcBorders>
            <w:shd w:val="clear" w:color="auto" w:fill="auto"/>
            <w:noWrap/>
            <w:vAlign w:val="bottom"/>
            <w:hideMark/>
          </w:tcPr>
          <w:p w14:paraId="2804357E"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881" w:type="dxa"/>
            <w:tcBorders>
              <w:top w:val="nil"/>
              <w:left w:val="nil"/>
              <w:bottom w:val="nil"/>
              <w:right w:val="nil"/>
            </w:tcBorders>
            <w:shd w:val="clear" w:color="auto" w:fill="auto"/>
            <w:noWrap/>
            <w:vAlign w:val="bottom"/>
            <w:hideMark/>
          </w:tcPr>
          <w:p w14:paraId="4484F5B8"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240" w:type="dxa"/>
            <w:tcBorders>
              <w:top w:val="nil"/>
              <w:left w:val="nil"/>
              <w:bottom w:val="nil"/>
              <w:right w:val="nil"/>
            </w:tcBorders>
            <w:shd w:val="clear" w:color="auto" w:fill="auto"/>
            <w:noWrap/>
            <w:vAlign w:val="bottom"/>
            <w:hideMark/>
          </w:tcPr>
          <w:p w14:paraId="3BD3709B"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760" w:type="dxa"/>
            <w:tcBorders>
              <w:top w:val="nil"/>
              <w:left w:val="nil"/>
              <w:bottom w:val="nil"/>
              <w:right w:val="nil"/>
            </w:tcBorders>
            <w:shd w:val="clear" w:color="auto" w:fill="auto"/>
            <w:noWrap/>
            <w:vAlign w:val="bottom"/>
            <w:hideMark/>
          </w:tcPr>
          <w:p w14:paraId="3993BF34"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46" w:type="dxa"/>
            <w:tcBorders>
              <w:top w:val="nil"/>
              <w:left w:val="nil"/>
              <w:bottom w:val="nil"/>
              <w:right w:val="nil"/>
            </w:tcBorders>
            <w:shd w:val="clear" w:color="auto" w:fill="auto"/>
            <w:noWrap/>
            <w:vAlign w:val="bottom"/>
            <w:hideMark/>
          </w:tcPr>
          <w:p w14:paraId="741B0002"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240" w:type="dxa"/>
            <w:tcBorders>
              <w:top w:val="nil"/>
              <w:left w:val="nil"/>
              <w:bottom w:val="nil"/>
              <w:right w:val="nil"/>
            </w:tcBorders>
            <w:shd w:val="clear" w:color="auto" w:fill="auto"/>
            <w:noWrap/>
            <w:vAlign w:val="bottom"/>
            <w:hideMark/>
          </w:tcPr>
          <w:p w14:paraId="4ADC4FED"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760" w:type="dxa"/>
            <w:tcBorders>
              <w:top w:val="nil"/>
              <w:left w:val="nil"/>
              <w:bottom w:val="nil"/>
              <w:right w:val="nil"/>
            </w:tcBorders>
            <w:shd w:val="clear" w:color="auto" w:fill="auto"/>
            <w:noWrap/>
            <w:vAlign w:val="bottom"/>
            <w:hideMark/>
          </w:tcPr>
          <w:p w14:paraId="00F3130A"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60" w:type="dxa"/>
            <w:tcBorders>
              <w:top w:val="nil"/>
              <w:left w:val="nil"/>
              <w:bottom w:val="nil"/>
              <w:right w:val="nil"/>
            </w:tcBorders>
            <w:shd w:val="clear" w:color="auto" w:fill="auto"/>
            <w:noWrap/>
            <w:vAlign w:val="bottom"/>
            <w:hideMark/>
          </w:tcPr>
          <w:p w14:paraId="082E153E"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820" w:type="dxa"/>
            <w:tcBorders>
              <w:top w:val="nil"/>
              <w:left w:val="nil"/>
              <w:bottom w:val="nil"/>
              <w:right w:val="nil"/>
            </w:tcBorders>
            <w:shd w:val="clear" w:color="auto" w:fill="auto"/>
            <w:noWrap/>
            <w:vAlign w:val="bottom"/>
            <w:hideMark/>
          </w:tcPr>
          <w:p w14:paraId="6AF19E40"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240" w:type="dxa"/>
            <w:tcBorders>
              <w:top w:val="nil"/>
              <w:left w:val="nil"/>
              <w:bottom w:val="nil"/>
              <w:right w:val="nil"/>
            </w:tcBorders>
            <w:shd w:val="clear" w:color="auto" w:fill="auto"/>
            <w:noWrap/>
            <w:vAlign w:val="bottom"/>
            <w:hideMark/>
          </w:tcPr>
          <w:p w14:paraId="5250E177"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760" w:type="dxa"/>
            <w:tcBorders>
              <w:top w:val="nil"/>
              <w:left w:val="nil"/>
              <w:bottom w:val="nil"/>
              <w:right w:val="nil"/>
            </w:tcBorders>
            <w:shd w:val="clear" w:color="auto" w:fill="auto"/>
            <w:noWrap/>
            <w:vAlign w:val="bottom"/>
            <w:hideMark/>
          </w:tcPr>
          <w:p w14:paraId="03E67D28"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80" w:type="dxa"/>
            <w:tcBorders>
              <w:top w:val="nil"/>
              <w:left w:val="nil"/>
              <w:bottom w:val="nil"/>
              <w:right w:val="nil"/>
            </w:tcBorders>
            <w:shd w:val="clear" w:color="auto" w:fill="auto"/>
            <w:noWrap/>
            <w:vAlign w:val="bottom"/>
            <w:hideMark/>
          </w:tcPr>
          <w:p w14:paraId="3C5C22BA"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340" w:type="dxa"/>
            <w:tcBorders>
              <w:top w:val="nil"/>
              <w:left w:val="nil"/>
              <w:bottom w:val="nil"/>
              <w:right w:val="nil"/>
            </w:tcBorders>
            <w:shd w:val="clear" w:color="auto" w:fill="auto"/>
            <w:noWrap/>
            <w:vAlign w:val="bottom"/>
            <w:hideMark/>
          </w:tcPr>
          <w:p w14:paraId="35AD0014"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860" w:type="dxa"/>
            <w:tcBorders>
              <w:top w:val="nil"/>
              <w:left w:val="nil"/>
              <w:bottom w:val="nil"/>
              <w:right w:val="nil"/>
            </w:tcBorders>
            <w:shd w:val="clear" w:color="auto" w:fill="auto"/>
            <w:noWrap/>
            <w:vAlign w:val="bottom"/>
            <w:hideMark/>
          </w:tcPr>
          <w:p w14:paraId="48E8D62F"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460" w:type="dxa"/>
            <w:tcBorders>
              <w:top w:val="nil"/>
              <w:left w:val="single" w:sz="8" w:space="0" w:color="auto"/>
              <w:bottom w:val="nil"/>
              <w:right w:val="nil"/>
            </w:tcBorders>
            <w:shd w:val="clear" w:color="auto" w:fill="auto"/>
            <w:noWrap/>
            <w:vAlign w:val="bottom"/>
            <w:hideMark/>
          </w:tcPr>
          <w:p w14:paraId="276D9787" w14:textId="77777777" w:rsidR="00D77D25" w:rsidRPr="00D77D25" w:rsidRDefault="00D77D25" w:rsidP="00D77D25">
            <w:pPr>
              <w:spacing w:after="0" w:line="240" w:lineRule="auto"/>
              <w:rPr>
                <w:rFonts w:ascii="Calibri" w:eastAsia="Times New Roman" w:hAnsi="Calibri" w:cs="Calibri"/>
                <w:color w:val="000000"/>
                <w:lang w:eastAsia="tr-TR"/>
              </w:rPr>
            </w:pPr>
            <w:r w:rsidRPr="00D77D25">
              <w:rPr>
                <w:rFonts w:ascii="Calibri" w:eastAsia="Times New Roman" w:hAnsi="Calibri" w:cs="Calibri"/>
                <w:color w:val="000000"/>
                <w:lang w:eastAsia="tr-TR"/>
              </w:rPr>
              <w:t> </w:t>
            </w:r>
          </w:p>
        </w:tc>
      </w:tr>
      <w:tr w:rsidR="00D77D25" w:rsidRPr="00D77D25" w14:paraId="453FA385" w14:textId="77777777" w:rsidTr="00EA045A">
        <w:trPr>
          <w:trHeight w:val="300"/>
        </w:trPr>
        <w:tc>
          <w:tcPr>
            <w:tcW w:w="300" w:type="dxa"/>
            <w:tcBorders>
              <w:top w:val="nil"/>
              <w:left w:val="nil"/>
              <w:bottom w:val="nil"/>
              <w:right w:val="single" w:sz="8" w:space="0" w:color="auto"/>
            </w:tcBorders>
            <w:shd w:val="clear" w:color="auto" w:fill="auto"/>
            <w:noWrap/>
            <w:vAlign w:val="bottom"/>
            <w:hideMark/>
          </w:tcPr>
          <w:p w14:paraId="60F75938" w14:textId="77777777" w:rsidR="00D77D25" w:rsidRPr="00D77D25" w:rsidRDefault="00D77D25" w:rsidP="00D77D25">
            <w:pPr>
              <w:spacing w:after="0" w:line="240" w:lineRule="auto"/>
              <w:rPr>
                <w:rFonts w:ascii="Calibri" w:eastAsia="Times New Roman" w:hAnsi="Calibri" w:cs="Calibri"/>
                <w:color w:val="000000"/>
                <w:lang w:eastAsia="tr-TR"/>
              </w:rPr>
            </w:pPr>
            <w:r w:rsidRPr="00D77D25">
              <w:rPr>
                <w:rFonts w:ascii="Calibri" w:eastAsia="Times New Roman" w:hAnsi="Calibri" w:cs="Calibri"/>
                <w:color w:val="000000"/>
                <w:lang w:eastAsia="tr-TR"/>
              </w:rPr>
              <w:t> </w:t>
            </w:r>
          </w:p>
        </w:tc>
        <w:tc>
          <w:tcPr>
            <w:tcW w:w="700" w:type="dxa"/>
            <w:gridSpan w:val="2"/>
            <w:vMerge w:val="restart"/>
            <w:tcBorders>
              <w:top w:val="single" w:sz="8" w:space="0" w:color="auto"/>
              <w:left w:val="nil"/>
              <w:bottom w:val="single" w:sz="8" w:space="0" w:color="auto"/>
              <w:right w:val="single" w:sz="8" w:space="0" w:color="auto"/>
            </w:tcBorders>
            <w:shd w:val="clear" w:color="auto" w:fill="auto"/>
            <w:textDirection w:val="btLr"/>
            <w:vAlign w:val="center"/>
            <w:hideMark/>
          </w:tcPr>
          <w:p w14:paraId="0C269B5A" w14:textId="77777777" w:rsidR="00D77D25" w:rsidRPr="00D10C70" w:rsidRDefault="00D77D25" w:rsidP="00D77D25">
            <w:pPr>
              <w:spacing w:after="0" w:line="240" w:lineRule="auto"/>
              <w:jc w:val="center"/>
              <w:rPr>
                <w:rFonts w:ascii="Times New Roman" w:eastAsia="Times New Roman" w:hAnsi="Times New Roman" w:cs="Times New Roman"/>
                <w:b/>
                <w:bCs/>
                <w:color w:val="000000" w:themeColor="text1"/>
                <w:sz w:val="16"/>
                <w:szCs w:val="16"/>
                <w:lang w:eastAsia="tr-TR"/>
              </w:rPr>
            </w:pPr>
            <w:r w:rsidRPr="00D10C70">
              <w:rPr>
                <w:rFonts w:ascii="Times New Roman" w:eastAsia="Times New Roman" w:hAnsi="Times New Roman" w:cs="Times New Roman"/>
                <w:b/>
                <w:bCs/>
                <w:color w:val="000000" w:themeColor="text1"/>
                <w:sz w:val="16"/>
                <w:szCs w:val="16"/>
                <w:lang w:eastAsia="tr-TR"/>
              </w:rPr>
              <w:t>ANAHAT YOLCU TAŞIMACILIĞI</w:t>
            </w:r>
          </w:p>
        </w:tc>
        <w:tc>
          <w:tcPr>
            <w:tcW w:w="985"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402295A6" w14:textId="77777777" w:rsidR="00D77D25" w:rsidRPr="00D10C70" w:rsidRDefault="00D77D25" w:rsidP="00D77D25">
            <w:pPr>
              <w:spacing w:after="0" w:line="240" w:lineRule="auto"/>
              <w:jc w:val="center"/>
              <w:rPr>
                <w:rFonts w:ascii="Times New Roman" w:eastAsia="Times New Roman" w:hAnsi="Times New Roman" w:cs="Times New Roman"/>
                <w:b/>
                <w:bCs/>
                <w:color w:val="000000" w:themeColor="text1"/>
                <w:sz w:val="16"/>
                <w:szCs w:val="16"/>
                <w:lang w:eastAsia="tr-TR"/>
              </w:rPr>
            </w:pPr>
            <w:proofErr w:type="gramStart"/>
            <w:r w:rsidRPr="00D10C70">
              <w:rPr>
                <w:rFonts w:ascii="Times New Roman" w:eastAsia="Times New Roman" w:hAnsi="Times New Roman" w:cs="Times New Roman"/>
                <w:b/>
                <w:bCs/>
                <w:color w:val="000000" w:themeColor="text1"/>
                <w:sz w:val="16"/>
                <w:szCs w:val="16"/>
                <w:lang w:eastAsia="tr-TR"/>
              </w:rPr>
              <w:t>AHT -</w:t>
            </w:r>
            <w:proofErr w:type="gramEnd"/>
            <w:r w:rsidRPr="00D10C70">
              <w:rPr>
                <w:rFonts w:ascii="Times New Roman" w:eastAsia="Times New Roman" w:hAnsi="Times New Roman" w:cs="Times New Roman"/>
                <w:b/>
                <w:bCs/>
                <w:color w:val="000000" w:themeColor="text1"/>
                <w:sz w:val="16"/>
                <w:szCs w:val="16"/>
                <w:lang w:eastAsia="tr-TR"/>
              </w:rPr>
              <w:t xml:space="preserve"> 1</w:t>
            </w:r>
          </w:p>
        </w:tc>
        <w:tc>
          <w:tcPr>
            <w:tcW w:w="1675" w:type="dxa"/>
            <w:tcBorders>
              <w:top w:val="single" w:sz="8" w:space="0" w:color="auto"/>
              <w:left w:val="nil"/>
              <w:bottom w:val="single" w:sz="4" w:space="0" w:color="auto"/>
              <w:right w:val="single" w:sz="4" w:space="0" w:color="auto"/>
            </w:tcBorders>
            <w:shd w:val="clear" w:color="auto" w:fill="auto"/>
            <w:vAlign w:val="center"/>
            <w:hideMark/>
          </w:tcPr>
          <w:p w14:paraId="09D3E5DD"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880" w:type="dxa"/>
            <w:gridSpan w:val="2"/>
            <w:tcBorders>
              <w:top w:val="single" w:sz="8" w:space="0" w:color="auto"/>
              <w:left w:val="nil"/>
              <w:bottom w:val="single" w:sz="4" w:space="0" w:color="auto"/>
              <w:right w:val="single" w:sz="4" w:space="0" w:color="auto"/>
            </w:tcBorders>
            <w:shd w:val="clear" w:color="auto" w:fill="auto"/>
            <w:vAlign w:val="center"/>
            <w:hideMark/>
          </w:tcPr>
          <w:p w14:paraId="2125F99F"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760" w:type="dxa"/>
            <w:tcBorders>
              <w:top w:val="single" w:sz="8" w:space="0" w:color="auto"/>
              <w:left w:val="nil"/>
              <w:bottom w:val="single" w:sz="4" w:space="0" w:color="auto"/>
              <w:right w:val="single" w:sz="4" w:space="0" w:color="auto"/>
            </w:tcBorders>
            <w:shd w:val="clear" w:color="auto" w:fill="auto"/>
            <w:vAlign w:val="center"/>
            <w:hideMark/>
          </w:tcPr>
          <w:p w14:paraId="48E6144A"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796" w:type="dxa"/>
            <w:tcBorders>
              <w:top w:val="single" w:sz="8" w:space="0" w:color="auto"/>
              <w:left w:val="nil"/>
              <w:bottom w:val="single" w:sz="4" w:space="0" w:color="auto"/>
              <w:right w:val="single" w:sz="8" w:space="0" w:color="auto"/>
            </w:tcBorders>
            <w:shd w:val="clear" w:color="auto" w:fill="auto"/>
            <w:vAlign w:val="center"/>
            <w:hideMark/>
          </w:tcPr>
          <w:p w14:paraId="3DA53852"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283" w:type="dxa"/>
            <w:tcBorders>
              <w:top w:val="nil"/>
              <w:left w:val="nil"/>
              <w:bottom w:val="nil"/>
              <w:right w:val="nil"/>
            </w:tcBorders>
            <w:shd w:val="clear" w:color="auto" w:fill="auto"/>
            <w:vAlign w:val="center"/>
            <w:hideMark/>
          </w:tcPr>
          <w:p w14:paraId="066E68AD"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881"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54B261E1"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240" w:type="dxa"/>
            <w:tcBorders>
              <w:top w:val="single" w:sz="8" w:space="0" w:color="auto"/>
              <w:left w:val="nil"/>
              <w:bottom w:val="single" w:sz="4" w:space="0" w:color="auto"/>
              <w:right w:val="single" w:sz="4" w:space="0" w:color="auto"/>
            </w:tcBorders>
            <w:shd w:val="clear" w:color="auto" w:fill="auto"/>
            <w:vAlign w:val="center"/>
            <w:hideMark/>
          </w:tcPr>
          <w:p w14:paraId="5A61D4F2"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760" w:type="dxa"/>
            <w:tcBorders>
              <w:top w:val="single" w:sz="8" w:space="0" w:color="auto"/>
              <w:left w:val="nil"/>
              <w:bottom w:val="single" w:sz="4" w:space="0" w:color="auto"/>
              <w:right w:val="single" w:sz="8" w:space="0" w:color="auto"/>
            </w:tcBorders>
            <w:shd w:val="clear" w:color="auto" w:fill="auto"/>
            <w:vAlign w:val="center"/>
            <w:hideMark/>
          </w:tcPr>
          <w:p w14:paraId="76332A71"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46" w:type="dxa"/>
            <w:tcBorders>
              <w:top w:val="nil"/>
              <w:left w:val="nil"/>
              <w:bottom w:val="nil"/>
              <w:right w:val="nil"/>
            </w:tcBorders>
            <w:shd w:val="clear" w:color="auto" w:fill="auto"/>
            <w:vAlign w:val="center"/>
            <w:hideMark/>
          </w:tcPr>
          <w:p w14:paraId="23F02BC9"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c>
          <w:tcPr>
            <w:tcW w:w="124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4FCC85E0"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760" w:type="dxa"/>
            <w:tcBorders>
              <w:top w:val="single" w:sz="8" w:space="0" w:color="auto"/>
              <w:left w:val="nil"/>
              <w:bottom w:val="single" w:sz="4" w:space="0" w:color="auto"/>
              <w:right w:val="single" w:sz="8" w:space="0" w:color="auto"/>
            </w:tcBorders>
            <w:shd w:val="clear" w:color="auto" w:fill="auto"/>
            <w:vAlign w:val="center"/>
            <w:hideMark/>
          </w:tcPr>
          <w:p w14:paraId="7438C3A1"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60" w:type="dxa"/>
            <w:tcBorders>
              <w:top w:val="nil"/>
              <w:left w:val="nil"/>
              <w:bottom w:val="nil"/>
              <w:right w:val="nil"/>
            </w:tcBorders>
            <w:shd w:val="clear" w:color="auto" w:fill="auto"/>
            <w:noWrap/>
            <w:vAlign w:val="center"/>
            <w:hideMark/>
          </w:tcPr>
          <w:p w14:paraId="40B5EED9"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c>
          <w:tcPr>
            <w:tcW w:w="82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14:paraId="1E98E24F"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240" w:type="dxa"/>
            <w:tcBorders>
              <w:top w:val="single" w:sz="8" w:space="0" w:color="auto"/>
              <w:left w:val="nil"/>
              <w:bottom w:val="single" w:sz="4" w:space="0" w:color="auto"/>
              <w:right w:val="single" w:sz="4" w:space="0" w:color="auto"/>
            </w:tcBorders>
            <w:shd w:val="clear" w:color="auto" w:fill="auto"/>
            <w:noWrap/>
            <w:vAlign w:val="bottom"/>
            <w:hideMark/>
          </w:tcPr>
          <w:p w14:paraId="6A2EC49E"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760" w:type="dxa"/>
            <w:tcBorders>
              <w:top w:val="single" w:sz="8" w:space="0" w:color="auto"/>
              <w:left w:val="nil"/>
              <w:bottom w:val="single" w:sz="4" w:space="0" w:color="auto"/>
              <w:right w:val="single" w:sz="8" w:space="0" w:color="auto"/>
            </w:tcBorders>
            <w:shd w:val="clear" w:color="auto" w:fill="auto"/>
            <w:noWrap/>
            <w:vAlign w:val="bottom"/>
            <w:hideMark/>
          </w:tcPr>
          <w:p w14:paraId="1F39CC06"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80" w:type="dxa"/>
            <w:tcBorders>
              <w:top w:val="nil"/>
              <w:left w:val="nil"/>
              <w:bottom w:val="nil"/>
              <w:right w:val="nil"/>
            </w:tcBorders>
            <w:shd w:val="clear" w:color="auto" w:fill="auto"/>
            <w:noWrap/>
            <w:vAlign w:val="bottom"/>
            <w:hideMark/>
          </w:tcPr>
          <w:p w14:paraId="0754C7DE"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p>
        </w:tc>
        <w:tc>
          <w:tcPr>
            <w:tcW w:w="134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5A844047"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860" w:type="dxa"/>
            <w:tcBorders>
              <w:top w:val="single" w:sz="8" w:space="0" w:color="auto"/>
              <w:left w:val="nil"/>
              <w:bottom w:val="single" w:sz="4" w:space="0" w:color="auto"/>
              <w:right w:val="single" w:sz="8" w:space="0" w:color="auto"/>
            </w:tcBorders>
            <w:shd w:val="clear" w:color="auto" w:fill="auto"/>
            <w:vAlign w:val="center"/>
            <w:hideMark/>
          </w:tcPr>
          <w:p w14:paraId="1EA2B937"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460" w:type="dxa"/>
            <w:tcBorders>
              <w:top w:val="nil"/>
              <w:left w:val="nil"/>
              <w:bottom w:val="nil"/>
              <w:right w:val="nil"/>
            </w:tcBorders>
            <w:shd w:val="clear" w:color="auto" w:fill="auto"/>
            <w:noWrap/>
            <w:vAlign w:val="bottom"/>
            <w:hideMark/>
          </w:tcPr>
          <w:p w14:paraId="63A82927"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r>
      <w:tr w:rsidR="00D77D25" w:rsidRPr="00D77D25" w14:paraId="1DBBE68E" w14:textId="77777777" w:rsidTr="00EA045A">
        <w:trPr>
          <w:trHeight w:val="300"/>
        </w:trPr>
        <w:tc>
          <w:tcPr>
            <w:tcW w:w="300" w:type="dxa"/>
            <w:tcBorders>
              <w:top w:val="nil"/>
              <w:left w:val="nil"/>
              <w:bottom w:val="nil"/>
              <w:right w:val="single" w:sz="8" w:space="0" w:color="auto"/>
            </w:tcBorders>
            <w:shd w:val="clear" w:color="auto" w:fill="auto"/>
            <w:noWrap/>
            <w:vAlign w:val="bottom"/>
            <w:hideMark/>
          </w:tcPr>
          <w:p w14:paraId="357103CD"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700" w:type="dxa"/>
            <w:gridSpan w:val="2"/>
            <w:vMerge/>
            <w:tcBorders>
              <w:left w:val="single" w:sz="8" w:space="0" w:color="auto"/>
              <w:bottom w:val="single" w:sz="8" w:space="0" w:color="auto"/>
              <w:right w:val="single" w:sz="8" w:space="0" w:color="auto"/>
            </w:tcBorders>
            <w:vAlign w:val="center"/>
            <w:hideMark/>
          </w:tcPr>
          <w:p w14:paraId="4BABAB2F" w14:textId="77777777" w:rsidR="00D77D25" w:rsidRPr="00D10C70" w:rsidRDefault="00D77D25" w:rsidP="00D77D25">
            <w:pPr>
              <w:spacing w:after="0" w:line="240" w:lineRule="auto"/>
              <w:rPr>
                <w:rFonts w:ascii="Times New Roman" w:eastAsia="Times New Roman" w:hAnsi="Times New Roman" w:cs="Times New Roman"/>
                <w:b/>
                <w:bCs/>
                <w:color w:val="000000" w:themeColor="text1"/>
                <w:sz w:val="16"/>
                <w:szCs w:val="16"/>
                <w:lang w:eastAsia="tr-TR"/>
              </w:rPr>
            </w:pPr>
          </w:p>
        </w:tc>
        <w:tc>
          <w:tcPr>
            <w:tcW w:w="985" w:type="dxa"/>
            <w:tcBorders>
              <w:top w:val="nil"/>
              <w:left w:val="single" w:sz="8" w:space="0" w:color="auto"/>
              <w:bottom w:val="single" w:sz="4" w:space="0" w:color="auto"/>
              <w:right w:val="single" w:sz="4" w:space="0" w:color="auto"/>
            </w:tcBorders>
            <w:shd w:val="clear" w:color="auto" w:fill="auto"/>
            <w:vAlign w:val="center"/>
            <w:hideMark/>
          </w:tcPr>
          <w:p w14:paraId="13D31081" w14:textId="77777777" w:rsidR="00D77D25" w:rsidRPr="00D10C70" w:rsidRDefault="00D77D25" w:rsidP="00D77D25">
            <w:pPr>
              <w:spacing w:after="0" w:line="240" w:lineRule="auto"/>
              <w:jc w:val="center"/>
              <w:rPr>
                <w:rFonts w:ascii="Times New Roman" w:eastAsia="Times New Roman" w:hAnsi="Times New Roman" w:cs="Times New Roman"/>
                <w:b/>
                <w:bCs/>
                <w:color w:val="000000" w:themeColor="text1"/>
                <w:sz w:val="16"/>
                <w:szCs w:val="16"/>
                <w:lang w:eastAsia="tr-TR"/>
              </w:rPr>
            </w:pPr>
            <w:proofErr w:type="gramStart"/>
            <w:r w:rsidRPr="00D10C70">
              <w:rPr>
                <w:rFonts w:ascii="Times New Roman" w:eastAsia="Times New Roman" w:hAnsi="Times New Roman" w:cs="Times New Roman"/>
                <w:b/>
                <w:bCs/>
                <w:color w:val="000000" w:themeColor="text1"/>
                <w:sz w:val="16"/>
                <w:szCs w:val="16"/>
                <w:lang w:eastAsia="tr-TR"/>
              </w:rPr>
              <w:t>AHT -</w:t>
            </w:r>
            <w:proofErr w:type="gramEnd"/>
            <w:r w:rsidRPr="00D10C70">
              <w:rPr>
                <w:rFonts w:ascii="Times New Roman" w:eastAsia="Times New Roman" w:hAnsi="Times New Roman" w:cs="Times New Roman"/>
                <w:b/>
                <w:bCs/>
                <w:color w:val="000000" w:themeColor="text1"/>
                <w:sz w:val="16"/>
                <w:szCs w:val="16"/>
                <w:lang w:eastAsia="tr-TR"/>
              </w:rPr>
              <w:t xml:space="preserve"> 2</w:t>
            </w:r>
          </w:p>
        </w:tc>
        <w:tc>
          <w:tcPr>
            <w:tcW w:w="1675" w:type="dxa"/>
            <w:tcBorders>
              <w:top w:val="nil"/>
              <w:left w:val="nil"/>
              <w:bottom w:val="single" w:sz="4" w:space="0" w:color="auto"/>
              <w:right w:val="single" w:sz="4" w:space="0" w:color="auto"/>
            </w:tcBorders>
            <w:shd w:val="clear" w:color="auto" w:fill="auto"/>
            <w:vAlign w:val="center"/>
            <w:hideMark/>
          </w:tcPr>
          <w:p w14:paraId="232CE3F4"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880" w:type="dxa"/>
            <w:gridSpan w:val="2"/>
            <w:tcBorders>
              <w:top w:val="nil"/>
              <w:left w:val="nil"/>
              <w:bottom w:val="single" w:sz="4" w:space="0" w:color="auto"/>
              <w:right w:val="single" w:sz="4" w:space="0" w:color="auto"/>
            </w:tcBorders>
            <w:shd w:val="clear" w:color="auto" w:fill="auto"/>
            <w:vAlign w:val="center"/>
            <w:hideMark/>
          </w:tcPr>
          <w:p w14:paraId="0C31DF3C"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760" w:type="dxa"/>
            <w:tcBorders>
              <w:top w:val="nil"/>
              <w:left w:val="nil"/>
              <w:bottom w:val="single" w:sz="4" w:space="0" w:color="auto"/>
              <w:right w:val="single" w:sz="4" w:space="0" w:color="auto"/>
            </w:tcBorders>
            <w:shd w:val="clear" w:color="auto" w:fill="auto"/>
            <w:vAlign w:val="center"/>
            <w:hideMark/>
          </w:tcPr>
          <w:p w14:paraId="704DC13C"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796" w:type="dxa"/>
            <w:tcBorders>
              <w:top w:val="nil"/>
              <w:left w:val="nil"/>
              <w:bottom w:val="single" w:sz="4" w:space="0" w:color="auto"/>
              <w:right w:val="single" w:sz="8" w:space="0" w:color="auto"/>
            </w:tcBorders>
            <w:shd w:val="clear" w:color="auto" w:fill="auto"/>
            <w:vAlign w:val="center"/>
            <w:hideMark/>
          </w:tcPr>
          <w:p w14:paraId="71FAFCBA"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283" w:type="dxa"/>
            <w:tcBorders>
              <w:top w:val="nil"/>
              <w:left w:val="nil"/>
              <w:bottom w:val="nil"/>
              <w:right w:val="nil"/>
            </w:tcBorders>
            <w:shd w:val="clear" w:color="auto" w:fill="auto"/>
            <w:vAlign w:val="center"/>
            <w:hideMark/>
          </w:tcPr>
          <w:p w14:paraId="44BE54FF"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881" w:type="dxa"/>
            <w:tcBorders>
              <w:top w:val="nil"/>
              <w:left w:val="single" w:sz="8" w:space="0" w:color="auto"/>
              <w:bottom w:val="single" w:sz="4" w:space="0" w:color="auto"/>
              <w:right w:val="single" w:sz="4" w:space="0" w:color="auto"/>
            </w:tcBorders>
            <w:shd w:val="clear" w:color="auto" w:fill="auto"/>
            <w:vAlign w:val="center"/>
            <w:hideMark/>
          </w:tcPr>
          <w:p w14:paraId="54CF83FE"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240" w:type="dxa"/>
            <w:tcBorders>
              <w:top w:val="nil"/>
              <w:left w:val="nil"/>
              <w:bottom w:val="single" w:sz="4" w:space="0" w:color="auto"/>
              <w:right w:val="single" w:sz="4" w:space="0" w:color="auto"/>
            </w:tcBorders>
            <w:shd w:val="clear" w:color="auto" w:fill="auto"/>
            <w:vAlign w:val="center"/>
            <w:hideMark/>
          </w:tcPr>
          <w:p w14:paraId="38077A72"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760" w:type="dxa"/>
            <w:tcBorders>
              <w:top w:val="nil"/>
              <w:left w:val="nil"/>
              <w:bottom w:val="single" w:sz="4" w:space="0" w:color="auto"/>
              <w:right w:val="single" w:sz="8" w:space="0" w:color="auto"/>
            </w:tcBorders>
            <w:shd w:val="clear" w:color="auto" w:fill="auto"/>
            <w:vAlign w:val="center"/>
            <w:hideMark/>
          </w:tcPr>
          <w:p w14:paraId="11F132B8"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46" w:type="dxa"/>
            <w:tcBorders>
              <w:top w:val="nil"/>
              <w:left w:val="nil"/>
              <w:bottom w:val="nil"/>
              <w:right w:val="nil"/>
            </w:tcBorders>
            <w:shd w:val="clear" w:color="auto" w:fill="auto"/>
            <w:vAlign w:val="center"/>
            <w:hideMark/>
          </w:tcPr>
          <w:p w14:paraId="6D33855F"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c>
          <w:tcPr>
            <w:tcW w:w="1240" w:type="dxa"/>
            <w:tcBorders>
              <w:top w:val="nil"/>
              <w:left w:val="single" w:sz="8" w:space="0" w:color="auto"/>
              <w:bottom w:val="single" w:sz="4" w:space="0" w:color="auto"/>
              <w:right w:val="single" w:sz="4" w:space="0" w:color="auto"/>
            </w:tcBorders>
            <w:shd w:val="clear" w:color="auto" w:fill="auto"/>
            <w:vAlign w:val="center"/>
            <w:hideMark/>
          </w:tcPr>
          <w:p w14:paraId="6C90871E"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760" w:type="dxa"/>
            <w:tcBorders>
              <w:top w:val="nil"/>
              <w:left w:val="nil"/>
              <w:bottom w:val="single" w:sz="4" w:space="0" w:color="auto"/>
              <w:right w:val="single" w:sz="8" w:space="0" w:color="auto"/>
            </w:tcBorders>
            <w:shd w:val="clear" w:color="auto" w:fill="auto"/>
            <w:vAlign w:val="center"/>
            <w:hideMark/>
          </w:tcPr>
          <w:p w14:paraId="7F9C829B"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60" w:type="dxa"/>
            <w:tcBorders>
              <w:top w:val="nil"/>
              <w:left w:val="nil"/>
              <w:bottom w:val="nil"/>
              <w:right w:val="nil"/>
            </w:tcBorders>
            <w:shd w:val="clear" w:color="auto" w:fill="auto"/>
            <w:noWrap/>
            <w:vAlign w:val="center"/>
            <w:hideMark/>
          </w:tcPr>
          <w:p w14:paraId="324B6620"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c>
          <w:tcPr>
            <w:tcW w:w="820" w:type="dxa"/>
            <w:tcBorders>
              <w:top w:val="nil"/>
              <w:left w:val="single" w:sz="8" w:space="0" w:color="auto"/>
              <w:bottom w:val="single" w:sz="4" w:space="0" w:color="auto"/>
              <w:right w:val="single" w:sz="8" w:space="0" w:color="auto"/>
            </w:tcBorders>
            <w:shd w:val="clear" w:color="auto" w:fill="auto"/>
            <w:noWrap/>
            <w:vAlign w:val="bottom"/>
            <w:hideMark/>
          </w:tcPr>
          <w:p w14:paraId="1199B02C"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240" w:type="dxa"/>
            <w:tcBorders>
              <w:top w:val="nil"/>
              <w:left w:val="nil"/>
              <w:bottom w:val="single" w:sz="4" w:space="0" w:color="auto"/>
              <w:right w:val="single" w:sz="4" w:space="0" w:color="auto"/>
            </w:tcBorders>
            <w:shd w:val="clear" w:color="auto" w:fill="auto"/>
            <w:noWrap/>
            <w:vAlign w:val="bottom"/>
            <w:hideMark/>
          </w:tcPr>
          <w:p w14:paraId="50083398"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760" w:type="dxa"/>
            <w:tcBorders>
              <w:top w:val="nil"/>
              <w:left w:val="nil"/>
              <w:bottom w:val="single" w:sz="4" w:space="0" w:color="auto"/>
              <w:right w:val="single" w:sz="8" w:space="0" w:color="auto"/>
            </w:tcBorders>
            <w:shd w:val="clear" w:color="auto" w:fill="auto"/>
            <w:noWrap/>
            <w:vAlign w:val="bottom"/>
            <w:hideMark/>
          </w:tcPr>
          <w:p w14:paraId="65B01D1E"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80" w:type="dxa"/>
            <w:tcBorders>
              <w:top w:val="nil"/>
              <w:left w:val="nil"/>
              <w:bottom w:val="nil"/>
              <w:right w:val="nil"/>
            </w:tcBorders>
            <w:shd w:val="clear" w:color="auto" w:fill="auto"/>
            <w:noWrap/>
            <w:vAlign w:val="bottom"/>
            <w:hideMark/>
          </w:tcPr>
          <w:p w14:paraId="3059EC01"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p>
        </w:tc>
        <w:tc>
          <w:tcPr>
            <w:tcW w:w="1340" w:type="dxa"/>
            <w:tcBorders>
              <w:top w:val="nil"/>
              <w:left w:val="single" w:sz="8" w:space="0" w:color="auto"/>
              <w:bottom w:val="single" w:sz="4" w:space="0" w:color="auto"/>
              <w:right w:val="single" w:sz="4" w:space="0" w:color="auto"/>
            </w:tcBorders>
            <w:shd w:val="clear" w:color="auto" w:fill="auto"/>
            <w:vAlign w:val="center"/>
            <w:hideMark/>
          </w:tcPr>
          <w:p w14:paraId="04BFAF9E"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860" w:type="dxa"/>
            <w:tcBorders>
              <w:top w:val="nil"/>
              <w:left w:val="nil"/>
              <w:bottom w:val="single" w:sz="4" w:space="0" w:color="auto"/>
              <w:right w:val="single" w:sz="8" w:space="0" w:color="auto"/>
            </w:tcBorders>
            <w:shd w:val="clear" w:color="auto" w:fill="auto"/>
            <w:vAlign w:val="center"/>
            <w:hideMark/>
          </w:tcPr>
          <w:p w14:paraId="48C0FE4A"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460" w:type="dxa"/>
            <w:tcBorders>
              <w:top w:val="nil"/>
              <w:left w:val="nil"/>
              <w:bottom w:val="nil"/>
              <w:right w:val="nil"/>
            </w:tcBorders>
            <w:shd w:val="clear" w:color="auto" w:fill="auto"/>
            <w:noWrap/>
            <w:vAlign w:val="bottom"/>
            <w:hideMark/>
          </w:tcPr>
          <w:p w14:paraId="2EE83812"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r>
      <w:tr w:rsidR="00D77D25" w:rsidRPr="00D77D25" w14:paraId="1539FADA" w14:textId="77777777" w:rsidTr="00EA045A">
        <w:trPr>
          <w:trHeight w:val="300"/>
        </w:trPr>
        <w:tc>
          <w:tcPr>
            <w:tcW w:w="300" w:type="dxa"/>
            <w:tcBorders>
              <w:top w:val="nil"/>
              <w:left w:val="nil"/>
              <w:bottom w:val="nil"/>
              <w:right w:val="single" w:sz="8" w:space="0" w:color="auto"/>
            </w:tcBorders>
            <w:shd w:val="clear" w:color="auto" w:fill="auto"/>
            <w:noWrap/>
            <w:vAlign w:val="bottom"/>
            <w:hideMark/>
          </w:tcPr>
          <w:p w14:paraId="4C888B29"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700" w:type="dxa"/>
            <w:gridSpan w:val="2"/>
            <w:vMerge/>
            <w:tcBorders>
              <w:left w:val="single" w:sz="8" w:space="0" w:color="auto"/>
              <w:bottom w:val="single" w:sz="8" w:space="0" w:color="auto"/>
              <w:right w:val="single" w:sz="8" w:space="0" w:color="auto"/>
            </w:tcBorders>
            <w:vAlign w:val="center"/>
            <w:hideMark/>
          </w:tcPr>
          <w:p w14:paraId="2D4F78DD" w14:textId="77777777" w:rsidR="00D77D25" w:rsidRPr="00D10C70" w:rsidRDefault="00D77D25" w:rsidP="00D77D25">
            <w:pPr>
              <w:spacing w:after="0" w:line="240" w:lineRule="auto"/>
              <w:rPr>
                <w:rFonts w:ascii="Times New Roman" w:eastAsia="Times New Roman" w:hAnsi="Times New Roman" w:cs="Times New Roman"/>
                <w:b/>
                <w:bCs/>
                <w:color w:val="000000" w:themeColor="text1"/>
                <w:sz w:val="16"/>
                <w:szCs w:val="16"/>
                <w:lang w:eastAsia="tr-TR"/>
              </w:rPr>
            </w:pPr>
          </w:p>
        </w:tc>
        <w:tc>
          <w:tcPr>
            <w:tcW w:w="985" w:type="dxa"/>
            <w:tcBorders>
              <w:top w:val="nil"/>
              <w:left w:val="single" w:sz="8" w:space="0" w:color="auto"/>
              <w:bottom w:val="single" w:sz="4" w:space="0" w:color="auto"/>
              <w:right w:val="single" w:sz="4" w:space="0" w:color="auto"/>
            </w:tcBorders>
            <w:shd w:val="clear" w:color="auto" w:fill="auto"/>
            <w:vAlign w:val="center"/>
            <w:hideMark/>
          </w:tcPr>
          <w:p w14:paraId="5CDC8F60" w14:textId="77777777" w:rsidR="00D77D25" w:rsidRPr="00D10C70" w:rsidRDefault="00D77D25" w:rsidP="00D77D25">
            <w:pPr>
              <w:spacing w:after="0" w:line="240" w:lineRule="auto"/>
              <w:jc w:val="center"/>
              <w:rPr>
                <w:rFonts w:ascii="Times New Roman" w:eastAsia="Times New Roman" w:hAnsi="Times New Roman" w:cs="Times New Roman"/>
                <w:b/>
                <w:bCs/>
                <w:color w:val="000000" w:themeColor="text1"/>
                <w:sz w:val="16"/>
                <w:szCs w:val="16"/>
                <w:lang w:eastAsia="tr-TR"/>
              </w:rPr>
            </w:pPr>
            <w:r w:rsidRPr="00D10C70">
              <w:rPr>
                <w:rFonts w:ascii="Times New Roman" w:eastAsia="Times New Roman" w:hAnsi="Times New Roman" w:cs="Times New Roman"/>
                <w:b/>
                <w:bCs/>
                <w:color w:val="000000" w:themeColor="text1"/>
                <w:sz w:val="16"/>
                <w:szCs w:val="16"/>
                <w:lang w:eastAsia="tr-TR"/>
              </w:rPr>
              <w:t>…</w:t>
            </w:r>
          </w:p>
        </w:tc>
        <w:tc>
          <w:tcPr>
            <w:tcW w:w="1675" w:type="dxa"/>
            <w:tcBorders>
              <w:top w:val="nil"/>
              <w:left w:val="nil"/>
              <w:bottom w:val="single" w:sz="4" w:space="0" w:color="auto"/>
              <w:right w:val="single" w:sz="4" w:space="0" w:color="auto"/>
            </w:tcBorders>
            <w:shd w:val="clear" w:color="auto" w:fill="auto"/>
            <w:vAlign w:val="center"/>
            <w:hideMark/>
          </w:tcPr>
          <w:p w14:paraId="14752E98"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880" w:type="dxa"/>
            <w:gridSpan w:val="2"/>
            <w:tcBorders>
              <w:top w:val="nil"/>
              <w:left w:val="nil"/>
              <w:bottom w:val="single" w:sz="4" w:space="0" w:color="auto"/>
              <w:right w:val="single" w:sz="4" w:space="0" w:color="auto"/>
            </w:tcBorders>
            <w:shd w:val="clear" w:color="auto" w:fill="auto"/>
            <w:vAlign w:val="center"/>
            <w:hideMark/>
          </w:tcPr>
          <w:p w14:paraId="6E893317"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760" w:type="dxa"/>
            <w:tcBorders>
              <w:top w:val="nil"/>
              <w:left w:val="nil"/>
              <w:bottom w:val="single" w:sz="4" w:space="0" w:color="auto"/>
              <w:right w:val="single" w:sz="4" w:space="0" w:color="auto"/>
            </w:tcBorders>
            <w:shd w:val="clear" w:color="auto" w:fill="auto"/>
            <w:vAlign w:val="center"/>
            <w:hideMark/>
          </w:tcPr>
          <w:p w14:paraId="2079EA33"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796" w:type="dxa"/>
            <w:tcBorders>
              <w:top w:val="nil"/>
              <w:left w:val="nil"/>
              <w:bottom w:val="single" w:sz="4" w:space="0" w:color="auto"/>
              <w:right w:val="single" w:sz="8" w:space="0" w:color="auto"/>
            </w:tcBorders>
            <w:shd w:val="clear" w:color="auto" w:fill="auto"/>
            <w:vAlign w:val="center"/>
            <w:hideMark/>
          </w:tcPr>
          <w:p w14:paraId="001A6F49"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283" w:type="dxa"/>
            <w:tcBorders>
              <w:top w:val="nil"/>
              <w:left w:val="nil"/>
              <w:bottom w:val="nil"/>
              <w:right w:val="nil"/>
            </w:tcBorders>
            <w:shd w:val="clear" w:color="auto" w:fill="auto"/>
            <w:vAlign w:val="center"/>
            <w:hideMark/>
          </w:tcPr>
          <w:p w14:paraId="112C054F"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881" w:type="dxa"/>
            <w:tcBorders>
              <w:top w:val="nil"/>
              <w:left w:val="single" w:sz="8" w:space="0" w:color="auto"/>
              <w:bottom w:val="single" w:sz="4" w:space="0" w:color="auto"/>
              <w:right w:val="single" w:sz="4" w:space="0" w:color="auto"/>
            </w:tcBorders>
            <w:shd w:val="clear" w:color="auto" w:fill="auto"/>
            <w:vAlign w:val="center"/>
            <w:hideMark/>
          </w:tcPr>
          <w:p w14:paraId="60D46D9B"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240" w:type="dxa"/>
            <w:tcBorders>
              <w:top w:val="nil"/>
              <w:left w:val="nil"/>
              <w:bottom w:val="single" w:sz="4" w:space="0" w:color="auto"/>
              <w:right w:val="single" w:sz="4" w:space="0" w:color="auto"/>
            </w:tcBorders>
            <w:shd w:val="clear" w:color="auto" w:fill="auto"/>
            <w:vAlign w:val="center"/>
            <w:hideMark/>
          </w:tcPr>
          <w:p w14:paraId="507DCD92"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760" w:type="dxa"/>
            <w:tcBorders>
              <w:top w:val="nil"/>
              <w:left w:val="nil"/>
              <w:bottom w:val="single" w:sz="4" w:space="0" w:color="auto"/>
              <w:right w:val="single" w:sz="8" w:space="0" w:color="auto"/>
            </w:tcBorders>
            <w:shd w:val="clear" w:color="auto" w:fill="auto"/>
            <w:vAlign w:val="center"/>
            <w:hideMark/>
          </w:tcPr>
          <w:p w14:paraId="05444C89"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46" w:type="dxa"/>
            <w:tcBorders>
              <w:top w:val="nil"/>
              <w:left w:val="nil"/>
              <w:bottom w:val="nil"/>
              <w:right w:val="nil"/>
            </w:tcBorders>
            <w:shd w:val="clear" w:color="auto" w:fill="auto"/>
            <w:noWrap/>
            <w:vAlign w:val="bottom"/>
            <w:hideMark/>
          </w:tcPr>
          <w:p w14:paraId="2838C5DD"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c>
          <w:tcPr>
            <w:tcW w:w="1240" w:type="dxa"/>
            <w:tcBorders>
              <w:top w:val="nil"/>
              <w:left w:val="single" w:sz="8" w:space="0" w:color="auto"/>
              <w:bottom w:val="single" w:sz="4" w:space="0" w:color="auto"/>
              <w:right w:val="single" w:sz="4" w:space="0" w:color="auto"/>
            </w:tcBorders>
            <w:shd w:val="clear" w:color="auto" w:fill="auto"/>
            <w:vAlign w:val="center"/>
            <w:hideMark/>
          </w:tcPr>
          <w:p w14:paraId="250B7B90"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760" w:type="dxa"/>
            <w:tcBorders>
              <w:top w:val="nil"/>
              <w:left w:val="nil"/>
              <w:bottom w:val="single" w:sz="4" w:space="0" w:color="auto"/>
              <w:right w:val="single" w:sz="8" w:space="0" w:color="auto"/>
            </w:tcBorders>
            <w:shd w:val="clear" w:color="auto" w:fill="auto"/>
            <w:vAlign w:val="center"/>
            <w:hideMark/>
          </w:tcPr>
          <w:p w14:paraId="449019B4"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60" w:type="dxa"/>
            <w:tcBorders>
              <w:top w:val="nil"/>
              <w:left w:val="nil"/>
              <w:bottom w:val="nil"/>
              <w:right w:val="nil"/>
            </w:tcBorders>
            <w:shd w:val="clear" w:color="auto" w:fill="auto"/>
            <w:noWrap/>
            <w:vAlign w:val="bottom"/>
            <w:hideMark/>
          </w:tcPr>
          <w:p w14:paraId="6736F8C9"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c>
          <w:tcPr>
            <w:tcW w:w="820" w:type="dxa"/>
            <w:tcBorders>
              <w:top w:val="nil"/>
              <w:left w:val="single" w:sz="8" w:space="0" w:color="auto"/>
              <w:bottom w:val="single" w:sz="4" w:space="0" w:color="auto"/>
              <w:right w:val="single" w:sz="8" w:space="0" w:color="auto"/>
            </w:tcBorders>
            <w:shd w:val="clear" w:color="auto" w:fill="auto"/>
            <w:noWrap/>
            <w:vAlign w:val="bottom"/>
            <w:hideMark/>
          </w:tcPr>
          <w:p w14:paraId="42F33486"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240" w:type="dxa"/>
            <w:tcBorders>
              <w:top w:val="nil"/>
              <w:left w:val="nil"/>
              <w:bottom w:val="single" w:sz="4" w:space="0" w:color="auto"/>
              <w:right w:val="single" w:sz="4" w:space="0" w:color="auto"/>
            </w:tcBorders>
            <w:shd w:val="clear" w:color="auto" w:fill="auto"/>
            <w:noWrap/>
            <w:vAlign w:val="bottom"/>
            <w:hideMark/>
          </w:tcPr>
          <w:p w14:paraId="0732DC0A"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760" w:type="dxa"/>
            <w:tcBorders>
              <w:top w:val="nil"/>
              <w:left w:val="nil"/>
              <w:bottom w:val="single" w:sz="4" w:space="0" w:color="auto"/>
              <w:right w:val="single" w:sz="8" w:space="0" w:color="auto"/>
            </w:tcBorders>
            <w:shd w:val="clear" w:color="auto" w:fill="auto"/>
            <w:noWrap/>
            <w:vAlign w:val="bottom"/>
            <w:hideMark/>
          </w:tcPr>
          <w:p w14:paraId="45301990"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80" w:type="dxa"/>
            <w:tcBorders>
              <w:top w:val="nil"/>
              <w:left w:val="nil"/>
              <w:bottom w:val="nil"/>
              <w:right w:val="nil"/>
            </w:tcBorders>
            <w:shd w:val="clear" w:color="auto" w:fill="auto"/>
            <w:noWrap/>
            <w:vAlign w:val="bottom"/>
            <w:hideMark/>
          </w:tcPr>
          <w:p w14:paraId="6151906A"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p>
        </w:tc>
        <w:tc>
          <w:tcPr>
            <w:tcW w:w="1340" w:type="dxa"/>
            <w:tcBorders>
              <w:top w:val="nil"/>
              <w:left w:val="single" w:sz="8" w:space="0" w:color="auto"/>
              <w:bottom w:val="single" w:sz="4" w:space="0" w:color="auto"/>
              <w:right w:val="single" w:sz="4" w:space="0" w:color="auto"/>
            </w:tcBorders>
            <w:shd w:val="clear" w:color="auto" w:fill="auto"/>
            <w:vAlign w:val="center"/>
            <w:hideMark/>
          </w:tcPr>
          <w:p w14:paraId="111E09F4"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860" w:type="dxa"/>
            <w:tcBorders>
              <w:top w:val="nil"/>
              <w:left w:val="nil"/>
              <w:bottom w:val="single" w:sz="4" w:space="0" w:color="auto"/>
              <w:right w:val="single" w:sz="8" w:space="0" w:color="auto"/>
            </w:tcBorders>
            <w:shd w:val="clear" w:color="auto" w:fill="auto"/>
            <w:vAlign w:val="center"/>
            <w:hideMark/>
          </w:tcPr>
          <w:p w14:paraId="48708824"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460" w:type="dxa"/>
            <w:tcBorders>
              <w:top w:val="nil"/>
              <w:left w:val="nil"/>
              <w:bottom w:val="nil"/>
              <w:right w:val="nil"/>
            </w:tcBorders>
            <w:shd w:val="clear" w:color="auto" w:fill="auto"/>
            <w:noWrap/>
            <w:vAlign w:val="bottom"/>
            <w:hideMark/>
          </w:tcPr>
          <w:p w14:paraId="2023B741"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r>
      <w:tr w:rsidR="00D77D25" w:rsidRPr="00D77D25" w14:paraId="4AF67B8C" w14:textId="77777777" w:rsidTr="00EA045A">
        <w:trPr>
          <w:trHeight w:val="300"/>
        </w:trPr>
        <w:tc>
          <w:tcPr>
            <w:tcW w:w="300" w:type="dxa"/>
            <w:tcBorders>
              <w:top w:val="nil"/>
              <w:left w:val="nil"/>
              <w:bottom w:val="nil"/>
              <w:right w:val="single" w:sz="8" w:space="0" w:color="auto"/>
            </w:tcBorders>
            <w:shd w:val="clear" w:color="auto" w:fill="auto"/>
            <w:noWrap/>
            <w:vAlign w:val="bottom"/>
            <w:hideMark/>
          </w:tcPr>
          <w:p w14:paraId="6C59468C"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700" w:type="dxa"/>
            <w:gridSpan w:val="2"/>
            <w:vMerge/>
            <w:tcBorders>
              <w:left w:val="single" w:sz="8" w:space="0" w:color="auto"/>
              <w:bottom w:val="single" w:sz="8" w:space="0" w:color="auto"/>
              <w:right w:val="single" w:sz="8" w:space="0" w:color="auto"/>
            </w:tcBorders>
            <w:vAlign w:val="center"/>
            <w:hideMark/>
          </w:tcPr>
          <w:p w14:paraId="37F46265" w14:textId="77777777" w:rsidR="00D77D25" w:rsidRPr="00D10C70" w:rsidRDefault="00D77D25" w:rsidP="00D77D25">
            <w:pPr>
              <w:spacing w:after="0" w:line="240" w:lineRule="auto"/>
              <w:rPr>
                <w:rFonts w:ascii="Times New Roman" w:eastAsia="Times New Roman" w:hAnsi="Times New Roman" w:cs="Times New Roman"/>
                <w:b/>
                <w:bCs/>
                <w:color w:val="000000" w:themeColor="text1"/>
                <w:sz w:val="16"/>
                <w:szCs w:val="16"/>
                <w:lang w:eastAsia="tr-TR"/>
              </w:rPr>
            </w:pPr>
          </w:p>
        </w:tc>
        <w:tc>
          <w:tcPr>
            <w:tcW w:w="985" w:type="dxa"/>
            <w:tcBorders>
              <w:top w:val="nil"/>
              <w:left w:val="single" w:sz="8" w:space="0" w:color="auto"/>
              <w:bottom w:val="single" w:sz="4" w:space="0" w:color="auto"/>
              <w:right w:val="single" w:sz="4" w:space="0" w:color="auto"/>
            </w:tcBorders>
            <w:shd w:val="clear" w:color="auto" w:fill="auto"/>
            <w:vAlign w:val="center"/>
            <w:hideMark/>
          </w:tcPr>
          <w:p w14:paraId="356F8825" w14:textId="77777777" w:rsidR="00D77D25" w:rsidRPr="00D10C70" w:rsidRDefault="00D77D25" w:rsidP="00D77D25">
            <w:pPr>
              <w:spacing w:after="0" w:line="240" w:lineRule="auto"/>
              <w:jc w:val="center"/>
              <w:rPr>
                <w:rFonts w:ascii="Times New Roman" w:eastAsia="Times New Roman" w:hAnsi="Times New Roman" w:cs="Times New Roman"/>
                <w:b/>
                <w:bCs/>
                <w:color w:val="000000" w:themeColor="text1"/>
                <w:sz w:val="16"/>
                <w:szCs w:val="16"/>
                <w:lang w:eastAsia="tr-TR"/>
              </w:rPr>
            </w:pPr>
            <w:r w:rsidRPr="00D10C70">
              <w:rPr>
                <w:rFonts w:ascii="Times New Roman" w:eastAsia="Times New Roman" w:hAnsi="Times New Roman" w:cs="Times New Roman"/>
                <w:b/>
                <w:bCs/>
                <w:color w:val="000000" w:themeColor="text1"/>
                <w:sz w:val="16"/>
                <w:szCs w:val="16"/>
                <w:lang w:eastAsia="tr-TR"/>
              </w:rPr>
              <w:t>…</w:t>
            </w:r>
          </w:p>
        </w:tc>
        <w:tc>
          <w:tcPr>
            <w:tcW w:w="1675" w:type="dxa"/>
            <w:tcBorders>
              <w:top w:val="nil"/>
              <w:left w:val="nil"/>
              <w:bottom w:val="single" w:sz="4" w:space="0" w:color="auto"/>
              <w:right w:val="single" w:sz="4" w:space="0" w:color="auto"/>
            </w:tcBorders>
            <w:shd w:val="clear" w:color="auto" w:fill="auto"/>
            <w:vAlign w:val="center"/>
            <w:hideMark/>
          </w:tcPr>
          <w:p w14:paraId="12C6C9E9"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880" w:type="dxa"/>
            <w:gridSpan w:val="2"/>
            <w:tcBorders>
              <w:top w:val="nil"/>
              <w:left w:val="nil"/>
              <w:bottom w:val="single" w:sz="4" w:space="0" w:color="auto"/>
              <w:right w:val="single" w:sz="4" w:space="0" w:color="auto"/>
            </w:tcBorders>
            <w:shd w:val="clear" w:color="auto" w:fill="auto"/>
            <w:vAlign w:val="center"/>
            <w:hideMark/>
          </w:tcPr>
          <w:p w14:paraId="6F3CBAA5"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760" w:type="dxa"/>
            <w:tcBorders>
              <w:top w:val="nil"/>
              <w:left w:val="nil"/>
              <w:bottom w:val="single" w:sz="4" w:space="0" w:color="auto"/>
              <w:right w:val="single" w:sz="4" w:space="0" w:color="auto"/>
            </w:tcBorders>
            <w:shd w:val="clear" w:color="auto" w:fill="auto"/>
            <w:vAlign w:val="center"/>
            <w:hideMark/>
          </w:tcPr>
          <w:p w14:paraId="07D14554"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796" w:type="dxa"/>
            <w:tcBorders>
              <w:top w:val="nil"/>
              <w:left w:val="nil"/>
              <w:bottom w:val="single" w:sz="4" w:space="0" w:color="auto"/>
              <w:right w:val="single" w:sz="8" w:space="0" w:color="auto"/>
            </w:tcBorders>
            <w:shd w:val="clear" w:color="auto" w:fill="auto"/>
            <w:vAlign w:val="center"/>
            <w:hideMark/>
          </w:tcPr>
          <w:p w14:paraId="025D64E3"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283" w:type="dxa"/>
            <w:tcBorders>
              <w:top w:val="nil"/>
              <w:left w:val="nil"/>
              <w:bottom w:val="nil"/>
              <w:right w:val="nil"/>
            </w:tcBorders>
            <w:shd w:val="clear" w:color="auto" w:fill="auto"/>
            <w:vAlign w:val="center"/>
            <w:hideMark/>
          </w:tcPr>
          <w:p w14:paraId="53F402E0"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881" w:type="dxa"/>
            <w:tcBorders>
              <w:top w:val="nil"/>
              <w:left w:val="single" w:sz="8" w:space="0" w:color="auto"/>
              <w:bottom w:val="single" w:sz="4" w:space="0" w:color="auto"/>
              <w:right w:val="single" w:sz="4" w:space="0" w:color="auto"/>
            </w:tcBorders>
            <w:shd w:val="clear" w:color="auto" w:fill="auto"/>
            <w:vAlign w:val="center"/>
            <w:hideMark/>
          </w:tcPr>
          <w:p w14:paraId="531F1DDF"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240" w:type="dxa"/>
            <w:tcBorders>
              <w:top w:val="nil"/>
              <w:left w:val="nil"/>
              <w:bottom w:val="single" w:sz="4" w:space="0" w:color="auto"/>
              <w:right w:val="single" w:sz="4" w:space="0" w:color="auto"/>
            </w:tcBorders>
            <w:shd w:val="clear" w:color="auto" w:fill="auto"/>
            <w:vAlign w:val="center"/>
            <w:hideMark/>
          </w:tcPr>
          <w:p w14:paraId="6BC9E454"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760" w:type="dxa"/>
            <w:tcBorders>
              <w:top w:val="nil"/>
              <w:left w:val="nil"/>
              <w:bottom w:val="single" w:sz="4" w:space="0" w:color="auto"/>
              <w:right w:val="single" w:sz="8" w:space="0" w:color="auto"/>
            </w:tcBorders>
            <w:shd w:val="clear" w:color="auto" w:fill="auto"/>
            <w:vAlign w:val="center"/>
            <w:hideMark/>
          </w:tcPr>
          <w:p w14:paraId="3B494F12"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46" w:type="dxa"/>
            <w:tcBorders>
              <w:top w:val="nil"/>
              <w:left w:val="nil"/>
              <w:bottom w:val="nil"/>
              <w:right w:val="nil"/>
            </w:tcBorders>
            <w:shd w:val="clear" w:color="auto" w:fill="auto"/>
            <w:noWrap/>
            <w:vAlign w:val="bottom"/>
            <w:hideMark/>
          </w:tcPr>
          <w:p w14:paraId="066B3664"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c>
          <w:tcPr>
            <w:tcW w:w="1240" w:type="dxa"/>
            <w:tcBorders>
              <w:top w:val="nil"/>
              <w:left w:val="single" w:sz="8" w:space="0" w:color="auto"/>
              <w:bottom w:val="single" w:sz="4" w:space="0" w:color="auto"/>
              <w:right w:val="single" w:sz="4" w:space="0" w:color="auto"/>
            </w:tcBorders>
            <w:shd w:val="clear" w:color="auto" w:fill="auto"/>
            <w:vAlign w:val="center"/>
            <w:hideMark/>
          </w:tcPr>
          <w:p w14:paraId="5A124D6E"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760" w:type="dxa"/>
            <w:tcBorders>
              <w:top w:val="nil"/>
              <w:left w:val="nil"/>
              <w:bottom w:val="single" w:sz="4" w:space="0" w:color="auto"/>
              <w:right w:val="single" w:sz="8" w:space="0" w:color="auto"/>
            </w:tcBorders>
            <w:shd w:val="clear" w:color="auto" w:fill="auto"/>
            <w:vAlign w:val="center"/>
            <w:hideMark/>
          </w:tcPr>
          <w:p w14:paraId="0B314A28"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60" w:type="dxa"/>
            <w:tcBorders>
              <w:top w:val="nil"/>
              <w:left w:val="nil"/>
              <w:bottom w:val="nil"/>
              <w:right w:val="nil"/>
            </w:tcBorders>
            <w:shd w:val="clear" w:color="auto" w:fill="auto"/>
            <w:noWrap/>
            <w:vAlign w:val="bottom"/>
            <w:hideMark/>
          </w:tcPr>
          <w:p w14:paraId="7CF6A829"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c>
          <w:tcPr>
            <w:tcW w:w="820" w:type="dxa"/>
            <w:tcBorders>
              <w:top w:val="nil"/>
              <w:left w:val="single" w:sz="8" w:space="0" w:color="auto"/>
              <w:bottom w:val="single" w:sz="4" w:space="0" w:color="auto"/>
              <w:right w:val="single" w:sz="8" w:space="0" w:color="auto"/>
            </w:tcBorders>
            <w:shd w:val="clear" w:color="auto" w:fill="auto"/>
            <w:noWrap/>
            <w:vAlign w:val="bottom"/>
            <w:hideMark/>
          </w:tcPr>
          <w:p w14:paraId="1D9E1F9D"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240" w:type="dxa"/>
            <w:tcBorders>
              <w:top w:val="nil"/>
              <w:left w:val="nil"/>
              <w:bottom w:val="single" w:sz="4" w:space="0" w:color="auto"/>
              <w:right w:val="single" w:sz="4" w:space="0" w:color="auto"/>
            </w:tcBorders>
            <w:shd w:val="clear" w:color="auto" w:fill="auto"/>
            <w:noWrap/>
            <w:vAlign w:val="bottom"/>
            <w:hideMark/>
          </w:tcPr>
          <w:p w14:paraId="562F811B"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760" w:type="dxa"/>
            <w:tcBorders>
              <w:top w:val="nil"/>
              <w:left w:val="nil"/>
              <w:bottom w:val="single" w:sz="4" w:space="0" w:color="auto"/>
              <w:right w:val="single" w:sz="8" w:space="0" w:color="auto"/>
            </w:tcBorders>
            <w:shd w:val="clear" w:color="auto" w:fill="auto"/>
            <w:noWrap/>
            <w:vAlign w:val="bottom"/>
            <w:hideMark/>
          </w:tcPr>
          <w:p w14:paraId="7778D60D"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80" w:type="dxa"/>
            <w:tcBorders>
              <w:top w:val="nil"/>
              <w:left w:val="nil"/>
              <w:bottom w:val="nil"/>
              <w:right w:val="nil"/>
            </w:tcBorders>
            <w:shd w:val="clear" w:color="auto" w:fill="auto"/>
            <w:noWrap/>
            <w:vAlign w:val="bottom"/>
            <w:hideMark/>
          </w:tcPr>
          <w:p w14:paraId="71B8AA7A"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p>
        </w:tc>
        <w:tc>
          <w:tcPr>
            <w:tcW w:w="1340" w:type="dxa"/>
            <w:tcBorders>
              <w:top w:val="nil"/>
              <w:left w:val="single" w:sz="8" w:space="0" w:color="auto"/>
              <w:bottom w:val="single" w:sz="4" w:space="0" w:color="auto"/>
              <w:right w:val="single" w:sz="4" w:space="0" w:color="auto"/>
            </w:tcBorders>
            <w:shd w:val="clear" w:color="auto" w:fill="auto"/>
            <w:vAlign w:val="center"/>
            <w:hideMark/>
          </w:tcPr>
          <w:p w14:paraId="547110F7"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860" w:type="dxa"/>
            <w:tcBorders>
              <w:top w:val="nil"/>
              <w:left w:val="nil"/>
              <w:bottom w:val="single" w:sz="4" w:space="0" w:color="auto"/>
              <w:right w:val="single" w:sz="8" w:space="0" w:color="auto"/>
            </w:tcBorders>
            <w:shd w:val="clear" w:color="auto" w:fill="auto"/>
            <w:vAlign w:val="center"/>
            <w:hideMark/>
          </w:tcPr>
          <w:p w14:paraId="10A4BD4F"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460" w:type="dxa"/>
            <w:tcBorders>
              <w:top w:val="nil"/>
              <w:left w:val="nil"/>
              <w:bottom w:val="nil"/>
              <w:right w:val="nil"/>
            </w:tcBorders>
            <w:shd w:val="clear" w:color="auto" w:fill="auto"/>
            <w:noWrap/>
            <w:vAlign w:val="bottom"/>
            <w:hideMark/>
          </w:tcPr>
          <w:p w14:paraId="1AFF308E"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r>
      <w:tr w:rsidR="00D77D25" w:rsidRPr="00D77D25" w14:paraId="0A80CDA0" w14:textId="77777777" w:rsidTr="00EA045A">
        <w:trPr>
          <w:trHeight w:val="300"/>
        </w:trPr>
        <w:tc>
          <w:tcPr>
            <w:tcW w:w="300" w:type="dxa"/>
            <w:tcBorders>
              <w:top w:val="nil"/>
              <w:left w:val="nil"/>
              <w:bottom w:val="nil"/>
              <w:right w:val="single" w:sz="8" w:space="0" w:color="auto"/>
            </w:tcBorders>
            <w:shd w:val="clear" w:color="auto" w:fill="auto"/>
            <w:noWrap/>
            <w:vAlign w:val="bottom"/>
            <w:hideMark/>
          </w:tcPr>
          <w:p w14:paraId="6CEE7A08"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700" w:type="dxa"/>
            <w:gridSpan w:val="2"/>
            <w:vMerge/>
            <w:tcBorders>
              <w:left w:val="single" w:sz="8" w:space="0" w:color="auto"/>
              <w:bottom w:val="single" w:sz="8" w:space="0" w:color="auto"/>
              <w:right w:val="single" w:sz="8" w:space="0" w:color="auto"/>
            </w:tcBorders>
            <w:vAlign w:val="center"/>
            <w:hideMark/>
          </w:tcPr>
          <w:p w14:paraId="13CC6C63" w14:textId="77777777" w:rsidR="00D77D25" w:rsidRPr="00D10C70" w:rsidRDefault="00D77D25" w:rsidP="00D77D25">
            <w:pPr>
              <w:spacing w:after="0" w:line="240" w:lineRule="auto"/>
              <w:rPr>
                <w:rFonts w:ascii="Times New Roman" w:eastAsia="Times New Roman" w:hAnsi="Times New Roman" w:cs="Times New Roman"/>
                <w:b/>
                <w:bCs/>
                <w:color w:val="000000" w:themeColor="text1"/>
                <w:sz w:val="16"/>
                <w:szCs w:val="16"/>
                <w:lang w:eastAsia="tr-TR"/>
              </w:rPr>
            </w:pPr>
          </w:p>
        </w:tc>
        <w:tc>
          <w:tcPr>
            <w:tcW w:w="985" w:type="dxa"/>
            <w:tcBorders>
              <w:top w:val="nil"/>
              <w:left w:val="single" w:sz="8" w:space="0" w:color="auto"/>
              <w:bottom w:val="single" w:sz="8" w:space="0" w:color="auto"/>
              <w:right w:val="single" w:sz="4" w:space="0" w:color="auto"/>
            </w:tcBorders>
            <w:shd w:val="clear" w:color="auto" w:fill="auto"/>
            <w:vAlign w:val="center"/>
            <w:hideMark/>
          </w:tcPr>
          <w:p w14:paraId="2466BF99" w14:textId="77777777" w:rsidR="00D77D25" w:rsidRPr="00D10C70" w:rsidRDefault="00D77D25" w:rsidP="00D77D25">
            <w:pPr>
              <w:spacing w:after="0" w:line="240" w:lineRule="auto"/>
              <w:jc w:val="center"/>
              <w:rPr>
                <w:rFonts w:ascii="Times New Roman" w:eastAsia="Times New Roman" w:hAnsi="Times New Roman" w:cs="Times New Roman"/>
                <w:b/>
                <w:bCs/>
                <w:color w:val="000000" w:themeColor="text1"/>
                <w:sz w:val="16"/>
                <w:szCs w:val="16"/>
                <w:lang w:eastAsia="tr-TR"/>
              </w:rPr>
            </w:pPr>
            <w:proofErr w:type="gramStart"/>
            <w:r w:rsidRPr="00D10C70">
              <w:rPr>
                <w:rFonts w:ascii="Times New Roman" w:eastAsia="Times New Roman" w:hAnsi="Times New Roman" w:cs="Times New Roman"/>
                <w:b/>
                <w:bCs/>
                <w:color w:val="000000" w:themeColor="text1"/>
                <w:sz w:val="16"/>
                <w:szCs w:val="16"/>
                <w:lang w:eastAsia="tr-TR"/>
              </w:rPr>
              <w:t>AHT -</w:t>
            </w:r>
            <w:proofErr w:type="gramEnd"/>
            <w:r w:rsidRPr="00D10C70">
              <w:rPr>
                <w:rFonts w:ascii="Times New Roman" w:eastAsia="Times New Roman" w:hAnsi="Times New Roman" w:cs="Times New Roman"/>
                <w:b/>
                <w:bCs/>
                <w:color w:val="000000" w:themeColor="text1"/>
                <w:sz w:val="16"/>
                <w:szCs w:val="16"/>
                <w:lang w:eastAsia="tr-TR"/>
              </w:rPr>
              <w:t xml:space="preserve"> S*</w:t>
            </w:r>
          </w:p>
        </w:tc>
        <w:tc>
          <w:tcPr>
            <w:tcW w:w="1675" w:type="dxa"/>
            <w:tcBorders>
              <w:top w:val="nil"/>
              <w:left w:val="nil"/>
              <w:bottom w:val="single" w:sz="8" w:space="0" w:color="auto"/>
              <w:right w:val="single" w:sz="4" w:space="0" w:color="auto"/>
            </w:tcBorders>
            <w:shd w:val="clear" w:color="auto" w:fill="auto"/>
            <w:vAlign w:val="center"/>
            <w:hideMark/>
          </w:tcPr>
          <w:p w14:paraId="14D11BD0"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880" w:type="dxa"/>
            <w:gridSpan w:val="2"/>
            <w:tcBorders>
              <w:top w:val="nil"/>
              <w:left w:val="nil"/>
              <w:bottom w:val="single" w:sz="8" w:space="0" w:color="auto"/>
              <w:right w:val="single" w:sz="4" w:space="0" w:color="auto"/>
            </w:tcBorders>
            <w:shd w:val="clear" w:color="auto" w:fill="auto"/>
            <w:vAlign w:val="center"/>
            <w:hideMark/>
          </w:tcPr>
          <w:p w14:paraId="3524BC20"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760" w:type="dxa"/>
            <w:tcBorders>
              <w:top w:val="nil"/>
              <w:left w:val="nil"/>
              <w:bottom w:val="single" w:sz="8" w:space="0" w:color="auto"/>
              <w:right w:val="single" w:sz="4" w:space="0" w:color="auto"/>
            </w:tcBorders>
            <w:shd w:val="clear" w:color="auto" w:fill="auto"/>
            <w:vAlign w:val="center"/>
            <w:hideMark/>
          </w:tcPr>
          <w:p w14:paraId="5D51EEFD"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796" w:type="dxa"/>
            <w:tcBorders>
              <w:top w:val="nil"/>
              <w:left w:val="nil"/>
              <w:bottom w:val="single" w:sz="8" w:space="0" w:color="auto"/>
              <w:right w:val="single" w:sz="8" w:space="0" w:color="auto"/>
            </w:tcBorders>
            <w:shd w:val="clear" w:color="auto" w:fill="auto"/>
            <w:vAlign w:val="center"/>
            <w:hideMark/>
          </w:tcPr>
          <w:p w14:paraId="2B4A582C"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283" w:type="dxa"/>
            <w:tcBorders>
              <w:top w:val="nil"/>
              <w:left w:val="nil"/>
              <w:bottom w:val="nil"/>
              <w:right w:val="nil"/>
            </w:tcBorders>
            <w:shd w:val="clear" w:color="auto" w:fill="auto"/>
            <w:vAlign w:val="center"/>
            <w:hideMark/>
          </w:tcPr>
          <w:p w14:paraId="5E2557EA"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881" w:type="dxa"/>
            <w:tcBorders>
              <w:top w:val="nil"/>
              <w:left w:val="single" w:sz="8" w:space="0" w:color="auto"/>
              <w:bottom w:val="single" w:sz="8" w:space="0" w:color="auto"/>
              <w:right w:val="single" w:sz="4" w:space="0" w:color="auto"/>
            </w:tcBorders>
            <w:shd w:val="clear" w:color="auto" w:fill="auto"/>
            <w:vAlign w:val="center"/>
            <w:hideMark/>
          </w:tcPr>
          <w:p w14:paraId="59AA943B"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240" w:type="dxa"/>
            <w:tcBorders>
              <w:top w:val="nil"/>
              <w:left w:val="nil"/>
              <w:bottom w:val="single" w:sz="8" w:space="0" w:color="auto"/>
              <w:right w:val="single" w:sz="4" w:space="0" w:color="auto"/>
            </w:tcBorders>
            <w:shd w:val="clear" w:color="auto" w:fill="auto"/>
            <w:vAlign w:val="center"/>
            <w:hideMark/>
          </w:tcPr>
          <w:p w14:paraId="00058EAD"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760" w:type="dxa"/>
            <w:tcBorders>
              <w:top w:val="nil"/>
              <w:left w:val="nil"/>
              <w:bottom w:val="single" w:sz="8" w:space="0" w:color="auto"/>
              <w:right w:val="single" w:sz="8" w:space="0" w:color="auto"/>
            </w:tcBorders>
            <w:shd w:val="clear" w:color="auto" w:fill="auto"/>
            <w:vAlign w:val="center"/>
            <w:hideMark/>
          </w:tcPr>
          <w:p w14:paraId="703F4442"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46" w:type="dxa"/>
            <w:tcBorders>
              <w:top w:val="nil"/>
              <w:left w:val="nil"/>
              <w:bottom w:val="nil"/>
              <w:right w:val="nil"/>
            </w:tcBorders>
            <w:shd w:val="clear" w:color="auto" w:fill="auto"/>
            <w:noWrap/>
            <w:vAlign w:val="bottom"/>
            <w:hideMark/>
          </w:tcPr>
          <w:p w14:paraId="462A87C5"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c>
          <w:tcPr>
            <w:tcW w:w="1240" w:type="dxa"/>
            <w:tcBorders>
              <w:top w:val="nil"/>
              <w:left w:val="single" w:sz="8" w:space="0" w:color="auto"/>
              <w:bottom w:val="single" w:sz="8" w:space="0" w:color="auto"/>
              <w:right w:val="single" w:sz="4" w:space="0" w:color="auto"/>
            </w:tcBorders>
            <w:shd w:val="clear" w:color="auto" w:fill="auto"/>
            <w:vAlign w:val="center"/>
            <w:hideMark/>
          </w:tcPr>
          <w:p w14:paraId="68A778A4"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760" w:type="dxa"/>
            <w:tcBorders>
              <w:top w:val="nil"/>
              <w:left w:val="nil"/>
              <w:bottom w:val="single" w:sz="8" w:space="0" w:color="auto"/>
              <w:right w:val="single" w:sz="8" w:space="0" w:color="auto"/>
            </w:tcBorders>
            <w:shd w:val="clear" w:color="auto" w:fill="auto"/>
            <w:vAlign w:val="center"/>
            <w:hideMark/>
          </w:tcPr>
          <w:p w14:paraId="7BCC10E1"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60" w:type="dxa"/>
            <w:tcBorders>
              <w:top w:val="nil"/>
              <w:left w:val="nil"/>
              <w:bottom w:val="nil"/>
              <w:right w:val="nil"/>
            </w:tcBorders>
            <w:shd w:val="clear" w:color="auto" w:fill="auto"/>
            <w:noWrap/>
            <w:vAlign w:val="bottom"/>
            <w:hideMark/>
          </w:tcPr>
          <w:p w14:paraId="5EB077C1"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c>
          <w:tcPr>
            <w:tcW w:w="820" w:type="dxa"/>
            <w:tcBorders>
              <w:top w:val="nil"/>
              <w:left w:val="single" w:sz="8" w:space="0" w:color="auto"/>
              <w:bottom w:val="single" w:sz="8" w:space="0" w:color="auto"/>
              <w:right w:val="single" w:sz="8" w:space="0" w:color="auto"/>
            </w:tcBorders>
            <w:shd w:val="clear" w:color="auto" w:fill="auto"/>
            <w:noWrap/>
            <w:vAlign w:val="bottom"/>
            <w:hideMark/>
          </w:tcPr>
          <w:p w14:paraId="32EF163C"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240" w:type="dxa"/>
            <w:tcBorders>
              <w:top w:val="nil"/>
              <w:left w:val="nil"/>
              <w:bottom w:val="single" w:sz="8" w:space="0" w:color="auto"/>
              <w:right w:val="single" w:sz="4" w:space="0" w:color="auto"/>
            </w:tcBorders>
            <w:shd w:val="clear" w:color="auto" w:fill="auto"/>
            <w:noWrap/>
            <w:vAlign w:val="bottom"/>
            <w:hideMark/>
          </w:tcPr>
          <w:p w14:paraId="1934BD96"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760" w:type="dxa"/>
            <w:tcBorders>
              <w:top w:val="nil"/>
              <w:left w:val="nil"/>
              <w:bottom w:val="single" w:sz="8" w:space="0" w:color="auto"/>
              <w:right w:val="single" w:sz="8" w:space="0" w:color="auto"/>
            </w:tcBorders>
            <w:shd w:val="clear" w:color="auto" w:fill="auto"/>
            <w:noWrap/>
            <w:vAlign w:val="bottom"/>
            <w:hideMark/>
          </w:tcPr>
          <w:p w14:paraId="1759E967"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80" w:type="dxa"/>
            <w:tcBorders>
              <w:top w:val="nil"/>
              <w:left w:val="nil"/>
              <w:bottom w:val="nil"/>
              <w:right w:val="nil"/>
            </w:tcBorders>
            <w:shd w:val="clear" w:color="auto" w:fill="auto"/>
            <w:noWrap/>
            <w:vAlign w:val="bottom"/>
            <w:hideMark/>
          </w:tcPr>
          <w:p w14:paraId="6F5BD9F3"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p>
        </w:tc>
        <w:tc>
          <w:tcPr>
            <w:tcW w:w="1340" w:type="dxa"/>
            <w:tcBorders>
              <w:top w:val="nil"/>
              <w:left w:val="single" w:sz="8" w:space="0" w:color="auto"/>
              <w:bottom w:val="single" w:sz="8" w:space="0" w:color="auto"/>
              <w:right w:val="single" w:sz="4" w:space="0" w:color="auto"/>
            </w:tcBorders>
            <w:shd w:val="clear" w:color="auto" w:fill="auto"/>
            <w:vAlign w:val="center"/>
            <w:hideMark/>
          </w:tcPr>
          <w:p w14:paraId="31C52EB2"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860" w:type="dxa"/>
            <w:tcBorders>
              <w:top w:val="nil"/>
              <w:left w:val="nil"/>
              <w:bottom w:val="single" w:sz="8" w:space="0" w:color="auto"/>
              <w:right w:val="single" w:sz="8" w:space="0" w:color="auto"/>
            </w:tcBorders>
            <w:shd w:val="clear" w:color="auto" w:fill="auto"/>
            <w:vAlign w:val="center"/>
            <w:hideMark/>
          </w:tcPr>
          <w:p w14:paraId="749D4065"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460" w:type="dxa"/>
            <w:tcBorders>
              <w:top w:val="nil"/>
              <w:left w:val="nil"/>
              <w:bottom w:val="nil"/>
              <w:right w:val="nil"/>
            </w:tcBorders>
            <w:shd w:val="clear" w:color="auto" w:fill="auto"/>
            <w:noWrap/>
            <w:vAlign w:val="bottom"/>
            <w:hideMark/>
          </w:tcPr>
          <w:p w14:paraId="4FBC6BCF"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r>
      <w:tr w:rsidR="00D77D25" w:rsidRPr="00D77D25" w14:paraId="421DF4E8" w14:textId="77777777" w:rsidTr="00EA045A">
        <w:trPr>
          <w:trHeight w:val="105"/>
        </w:trPr>
        <w:tc>
          <w:tcPr>
            <w:tcW w:w="300" w:type="dxa"/>
            <w:tcBorders>
              <w:top w:val="nil"/>
              <w:left w:val="nil"/>
              <w:bottom w:val="nil"/>
              <w:right w:val="single" w:sz="8" w:space="0" w:color="auto"/>
            </w:tcBorders>
            <w:shd w:val="clear" w:color="auto" w:fill="auto"/>
            <w:noWrap/>
            <w:vAlign w:val="bottom"/>
            <w:hideMark/>
          </w:tcPr>
          <w:p w14:paraId="0A5D3C69" w14:textId="77777777" w:rsidR="00D77D25" w:rsidRPr="00D77D25" w:rsidRDefault="00D77D25" w:rsidP="00D77D25">
            <w:pPr>
              <w:spacing w:after="0" w:line="240" w:lineRule="auto"/>
              <w:rPr>
                <w:rFonts w:ascii="Calibri" w:eastAsia="Times New Roman" w:hAnsi="Calibri" w:cs="Calibri"/>
                <w:color w:val="000000"/>
                <w:lang w:eastAsia="tr-TR"/>
              </w:rPr>
            </w:pPr>
            <w:r w:rsidRPr="00D77D25">
              <w:rPr>
                <w:rFonts w:ascii="Calibri" w:eastAsia="Times New Roman" w:hAnsi="Calibri" w:cs="Calibri"/>
                <w:color w:val="000000"/>
                <w:lang w:eastAsia="tr-TR"/>
              </w:rPr>
              <w:t> </w:t>
            </w:r>
          </w:p>
        </w:tc>
        <w:tc>
          <w:tcPr>
            <w:tcW w:w="700" w:type="dxa"/>
            <w:gridSpan w:val="2"/>
            <w:tcBorders>
              <w:top w:val="single" w:sz="8" w:space="0" w:color="auto"/>
              <w:left w:val="nil"/>
              <w:bottom w:val="nil"/>
              <w:right w:val="nil"/>
            </w:tcBorders>
            <w:shd w:val="clear" w:color="auto" w:fill="auto"/>
            <w:textDirection w:val="btLr"/>
            <w:vAlign w:val="center"/>
            <w:hideMark/>
          </w:tcPr>
          <w:p w14:paraId="35E32DFC" w14:textId="77777777" w:rsidR="00D77D25" w:rsidRPr="00D77D25" w:rsidRDefault="00D77D25" w:rsidP="00D77D25">
            <w:pPr>
              <w:spacing w:after="0" w:line="240" w:lineRule="auto"/>
              <w:rPr>
                <w:rFonts w:ascii="Calibri" w:eastAsia="Times New Roman" w:hAnsi="Calibri" w:cs="Calibri"/>
                <w:color w:val="000000"/>
                <w:lang w:eastAsia="tr-TR"/>
              </w:rPr>
            </w:pPr>
          </w:p>
        </w:tc>
        <w:tc>
          <w:tcPr>
            <w:tcW w:w="985" w:type="dxa"/>
            <w:tcBorders>
              <w:top w:val="nil"/>
              <w:left w:val="nil"/>
              <w:bottom w:val="nil"/>
              <w:right w:val="nil"/>
            </w:tcBorders>
            <w:shd w:val="clear" w:color="auto" w:fill="auto"/>
            <w:vAlign w:val="center"/>
            <w:hideMark/>
          </w:tcPr>
          <w:p w14:paraId="6767EBF8" w14:textId="77777777" w:rsidR="00D77D25" w:rsidRPr="00D77D25" w:rsidRDefault="00D77D25" w:rsidP="00D77D25">
            <w:pPr>
              <w:spacing w:after="0" w:line="240" w:lineRule="auto"/>
              <w:jc w:val="center"/>
              <w:rPr>
                <w:rFonts w:ascii="Times New Roman" w:eastAsia="Times New Roman" w:hAnsi="Times New Roman" w:cs="Times New Roman"/>
                <w:sz w:val="20"/>
                <w:szCs w:val="20"/>
                <w:lang w:eastAsia="tr-TR"/>
              </w:rPr>
            </w:pPr>
          </w:p>
        </w:tc>
        <w:tc>
          <w:tcPr>
            <w:tcW w:w="1675" w:type="dxa"/>
            <w:tcBorders>
              <w:top w:val="nil"/>
              <w:left w:val="nil"/>
              <w:bottom w:val="nil"/>
              <w:right w:val="nil"/>
            </w:tcBorders>
            <w:shd w:val="clear" w:color="auto" w:fill="auto"/>
            <w:vAlign w:val="center"/>
            <w:hideMark/>
          </w:tcPr>
          <w:p w14:paraId="18D4779E" w14:textId="77777777" w:rsidR="00D77D25" w:rsidRPr="00D77D25" w:rsidRDefault="00D77D25" w:rsidP="00D77D25">
            <w:pPr>
              <w:spacing w:after="0" w:line="240" w:lineRule="auto"/>
              <w:jc w:val="center"/>
              <w:rPr>
                <w:rFonts w:ascii="Times New Roman" w:eastAsia="Times New Roman" w:hAnsi="Times New Roman" w:cs="Times New Roman"/>
                <w:sz w:val="20"/>
                <w:szCs w:val="20"/>
                <w:lang w:eastAsia="tr-TR"/>
              </w:rPr>
            </w:pPr>
          </w:p>
        </w:tc>
        <w:tc>
          <w:tcPr>
            <w:tcW w:w="880" w:type="dxa"/>
            <w:gridSpan w:val="2"/>
            <w:tcBorders>
              <w:top w:val="nil"/>
              <w:left w:val="nil"/>
              <w:bottom w:val="nil"/>
              <w:right w:val="nil"/>
            </w:tcBorders>
            <w:shd w:val="clear" w:color="auto" w:fill="auto"/>
            <w:vAlign w:val="center"/>
            <w:hideMark/>
          </w:tcPr>
          <w:p w14:paraId="29FD98CE"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760" w:type="dxa"/>
            <w:tcBorders>
              <w:top w:val="nil"/>
              <w:left w:val="nil"/>
              <w:bottom w:val="nil"/>
              <w:right w:val="nil"/>
            </w:tcBorders>
            <w:shd w:val="clear" w:color="auto" w:fill="auto"/>
            <w:vAlign w:val="center"/>
            <w:hideMark/>
          </w:tcPr>
          <w:p w14:paraId="00DBD75A"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796" w:type="dxa"/>
            <w:tcBorders>
              <w:top w:val="nil"/>
              <w:left w:val="nil"/>
              <w:bottom w:val="nil"/>
              <w:right w:val="nil"/>
            </w:tcBorders>
            <w:shd w:val="clear" w:color="auto" w:fill="auto"/>
            <w:vAlign w:val="center"/>
            <w:hideMark/>
          </w:tcPr>
          <w:p w14:paraId="0CE15A3C"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283" w:type="dxa"/>
            <w:tcBorders>
              <w:top w:val="nil"/>
              <w:left w:val="nil"/>
              <w:bottom w:val="nil"/>
              <w:right w:val="nil"/>
            </w:tcBorders>
            <w:shd w:val="clear" w:color="auto" w:fill="auto"/>
            <w:vAlign w:val="center"/>
            <w:hideMark/>
          </w:tcPr>
          <w:p w14:paraId="3C4F6EAA"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881" w:type="dxa"/>
            <w:tcBorders>
              <w:top w:val="nil"/>
              <w:left w:val="nil"/>
              <w:bottom w:val="nil"/>
              <w:right w:val="nil"/>
            </w:tcBorders>
            <w:shd w:val="clear" w:color="auto" w:fill="auto"/>
            <w:vAlign w:val="center"/>
            <w:hideMark/>
          </w:tcPr>
          <w:p w14:paraId="4E553DF2"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240" w:type="dxa"/>
            <w:tcBorders>
              <w:top w:val="nil"/>
              <w:left w:val="nil"/>
              <w:bottom w:val="nil"/>
              <w:right w:val="nil"/>
            </w:tcBorders>
            <w:shd w:val="clear" w:color="auto" w:fill="auto"/>
            <w:vAlign w:val="center"/>
            <w:hideMark/>
          </w:tcPr>
          <w:p w14:paraId="37364854"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760" w:type="dxa"/>
            <w:tcBorders>
              <w:top w:val="nil"/>
              <w:left w:val="nil"/>
              <w:bottom w:val="nil"/>
              <w:right w:val="nil"/>
            </w:tcBorders>
            <w:shd w:val="clear" w:color="auto" w:fill="auto"/>
            <w:vAlign w:val="center"/>
            <w:hideMark/>
          </w:tcPr>
          <w:p w14:paraId="38818912"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46" w:type="dxa"/>
            <w:tcBorders>
              <w:top w:val="nil"/>
              <w:left w:val="nil"/>
              <w:bottom w:val="nil"/>
              <w:right w:val="nil"/>
            </w:tcBorders>
            <w:shd w:val="clear" w:color="auto" w:fill="auto"/>
            <w:noWrap/>
            <w:vAlign w:val="bottom"/>
            <w:hideMark/>
          </w:tcPr>
          <w:p w14:paraId="5C74471D"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240" w:type="dxa"/>
            <w:tcBorders>
              <w:top w:val="nil"/>
              <w:left w:val="nil"/>
              <w:bottom w:val="nil"/>
              <w:right w:val="nil"/>
            </w:tcBorders>
            <w:shd w:val="clear" w:color="auto" w:fill="auto"/>
            <w:vAlign w:val="center"/>
            <w:hideMark/>
          </w:tcPr>
          <w:p w14:paraId="73D8F9A0"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760" w:type="dxa"/>
            <w:tcBorders>
              <w:top w:val="nil"/>
              <w:left w:val="nil"/>
              <w:bottom w:val="nil"/>
              <w:right w:val="nil"/>
            </w:tcBorders>
            <w:shd w:val="clear" w:color="auto" w:fill="auto"/>
            <w:vAlign w:val="center"/>
            <w:hideMark/>
          </w:tcPr>
          <w:p w14:paraId="65ED6403"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60" w:type="dxa"/>
            <w:tcBorders>
              <w:top w:val="nil"/>
              <w:left w:val="nil"/>
              <w:bottom w:val="nil"/>
              <w:right w:val="nil"/>
            </w:tcBorders>
            <w:shd w:val="clear" w:color="auto" w:fill="auto"/>
            <w:noWrap/>
            <w:vAlign w:val="bottom"/>
            <w:hideMark/>
          </w:tcPr>
          <w:p w14:paraId="5F22AEB7"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820" w:type="dxa"/>
            <w:tcBorders>
              <w:top w:val="nil"/>
              <w:left w:val="nil"/>
              <w:bottom w:val="nil"/>
              <w:right w:val="nil"/>
            </w:tcBorders>
            <w:shd w:val="clear" w:color="auto" w:fill="auto"/>
            <w:noWrap/>
            <w:vAlign w:val="bottom"/>
            <w:hideMark/>
          </w:tcPr>
          <w:p w14:paraId="50958456"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240" w:type="dxa"/>
            <w:tcBorders>
              <w:top w:val="nil"/>
              <w:left w:val="nil"/>
              <w:bottom w:val="nil"/>
              <w:right w:val="nil"/>
            </w:tcBorders>
            <w:shd w:val="clear" w:color="auto" w:fill="auto"/>
            <w:noWrap/>
            <w:vAlign w:val="bottom"/>
            <w:hideMark/>
          </w:tcPr>
          <w:p w14:paraId="1302B9A0"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760" w:type="dxa"/>
            <w:tcBorders>
              <w:top w:val="nil"/>
              <w:left w:val="nil"/>
              <w:bottom w:val="nil"/>
              <w:right w:val="nil"/>
            </w:tcBorders>
            <w:shd w:val="clear" w:color="auto" w:fill="auto"/>
            <w:noWrap/>
            <w:vAlign w:val="bottom"/>
            <w:hideMark/>
          </w:tcPr>
          <w:p w14:paraId="6A97F58E"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80" w:type="dxa"/>
            <w:tcBorders>
              <w:top w:val="nil"/>
              <w:left w:val="nil"/>
              <w:bottom w:val="nil"/>
              <w:right w:val="nil"/>
            </w:tcBorders>
            <w:shd w:val="clear" w:color="auto" w:fill="auto"/>
            <w:noWrap/>
            <w:vAlign w:val="bottom"/>
            <w:hideMark/>
          </w:tcPr>
          <w:p w14:paraId="62B43EE5"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340" w:type="dxa"/>
            <w:tcBorders>
              <w:top w:val="nil"/>
              <w:left w:val="nil"/>
              <w:bottom w:val="nil"/>
              <w:right w:val="nil"/>
            </w:tcBorders>
            <w:shd w:val="clear" w:color="auto" w:fill="auto"/>
            <w:vAlign w:val="center"/>
            <w:hideMark/>
          </w:tcPr>
          <w:p w14:paraId="37DDD020"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860" w:type="dxa"/>
            <w:tcBorders>
              <w:top w:val="nil"/>
              <w:left w:val="nil"/>
              <w:bottom w:val="nil"/>
              <w:right w:val="single" w:sz="8" w:space="0" w:color="auto"/>
            </w:tcBorders>
            <w:shd w:val="clear" w:color="auto" w:fill="auto"/>
            <w:vAlign w:val="center"/>
            <w:hideMark/>
          </w:tcPr>
          <w:p w14:paraId="53863BE8"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460" w:type="dxa"/>
            <w:tcBorders>
              <w:top w:val="nil"/>
              <w:left w:val="nil"/>
              <w:bottom w:val="nil"/>
              <w:right w:val="nil"/>
            </w:tcBorders>
            <w:shd w:val="clear" w:color="auto" w:fill="auto"/>
            <w:noWrap/>
            <w:vAlign w:val="bottom"/>
            <w:hideMark/>
          </w:tcPr>
          <w:p w14:paraId="5FB51CC7"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r>
      <w:tr w:rsidR="00D77D25" w:rsidRPr="00D77D25" w14:paraId="2036608F" w14:textId="77777777" w:rsidTr="00EA045A">
        <w:trPr>
          <w:trHeight w:val="402"/>
        </w:trPr>
        <w:tc>
          <w:tcPr>
            <w:tcW w:w="300" w:type="dxa"/>
            <w:tcBorders>
              <w:top w:val="nil"/>
              <w:left w:val="nil"/>
              <w:bottom w:val="nil"/>
              <w:right w:val="nil"/>
            </w:tcBorders>
            <w:shd w:val="clear" w:color="auto" w:fill="auto"/>
            <w:noWrap/>
            <w:vAlign w:val="bottom"/>
            <w:hideMark/>
          </w:tcPr>
          <w:p w14:paraId="1249305E"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7266" w:type="dxa"/>
            <w:gridSpan w:val="20"/>
            <w:tcBorders>
              <w:top w:val="single" w:sz="8" w:space="0" w:color="auto"/>
              <w:left w:val="single" w:sz="8" w:space="0" w:color="auto"/>
              <w:bottom w:val="single" w:sz="8" w:space="0" w:color="auto"/>
              <w:right w:val="single" w:sz="8" w:space="0" w:color="000000"/>
            </w:tcBorders>
            <w:shd w:val="clear" w:color="auto" w:fill="auto"/>
            <w:vAlign w:val="center"/>
            <w:hideMark/>
          </w:tcPr>
          <w:p w14:paraId="1CD12F96" w14:textId="77777777" w:rsidR="00D77D25" w:rsidRPr="00D77D25" w:rsidRDefault="00D77D25" w:rsidP="00D77D25">
            <w:pPr>
              <w:spacing w:after="0" w:line="240" w:lineRule="auto"/>
              <w:jc w:val="right"/>
              <w:rPr>
                <w:rFonts w:ascii="Times New Roman" w:eastAsia="Times New Roman" w:hAnsi="Times New Roman" w:cs="Times New Roman"/>
                <w:b/>
                <w:bCs/>
                <w:color w:val="000000"/>
                <w:sz w:val="24"/>
                <w:szCs w:val="24"/>
                <w:lang w:eastAsia="tr-TR"/>
              </w:rPr>
            </w:pPr>
            <w:r w:rsidRPr="00D77D25">
              <w:rPr>
                <w:rFonts w:ascii="Times New Roman" w:eastAsia="Times New Roman" w:hAnsi="Times New Roman" w:cs="Times New Roman"/>
                <w:b/>
                <w:bCs/>
                <w:color w:val="000000"/>
                <w:sz w:val="24"/>
                <w:szCs w:val="24"/>
                <w:lang w:eastAsia="tr-TR"/>
              </w:rPr>
              <w:t>7. Ana</w:t>
            </w:r>
            <w:r w:rsidR="00EA045A">
              <w:rPr>
                <w:rFonts w:ascii="Times New Roman" w:eastAsia="Times New Roman" w:hAnsi="Times New Roman" w:cs="Times New Roman"/>
                <w:b/>
                <w:bCs/>
                <w:color w:val="000000"/>
                <w:sz w:val="24"/>
                <w:szCs w:val="24"/>
                <w:lang w:eastAsia="tr-TR"/>
              </w:rPr>
              <w:t xml:space="preserve"> H</w:t>
            </w:r>
            <w:r w:rsidRPr="00D77D25">
              <w:rPr>
                <w:rFonts w:ascii="Times New Roman" w:eastAsia="Times New Roman" w:hAnsi="Times New Roman" w:cs="Times New Roman"/>
                <w:b/>
                <w:bCs/>
                <w:color w:val="000000"/>
                <w:sz w:val="24"/>
                <w:szCs w:val="24"/>
                <w:lang w:eastAsia="tr-TR"/>
              </w:rPr>
              <w:t xml:space="preserve">at Yolcu Taşımacılığı Teklif Edilen Kamu Hizmeti </w:t>
            </w:r>
            <w:r w:rsidR="006C3783" w:rsidRPr="00D77D25">
              <w:rPr>
                <w:rFonts w:ascii="Times New Roman" w:eastAsia="Times New Roman" w:hAnsi="Times New Roman" w:cs="Times New Roman"/>
                <w:b/>
                <w:bCs/>
                <w:color w:val="000000"/>
                <w:sz w:val="24"/>
                <w:szCs w:val="24"/>
                <w:lang w:eastAsia="tr-TR"/>
              </w:rPr>
              <w:t>Bedeli:</w:t>
            </w:r>
          </w:p>
        </w:tc>
        <w:tc>
          <w:tcPr>
            <w:tcW w:w="3200" w:type="dxa"/>
            <w:gridSpan w:val="2"/>
            <w:tcBorders>
              <w:top w:val="single" w:sz="8" w:space="0" w:color="auto"/>
              <w:left w:val="nil"/>
              <w:bottom w:val="single" w:sz="8" w:space="0" w:color="auto"/>
              <w:right w:val="single" w:sz="8" w:space="0" w:color="000000"/>
            </w:tcBorders>
            <w:shd w:val="clear" w:color="auto" w:fill="auto"/>
            <w:vAlign w:val="center"/>
            <w:hideMark/>
          </w:tcPr>
          <w:p w14:paraId="201B5221"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24"/>
                <w:szCs w:val="24"/>
                <w:lang w:eastAsia="tr-TR"/>
              </w:rPr>
            </w:pPr>
            <w:r w:rsidRPr="00D77D25">
              <w:rPr>
                <w:rFonts w:ascii="Times New Roman" w:eastAsia="Times New Roman" w:hAnsi="Times New Roman" w:cs="Times New Roman"/>
                <w:b/>
                <w:bCs/>
                <w:color w:val="000000"/>
                <w:sz w:val="24"/>
                <w:szCs w:val="24"/>
                <w:lang w:eastAsia="tr-TR"/>
              </w:rPr>
              <w:t> </w:t>
            </w:r>
          </w:p>
        </w:tc>
        <w:tc>
          <w:tcPr>
            <w:tcW w:w="460" w:type="dxa"/>
            <w:tcBorders>
              <w:top w:val="nil"/>
              <w:left w:val="nil"/>
              <w:bottom w:val="nil"/>
              <w:right w:val="nil"/>
            </w:tcBorders>
            <w:shd w:val="clear" w:color="auto" w:fill="auto"/>
            <w:noWrap/>
            <w:vAlign w:val="bottom"/>
            <w:hideMark/>
          </w:tcPr>
          <w:p w14:paraId="532A7E26"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24"/>
                <w:szCs w:val="24"/>
                <w:lang w:eastAsia="tr-TR"/>
              </w:rPr>
            </w:pPr>
          </w:p>
        </w:tc>
      </w:tr>
      <w:tr w:rsidR="00D77D25" w:rsidRPr="00D77D25" w14:paraId="3E9EFE1C" w14:textId="77777777" w:rsidTr="00EA045A">
        <w:trPr>
          <w:trHeight w:val="102"/>
        </w:trPr>
        <w:tc>
          <w:tcPr>
            <w:tcW w:w="300" w:type="dxa"/>
            <w:tcBorders>
              <w:top w:val="nil"/>
              <w:left w:val="nil"/>
              <w:bottom w:val="nil"/>
              <w:right w:val="single" w:sz="8" w:space="0" w:color="auto"/>
            </w:tcBorders>
            <w:shd w:val="clear" w:color="auto" w:fill="auto"/>
            <w:noWrap/>
            <w:vAlign w:val="bottom"/>
            <w:hideMark/>
          </w:tcPr>
          <w:p w14:paraId="6122FEE0" w14:textId="77777777" w:rsidR="00D77D25" w:rsidRPr="00D77D25" w:rsidRDefault="00D77D25" w:rsidP="00D77D25">
            <w:pPr>
              <w:spacing w:after="0" w:line="240" w:lineRule="auto"/>
              <w:rPr>
                <w:rFonts w:ascii="Calibri" w:eastAsia="Times New Roman" w:hAnsi="Calibri" w:cs="Calibri"/>
                <w:color w:val="000000"/>
                <w:lang w:eastAsia="tr-TR"/>
              </w:rPr>
            </w:pPr>
            <w:r w:rsidRPr="00D77D25">
              <w:rPr>
                <w:rFonts w:ascii="Calibri" w:eastAsia="Times New Roman" w:hAnsi="Calibri" w:cs="Calibri"/>
                <w:color w:val="000000"/>
                <w:lang w:eastAsia="tr-TR"/>
              </w:rPr>
              <w:t> </w:t>
            </w:r>
          </w:p>
        </w:tc>
        <w:tc>
          <w:tcPr>
            <w:tcW w:w="700" w:type="dxa"/>
            <w:gridSpan w:val="2"/>
            <w:tcBorders>
              <w:top w:val="nil"/>
              <w:left w:val="nil"/>
              <w:bottom w:val="single" w:sz="8" w:space="0" w:color="auto"/>
              <w:right w:val="nil"/>
            </w:tcBorders>
            <w:shd w:val="clear" w:color="auto" w:fill="auto"/>
            <w:noWrap/>
            <w:vAlign w:val="bottom"/>
            <w:hideMark/>
          </w:tcPr>
          <w:p w14:paraId="1698C8AB" w14:textId="77777777" w:rsidR="00D77D25" w:rsidRPr="00D77D25" w:rsidRDefault="00D77D25" w:rsidP="00D77D25">
            <w:pPr>
              <w:spacing w:after="0" w:line="240" w:lineRule="auto"/>
              <w:rPr>
                <w:rFonts w:ascii="Calibri" w:eastAsia="Times New Roman" w:hAnsi="Calibri" w:cs="Calibri"/>
                <w:color w:val="000000"/>
                <w:lang w:eastAsia="tr-TR"/>
              </w:rPr>
            </w:pPr>
          </w:p>
        </w:tc>
        <w:tc>
          <w:tcPr>
            <w:tcW w:w="985" w:type="dxa"/>
            <w:tcBorders>
              <w:top w:val="nil"/>
              <w:left w:val="nil"/>
              <w:bottom w:val="nil"/>
              <w:right w:val="nil"/>
            </w:tcBorders>
            <w:shd w:val="clear" w:color="auto" w:fill="auto"/>
            <w:noWrap/>
            <w:vAlign w:val="bottom"/>
            <w:hideMark/>
          </w:tcPr>
          <w:p w14:paraId="7E57142B"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675" w:type="dxa"/>
            <w:tcBorders>
              <w:top w:val="nil"/>
              <w:left w:val="nil"/>
              <w:bottom w:val="nil"/>
              <w:right w:val="nil"/>
            </w:tcBorders>
            <w:shd w:val="clear" w:color="auto" w:fill="auto"/>
            <w:noWrap/>
            <w:vAlign w:val="bottom"/>
            <w:hideMark/>
          </w:tcPr>
          <w:p w14:paraId="6DADC3D5"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880" w:type="dxa"/>
            <w:gridSpan w:val="2"/>
            <w:tcBorders>
              <w:top w:val="nil"/>
              <w:left w:val="nil"/>
              <w:bottom w:val="nil"/>
              <w:right w:val="nil"/>
            </w:tcBorders>
            <w:shd w:val="clear" w:color="auto" w:fill="auto"/>
            <w:noWrap/>
            <w:vAlign w:val="bottom"/>
            <w:hideMark/>
          </w:tcPr>
          <w:p w14:paraId="3E3EB94A"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760" w:type="dxa"/>
            <w:tcBorders>
              <w:top w:val="nil"/>
              <w:left w:val="nil"/>
              <w:bottom w:val="nil"/>
              <w:right w:val="nil"/>
            </w:tcBorders>
            <w:shd w:val="clear" w:color="auto" w:fill="auto"/>
            <w:noWrap/>
            <w:vAlign w:val="bottom"/>
            <w:hideMark/>
          </w:tcPr>
          <w:p w14:paraId="07572FEA"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796" w:type="dxa"/>
            <w:tcBorders>
              <w:top w:val="nil"/>
              <w:left w:val="nil"/>
              <w:bottom w:val="nil"/>
              <w:right w:val="nil"/>
            </w:tcBorders>
            <w:shd w:val="clear" w:color="auto" w:fill="auto"/>
            <w:noWrap/>
            <w:vAlign w:val="bottom"/>
            <w:hideMark/>
          </w:tcPr>
          <w:p w14:paraId="36D5EA4B"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283" w:type="dxa"/>
            <w:tcBorders>
              <w:top w:val="nil"/>
              <w:left w:val="nil"/>
              <w:bottom w:val="nil"/>
              <w:right w:val="nil"/>
            </w:tcBorders>
            <w:shd w:val="clear" w:color="auto" w:fill="auto"/>
            <w:noWrap/>
            <w:vAlign w:val="bottom"/>
            <w:hideMark/>
          </w:tcPr>
          <w:p w14:paraId="478A0142"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881" w:type="dxa"/>
            <w:tcBorders>
              <w:top w:val="nil"/>
              <w:left w:val="nil"/>
              <w:bottom w:val="nil"/>
              <w:right w:val="nil"/>
            </w:tcBorders>
            <w:shd w:val="clear" w:color="auto" w:fill="auto"/>
            <w:noWrap/>
            <w:vAlign w:val="bottom"/>
            <w:hideMark/>
          </w:tcPr>
          <w:p w14:paraId="145F1BCB"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240" w:type="dxa"/>
            <w:tcBorders>
              <w:top w:val="nil"/>
              <w:left w:val="nil"/>
              <w:bottom w:val="nil"/>
              <w:right w:val="nil"/>
            </w:tcBorders>
            <w:shd w:val="clear" w:color="auto" w:fill="auto"/>
            <w:noWrap/>
            <w:vAlign w:val="bottom"/>
            <w:hideMark/>
          </w:tcPr>
          <w:p w14:paraId="1FB9F3EB"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760" w:type="dxa"/>
            <w:tcBorders>
              <w:top w:val="nil"/>
              <w:left w:val="nil"/>
              <w:bottom w:val="nil"/>
              <w:right w:val="nil"/>
            </w:tcBorders>
            <w:shd w:val="clear" w:color="auto" w:fill="auto"/>
            <w:noWrap/>
            <w:vAlign w:val="bottom"/>
            <w:hideMark/>
          </w:tcPr>
          <w:p w14:paraId="3BCF488D"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46" w:type="dxa"/>
            <w:tcBorders>
              <w:top w:val="nil"/>
              <w:left w:val="nil"/>
              <w:bottom w:val="nil"/>
              <w:right w:val="nil"/>
            </w:tcBorders>
            <w:shd w:val="clear" w:color="auto" w:fill="auto"/>
            <w:noWrap/>
            <w:vAlign w:val="bottom"/>
            <w:hideMark/>
          </w:tcPr>
          <w:p w14:paraId="1A1F1C52"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240" w:type="dxa"/>
            <w:tcBorders>
              <w:top w:val="nil"/>
              <w:left w:val="nil"/>
              <w:bottom w:val="nil"/>
              <w:right w:val="nil"/>
            </w:tcBorders>
            <w:shd w:val="clear" w:color="auto" w:fill="auto"/>
            <w:noWrap/>
            <w:vAlign w:val="bottom"/>
            <w:hideMark/>
          </w:tcPr>
          <w:p w14:paraId="368E3A20"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760" w:type="dxa"/>
            <w:tcBorders>
              <w:top w:val="nil"/>
              <w:left w:val="nil"/>
              <w:bottom w:val="nil"/>
              <w:right w:val="nil"/>
            </w:tcBorders>
            <w:shd w:val="clear" w:color="auto" w:fill="auto"/>
            <w:noWrap/>
            <w:vAlign w:val="bottom"/>
            <w:hideMark/>
          </w:tcPr>
          <w:p w14:paraId="0958AA48"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60" w:type="dxa"/>
            <w:tcBorders>
              <w:top w:val="nil"/>
              <w:left w:val="nil"/>
              <w:bottom w:val="nil"/>
              <w:right w:val="nil"/>
            </w:tcBorders>
            <w:shd w:val="clear" w:color="auto" w:fill="auto"/>
            <w:noWrap/>
            <w:vAlign w:val="bottom"/>
            <w:hideMark/>
          </w:tcPr>
          <w:p w14:paraId="298938AA"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820" w:type="dxa"/>
            <w:tcBorders>
              <w:top w:val="nil"/>
              <w:left w:val="nil"/>
              <w:bottom w:val="nil"/>
              <w:right w:val="nil"/>
            </w:tcBorders>
            <w:shd w:val="clear" w:color="auto" w:fill="auto"/>
            <w:noWrap/>
            <w:vAlign w:val="bottom"/>
            <w:hideMark/>
          </w:tcPr>
          <w:p w14:paraId="104FA78E"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240" w:type="dxa"/>
            <w:tcBorders>
              <w:top w:val="nil"/>
              <w:left w:val="nil"/>
              <w:bottom w:val="nil"/>
              <w:right w:val="nil"/>
            </w:tcBorders>
            <w:shd w:val="clear" w:color="auto" w:fill="auto"/>
            <w:noWrap/>
            <w:vAlign w:val="bottom"/>
            <w:hideMark/>
          </w:tcPr>
          <w:p w14:paraId="5ADBA53C"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760" w:type="dxa"/>
            <w:tcBorders>
              <w:top w:val="nil"/>
              <w:left w:val="nil"/>
              <w:bottom w:val="nil"/>
              <w:right w:val="nil"/>
            </w:tcBorders>
            <w:shd w:val="clear" w:color="auto" w:fill="auto"/>
            <w:noWrap/>
            <w:vAlign w:val="bottom"/>
            <w:hideMark/>
          </w:tcPr>
          <w:p w14:paraId="375EE6E8"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80" w:type="dxa"/>
            <w:tcBorders>
              <w:top w:val="nil"/>
              <w:left w:val="nil"/>
              <w:bottom w:val="nil"/>
              <w:right w:val="nil"/>
            </w:tcBorders>
            <w:shd w:val="clear" w:color="auto" w:fill="auto"/>
            <w:noWrap/>
            <w:vAlign w:val="bottom"/>
            <w:hideMark/>
          </w:tcPr>
          <w:p w14:paraId="4ECD32A3"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340" w:type="dxa"/>
            <w:tcBorders>
              <w:top w:val="nil"/>
              <w:left w:val="nil"/>
              <w:bottom w:val="nil"/>
              <w:right w:val="nil"/>
            </w:tcBorders>
            <w:shd w:val="clear" w:color="auto" w:fill="auto"/>
            <w:noWrap/>
            <w:vAlign w:val="bottom"/>
            <w:hideMark/>
          </w:tcPr>
          <w:p w14:paraId="311C87AF"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860" w:type="dxa"/>
            <w:tcBorders>
              <w:top w:val="nil"/>
              <w:left w:val="nil"/>
              <w:bottom w:val="nil"/>
              <w:right w:val="single" w:sz="8" w:space="0" w:color="auto"/>
            </w:tcBorders>
            <w:shd w:val="clear" w:color="auto" w:fill="auto"/>
            <w:noWrap/>
            <w:vAlign w:val="bottom"/>
            <w:hideMark/>
          </w:tcPr>
          <w:p w14:paraId="2E8E10B4" w14:textId="77777777" w:rsidR="00D77D25" w:rsidRPr="00D77D25" w:rsidRDefault="00D77D25" w:rsidP="00D77D25">
            <w:pPr>
              <w:spacing w:after="0" w:line="240" w:lineRule="auto"/>
              <w:rPr>
                <w:rFonts w:ascii="Calibri" w:eastAsia="Times New Roman" w:hAnsi="Calibri" w:cs="Calibri"/>
                <w:color w:val="000000"/>
                <w:lang w:eastAsia="tr-TR"/>
              </w:rPr>
            </w:pPr>
            <w:r w:rsidRPr="00D77D25">
              <w:rPr>
                <w:rFonts w:ascii="Calibri" w:eastAsia="Times New Roman" w:hAnsi="Calibri" w:cs="Calibri"/>
                <w:color w:val="000000"/>
                <w:lang w:eastAsia="tr-TR"/>
              </w:rPr>
              <w:t> </w:t>
            </w:r>
          </w:p>
        </w:tc>
        <w:tc>
          <w:tcPr>
            <w:tcW w:w="460" w:type="dxa"/>
            <w:tcBorders>
              <w:top w:val="nil"/>
              <w:left w:val="nil"/>
              <w:bottom w:val="nil"/>
              <w:right w:val="nil"/>
            </w:tcBorders>
            <w:shd w:val="clear" w:color="auto" w:fill="auto"/>
            <w:noWrap/>
            <w:vAlign w:val="bottom"/>
            <w:hideMark/>
          </w:tcPr>
          <w:p w14:paraId="1B2391D9" w14:textId="77777777" w:rsidR="00D77D25" w:rsidRPr="00D77D25" w:rsidRDefault="00D77D25" w:rsidP="00D77D25">
            <w:pPr>
              <w:spacing w:after="0" w:line="240" w:lineRule="auto"/>
              <w:rPr>
                <w:rFonts w:ascii="Calibri" w:eastAsia="Times New Roman" w:hAnsi="Calibri" w:cs="Calibri"/>
                <w:color w:val="000000"/>
                <w:lang w:eastAsia="tr-TR"/>
              </w:rPr>
            </w:pPr>
          </w:p>
        </w:tc>
      </w:tr>
      <w:tr w:rsidR="00D77D25" w:rsidRPr="00D77D25" w14:paraId="64F06BC5" w14:textId="77777777" w:rsidTr="00EA045A">
        <w:trPr>
          <w:trHeight w:val="300"/>
        </w:trPr>
        <w:tc>
          <w:tcPr>
            <w:tcW w:w="300" w:type="dxa"/>
            <w:tcBorders>
              <w:top w:val="nil"/>
              <w:left w:val="nil"/>
              <w:bottom w:val="nil"/>
              <w:right w:val="single" w:sz="8" w:space="0" w:color="auto"/>
            </w:tcBorders>
            <w:shd w:val="clear" w:color="auto" w:fill="auto"/>
            <w:noWrap/>
            <w:vAlign w:val="bottom"/>
            <w:hideMark/>
          </w:tcPr>
          <w:p w14:paraId="74874E90" w14:textId="77777777" w:rsidR="00D77D25" w:rsidRPr="00D77D25" w:rsidRDefault="00D77D25" w:rsidP="00D77D25">
            <w:pPr>
              <w:spacing w:after="0" w:line="240" w:lineRule="auto"/>
              <w:rPr>
                <w:rFonts w:ascii="Calibri" w:eastAsia="Times New Roman" w:hAnsi="Calibri" w:cs="Calibri"/>
                <w:color w:val="000000"/>
                <w:lang w:eastAsia="tr-TR"/>
              </w:rPr>
            </w:pPr>
            <w:r w:rsidRPr="00D77D25">
              <w:rPr>
                <w:rFonts w:ascii="Calibri" w:eastAsia="Times New Roman" w:hAnsi="Calibri" w:cs="Calibri"/>
                <w:color w:val="000000"/>
                <w:lang w:eastAsia="tr-TR"/>
              </w:rPr>
              <w:t> </w:t>
            </w:r>
          </w:p>
        </w:tc>
        <w:tc>
          <w:tcPr>
            <w:tcW w:w="700" w:type="dxa"/>
            <w:gridSpan w:val="2"/>
            <w:vMerge w:val="restart"/>
            <w:tcBorders>
              <w:top w:val="single" w:sz="8" w:space="0" w:color="auto"/>
              <w:left w:val="nil"/>
              <w:bottom w:val="single" w:sz="8" w:space="0" w:color="auto"/>
              <w:right w:val="single" w:sz="8" w:space="0" w:color="auto"/>
            </w:tcBorders>
            <w:shd w:val="clear" w:color="auto" w:fill="auto"/>
            <w:textDirection w:val="btLr"/>
            <w:vAlign w:val="center"/>
            <w:hideMark/>
          </w:tcPr>
          <w:p w14:paraId="05DDD4B7" w14:textId="77777777" w:rsidR="00D77D25" w:rsidRPr="00D10C70" w:rsidRDefault="00D77D25" w:rsidP="00D77D25">
            <w:pPr>
              <w:spacing w:after="0" w:line="240" w:lineRule="auto"/>
              <w:jc w:val="center"/>
              <w:rPr>
                <w:rFonts w:ascii="Times New Roman" w:eastAsia="Times New Roman" w:hAnsi="Times New Roman" w:cs="Times New Roman"/>
                <w:b/>
                <w:bCs/>
                <w:color w:val="000000" w:themeColor="text1"/>
                <w:sz w:val="16"/>
                <w:szCs w:val="16"/>
                <w:lang w:eastAsia="tr-TR"/>
              </w:rPr>
            </w:pPr>
            <w:r w:rsidRPr="00D10C70">
              <w:rPr>
                <w:rFonts w:ascii="Times New Roman" w:eastAsia="Times New Roman" w:hAnsi="Times New Roman" w:cs="Times New Roman"/>
                <w:b/>
                <w:bCs/>
                <w:color w:val="000000" w:themeColor="text1"/>
                <w:sz w:val="16"/>
                <w:szCs w:val="16"/>
                <w:lang w:eastAsia="tr-TR"/>
              </w:rPr>
              <w:t>BÖLGESEL YOLCU TAŞIMACILIĞI</w:t>
            </w:r>
          </w:p>
        </w:tc>
        <w:tc>
          <w:tcPr>
            <w:tcW w:w="985"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2A362143" w14:textId="77777777" w:rsidR="00D77D25" w:rsidRPr="00D10C70" w:rsidRDefault="00D77D25" w:rsidP="00D77D25">
            <w:pPr>
              <w:spacing w:after="0" w:line="240" w:lineRule="auto"/>
              <w:jc w:val="center"/>
              <w:rPr>
                <w:rFonts w:ascii="Times New Roman" w:eastAsia="Times New Roman" w:hAnsi="Times New Roman" w:cs="Times New Roman"/>
                <w:b/>
                <w:bCs/>
                <w:color w:val="000000" w:themeColor="text1"/>
                <w:sz w:val="16"/>
                <w:szCs w:val="16"/>
                <w:lang w:eastAsia="tr-TR"/>
              </w:rPr>
            </w:pPr>
            <w:proofErr w:type="gramStart"/>
            <w:r w:rsidRPr="00D10C70">
              <w:rPr>
                <w:rFonts w:ascii="Times New Roman" w:eastAsia="Times New Roman" w:hAnsi="Times New Roman" w:cs="Times New Roman"/>
                <w:b/>
                <w:bCs/>
                <w:color w:val="000000" w:themeColor="text1"/>
                <w:sz w:val="16"/>
                <w:szCs w:val="16"/>
                <w:lang w:eastAsia="tr-TR"/>
              </w:rPr>
              <w:t>BT -</w:t>
            </w:r>
            <w:proofErr w:type="gramEnd"/>
            <w:r w:rsidRPr="00D10C70">
              <w:rPr>
                <w:rFonts w:ascii="Times New Roman" w:eastAsia="Times New Roman" w:hAnsi="Times New Roman" w:cs="Times New Roman"/>
                <w:b/>
                <w:bCs/>
                <w:color w:val="000000" w:themeColor="text1"/>
                <w:sz w:val="16"/>
                <w:szCs w:val="16"/>
                <w:lang w:eastAsia="tr-TR"/>
              </w:rPr>
              <w:t xml:space="preserve"> 1</w:t>
            </w:r>
          </w:p>
        </w:tc>
        <w:tc>
          <w:tcPr>
            <w:tcW w:w="1675" w:type="dxa"/>
            <w:tcBorders>
              <w:top w:val="single" w:sz="8" w:space="0" w:color="auto"/>
              <w:left w:val="nil"/>
              <w:bottom w:val="single" w:sz="4" w:space="0" w:color="auto"/>
              <w:right w:val="single" w:sz="4" w:space="0" w:color="auto"/>
            </w:tcBorders>
            <w:shd w:val="clear" w:color="auto" w:fill="auto"/>
            <w:vAlign w:val="center"/>
            <w:hideMark/>
          </w:tcPr>
          <w:p w14:paraId="79A6C454"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880" w:type="dxa"/>
            <w:gridSpan w:val="2"/>
            <w:tcBorders>
              <w:top w:val="single" w:sz="8" w:space="0" w:color="auto"/>
              <w:left w:val="nil"/>
              <w:bottom w:val="single" w:sz="4" w:space="0" w:color="auto"/>
              <w:right w:val="single" w:sz="4" w:space="0" w:color="auto"/>
            </w:tcBorders>
            <w:shd w:val="clear" w:color="auto" w:fill="auto"/>
            <w:vAlign w:val="center"/>
            <w:hideMark/>
          </w:tcPr>
          <w:p w14:paraId="0DC6C52D"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760" w:type="dxa"/>
            <w:tcBorders>
              <w:top w:val="single" w:sz="8" w:space="0" w:color="auto"/>
              <w:left w:val="nil"/>
              <w:bottom w:val="single" w:sz="4" w:space="0" w:color="auto"/>
              <w:right w:val="single" w:sz="4" w:space="0" w:color="auto"/>
            </w:tcBorders>
            <w:shd w:val="clear" w:color="auto" w:fill="auto"/>
            <w:vAlign w:val="center"/>
            <w:hideMark/>
          </w:tcPr>
          <w:p w14:paraId="1D87102A"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796" w:type="dxa"/>
            <w:tcBorders>
              <w:top w:val="single" w:sz="8" w:space="0" w:color="auto"/>
              <w:left w:val="nil"/>
              <w:bottom w:val="single" w:sz="4" w:space="0" w:color="auto"/>
              <w:right w:val="single" w:sz="8" w:space="0" w:color="auto"/>
            </w:tcBorders>
            <w:shd w:val="clear" w:color="auto" w:fill="auto"/>
            <w:vAlign w:val="center"/>
            <w:hideMark/>
          </w:tcPr>
          <w:p w14:paraId="6183D34D"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283" w:type="dxa"/>
            <w:tcBorders>
              <w:top w:val="nil"/>
              <w:left w:val="nil"/>
              <w:bottom w:val="nil"/>
              <w:right w:val="nil"/>
            </w:tcBorders>
            <w:shd w:val="clear" w:color="auto" w:fill="auto"/>
            <w:vAlign w:val="center"/>
            <w:hideMark/>
          </w:tcPr>
          <w:p w14:paraId="194E2C15"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881"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66FDE5D0"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240" w:type="dxa"/>
            <w:tcBorders>
              <w:top w:val="single" w:sz="8" w:space="0" w:color="auto"/>
              <w:left w:val="nil"/>
              <w:bottom w:val="single" w:sz="4" w:space="0" w:color="auto"/>
              <w:right w:val="single" w:sz="4" w:space="0" w:color="auto"/>
            </w:tcBorders>
            <w:shd w:val="clear" w:color="auto" w:fill="auto"/>
            <w:vAlign w:val="center"/>
            <w:hideMark/>
          </w:tcPr>
          <w:p w14:paraId="356641A4"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760" w:type="dxa"/>
            <w:tcBorders>
              <w:top w:val="single" w:sz="8" w:space="0" w:color="auto"/>
              <w:left w:val="nil"/>
              <w:bottom w:val="single" w:sz="4" w:space="0" w:color="auto"/>
              <w:right w:val="single" w:sz="8" w:space="0" w:color="auto"/>
            </w:tcBorders>
            <w:shd w:val="clear" w:color="auto" w:fill="auto"/>
            <w:vAlign w:val="center"/>
            <w:hideMark/>
          </w:tcPr>
          <w:p w14:paraId="2EF10BB1"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46" w:type="dxa"/>
            <w:tcBorders>
              <w:top w:val="nil"/>
              <w:left w:val="nil"/>
              <w:bottom w:val="nil"/>
              <w:right w:val="nil"/>
            </w:tcBorders>
            <w:shd w:val="clear" w:color="auto" w:fill="auto"/>
            <w:vAlign w:val="center"/>
            <w:hideMark/>
          </w:tcPr>
          <w:p w14:paraId="705A5A57"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c>
          <w:tcPr>
            <w:tcW w:w="124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5548C207"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760" w:type="dxa"/>
            <w:tcBorders>
              <w:top w:val="single" w:sz="8" w:space="0" w:color="auto"/>
              <w:left w:val="nil"/>
              <w:bottom w:val="single" w:sz="4" w:space="0" w:color="auto"/>
              <w:right w:val="single" w:sz="8" w:space="0" w:color="auto"/>
            </w:tcBorders>
            <w:shd w:val="clear" w:color="auto" w:fill="auto"/>
            <w:vAlign w:val="center"/>
            <w:hideMark/>
          </w:tcPr>
          <w:p w14:paraId="63485B49"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60" w:type="dxa"/>
            <w:tcBorders>
              <w:top w:val="nil"/>
              <w:left w:val="nil"/>
              <w:bottom w:val="nil"/>
              <w:right w:val="nil"/>
            </w:tcBorders>
            <w:shd w:val="clear" w:color="auto" w:fill="auto"/>
            <w:noWrap/>
            <w:vAlign w:val="center"/>
            <w:hideMark/>
          </w:tcPr>
          <w:p w14:paraId="69E2EA11"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c>
          <w:tcPr>
            <w:tcW w:w="82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14:paraId="413A7341"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240" w:type="dxa"/>
            <w:tcBorders>
              <w:top w:val="single" w:sz="8" w:space="0" w:color="auto"/>
              <w:left w:val="nil"/>
              <w:bottom w:val="single" w:sz="4" w:space="0" w:color="auto"/>
              <w:right w:val="single" w:sz="4" w:space="0" w:color="auto"/>
            </w:tcBorders>
            <w:shd w:val="clear" w:color="auto" w:fill="auto"/>
            <w:noWrap/>
            <w:vAlign w:val="bottom"/>
            <w:hideMark/>
          </w:tcPr>
          <w:p w14:paraId="7A645FB9"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760" w:type="dxa"/>
            <w:tcBorders>
              <w:top w:val="single" w:sz="8" w:space="0" w:color="auto"/>
              <w:left w:val="nil"/>
              <w:bottom w:val="single" w:sz="4" w:space="0" w:color="auto"/>
              <w:right w:val="single" w:sz="8" w:space="0" w:color="auto"/>
            </w:tcBorders>
            <w:shd w:val="clear" w:color="auto" w:fill="auto"/>
            <w:noWrap/>
            <w:vAlign w:val="bottom"/>
            <w:hideMark/>
          </w:tcPr>
          <w:p w14:paraId="77B9379C"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80" w:type="dxa"/>
            <w:tcBorders>
              <w:top w:val="nil"/>
              <w:left w:val="nil"/>
              <w:bottom w:val="nil"/>
              <w:right w:val="nil"/>
            </w:tcBorders>
            <w:shd w:val="clear" w:color="auto" w:fill="auto"/>
            <w:noWrap/>
            <w:vAlign w:val="bottom"/>
            <w:hideMark/>
          </w:tcPr>
          <w:p w14:paraId="1797622C"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p>
        </w:tc>
        <w:tc>
          <w:tcPr>
            <w:tcW w:w="134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259DE743"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860" w:type="dxa"/>
            <w:tcBorders>
              <w:top w:val="single" w:sz="8" w:space="0" w:color="auto"/>
              <w:left w:val="nil"/>
              <w:bottom w:val="single" w:sz="4" w:space="0" w:color="auto"/>
              <w:right w:val="single" w:sz="8" w:space="0" w:color="auto"/>
            </w:tcBorders>
            <w:shd w:val="clear" w:color="auto" w:fill="auto"/>
            <w:vAlign w:val="center"/>
            <w:hideMark/>
          </w:tcPr>
          <w:p w14:paraId="35BDAE70"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460" w:type="dxa"/>
            <w:tcBorders>
              <w:top w:val="nil"/>
              <w:left w:val="nil"/>
              <w:bottom w:val="nil"/>
              <w:right w:val="nil"/>
            </w:tcBorders>
            <w:shd w:val="clear" w:color="auto" w:fill="auto"/>
            <w:noWrap/>
            <w:vAlign w:val="bottom"/>
            <w:hideMark/>
          </w:tcPr>
          <w:p w14:paraId="48D9C1E6"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r>
      <w:tr w:rsidR="00D77D25" w:rsidRPr="00D77D25" w14:paraId="4B2E6C83" w14:textId="77777777" w:rsidTr="00EA045A">
        <w:trPr>
          <w:trHeight w:val="300"/>
        </w:trPr>
        <w:tc>
          <w:tcPr>
            <w:tcW w:w="300" w:type="dxa"/>
            <w:tcBorders>
              <w:top w:val="nil"/>
              <w:left w:val="nil"/>
              <w:bottom w:val="nil"/>
              <w:right w:val="single" w:sz="8" w:space="0" w:color="auto"/>
            </w:tcBorders>
            <w:shd w:val="clear" w:color="auto" w:fill="auto"/>
            <w:noWrap/>
            <w:vAlign w:val="bottom"/>
            <w:hideMark/>
          </w:tcPr>
          <w:p w14:paraId="76634EE3"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700" w:type="dxa"/>
            <w:gridSpan w:val="2"/>
            <w:vMerge/>
            <w:tcBorders>
              <w:left w:val="single" w:sz="8" w:space="0" w:color="auto"/>
              <w:bottom w:val="single" w:sz="8" w:space="0" w:color="auto"/>
              <w:right w:val="single" w:sz="8" w:space="0" w:color="auto"/>
            </w:tcBorders>
            <w:vAlign w:val="center"/>
            <w:hideMark/>
          </w:tcPr>
          <w:p w14:paraId="5AD65100" w14:textId="77777777" w:rsidR="00D77D25" w:rsidRPr="00D10C70" w:rsidRDefault="00D77D25" w:rsidP="00D77D25">
            <w:pPr>
              <w:spacing w:after="0" w:line="240" w:lineRule="auto"/>
              <w:rPr>
                <w:rFonts w:ascii="Times New Roman" w:eastAsia="Times New Roman" w:hAnsi="Times New Roman" w:cs="Times New Roman"/>
                <w:b/>
                <w:bCs/>
                <w:color w:val="000000" w:themeColor="text1"/>
                <w:sz w:val="16"/>
                <w:szCs w:val="16"/>
                <w:lang w:eastAsia="tr-TR"/>
              </w:rPr>
            </w:pPr>
          </w:p>
        </w:tc>
        <w:tc>
          <w:tcPr>
            <w:tcW w:w="985" w:type="dxa"/>
            <w:tcBorders>
              <w:top w:val="nil"/>
              <w:left w:val="single" w:sz="8" w:space="0" w:color="auto"/>
              <w:bottom w:val="single" w:sz="4" w:space="0" w:color="auto"/>
              <w:right w:val="single" w:sz="4" w:space="0" w:color="auto"/>
            </w:tcBorders>
            <w:shd w:val="clear" w:color="auto" w:fill="auto"/>
            <w:vAlign w:val="center"/>
            <w:hideMark/>
          </w:tcPr>
          <w:p w14:paraId="6AEE54A0" w14:textId="77777777" w:rsidR="00D77D25" w:rsidRPr="00D10C70" w:rsidRDefault="00D77D25" w:rsidP="00D77D25">
            <w:pPr>
              <w:spacing w:after="0" w:line="240" w:lineRule="auto"/>
              <w:jc w:val="center"/>
              <w:rPr>
                <w:rFonts w:ascii="Times New Roman" w:eastAsia="Times New Roman" w:hAnsi="Times New Roman" w:cs="Times New Roman"/>
                <w:b/>
                <w:bCs/>
                <w:color w:val="000000" w:themeColor="text1"/>
                <w:sz w:val="16"/>
                <w:szCs w:val="16"/>
                <w:lang w:eastAsia="tr-TR"/>
              </w:rPr>
            </w:pPr>
            <w:proofErr w:type="gramStart"/>
            <w:r w:rsidRPr="00D10C70">
              <w:rPr>
                <w:rFonts w:ascii="Times New Roman" w:eastAsia="Times New Roman" w:hAnsi="Times New Roman" w:cs="Times New Roman"/>
                <w:b/>
                <w:bCs/>
                <w:color w:val="000000" w:themeColor="text1"/>
                <w:sz w:val="16"/>
                <w:szCs w:val="16"/>
                <w:lang w:eastAsia="tr-TR"/>
              </w:rPr>
              <w:t>BT -</w:t>
            </w:r>
            <w:proofErr w:type="gramEnd"/>
            <w:r w:rsidRPr="00D10C70">
              <w:rPr>
                <w:rFonts w:ascii="Times New Roman" w:eastAsia="Times New Roman" w:hAnsi="Times New Roman" w:cs="Times New Roman"/>
                <w:b/>
                <w:bCs/>
                <w:color w:val="000000" w:themeColor="text1"/>
                <w:sz w:val="16"/>
                <w:szCs w:val="16"/>
                <w:lang w:eastAsia="tr-TR"/>
              </w:rPr>
              <w:t xml:space="preserve"> 2</w:t>
            </w:r>
          </w:p>
        </w:tc>
        <w:tc>
          <w:tcPr>
            <w:tcW w:w="1675" w:type="dxa"/>
            <w:tcBorders>
              <w:top w:val="nil"/>
              <w:left w:val="nil"/>
              <w:bottom w:val="single" w:sz="4" w:space="0" w:color="auto"/>
              <w:right w:val="single" w:sz="4" w:space="0" w:color="auto"/>
            </w:tcBorders>
            <w:shd w:val="clear" w:color="auto" w:fill="auto"/>
            <w:vAlign w:val="center"/>
            <w:hideMark/>
          </w:tcPr>
          <w:p w14:paraId="54315FFB"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880" w:type="dxa"/>
            <w:gridSpan w:val="2"/>
            <w:tcBorders>
              <w:top w:val="nil"/>
              <w:left w:val="nil"/>
              <w:bottom w:val="single" w:sz="4" w:space="0" w:color="auto"/>
              <w:right w:val="single" w:sz="4" w:space="0" w:color="auto"/>
            </w:tcBorders>
            <w:shd w:val="clear" w:color="auto" w:fill="auto"/>
            <w:vAlign w:val="center"/>
            <w:hideMark/>
          </w:tcPr>
          <w:p w14:paraId="053C02B8"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760" w:type="dxa"/>
            <w:tcBorders>
              <w:top w:val="nil"/>
              <w:left w:val="nil"/>
              <w:bottom w:val="single" w:sz="4" w:space="0" w:color="auto"/>
              <w:right w:val="single" w:sz="4" w:space="0" w:color="auto"/>
            </w:tcBorders>
            <w:shd w:val="clear" w:color="auto" w:fill="auto"/>
            <w:vAlign w:val="center"/>
            <w:hideMark/>
          </w:tcPr>
          <w:p w14:paraId="6A40FAD9"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796" w:type="dxa"/>
            <w:tcBorders>
              <w:top w:val="nil"/>
              <w:left w:val="nil"/>
              <w:bottom w:val="single" w:sz="4" w:space="0" w:color="auto"/>
              <w:right w:val="single" w:sz="8" w:space="0" w:color="auto"/>
            </w:tcBorders>
            <w:shd w:val="clear" w:color="auto" w:fill="auto"/>
            <w:vAlign w:val="center"/>
            <w:hideMark/>
          </w:tcPr>
          <w:p w14:paraId="59E444E7"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283" w:type="dxa"/>
            <w:tcBorders>
              <w:top w:val="nil"/>
              <w:left w:val="nil"/>
              <w:bottom w:val="nil"/>
              <w:right w:val="nil"/>
            </w:tcBorders>
            <w:shd w:val="clear" w:color="auto" w:fill="auto"/>
            <w:vAlign w:val="center"/>
            <w:hideMark/>
          </w:tcPr>
          <w:p w14:paraId="2534253D"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881" w:type="dxa"/>
            <w:tcBorders>
              <w:top w:val="nil"/>
              <w:left w:val="single" w:sz="8" w:space="0" w:color="auto"/>
              <w:bottom w:val="single" w:sz="4" w:space="0" w:color="auto"/>
              <w:right w:val="single" w:sz="4" w:space="0" w:color="auto"/>
            </w:tcBorders>
            <w:shd w:val="clear" w:color="auto" w:fill="auto"/>
            <w:vAlign w:val="center"/>
            <w:hideMark/>
          </w:tcPr>
          <w:p w14:paraId="5C856E66"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240" w:type="dxa"/>
            <w:tcBorders>
              <w:top w:val="nil"/>
              <w:left w:val="nil"/>
              <w:bottom w:val="single" w:sz="4" w:space="0" w:color="auto"/>
              <w:right w:val="single" w:sz="4" w:space="0" w:color="auto"/>
            </w:tcBorders>
            <w:shd w:val="clear" w:color="auto" w:fill="auto"/>
            <w:vAlign w:val="center"/>
            <w:hideMark/>
          </w:tcPr>
          <w:p w14:paraId="05E925B6"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760" w:type="dxa"/>
            <w:tcBorders>
              <w:top w:val="nil"/>
              <w:left w:val="nil"/>
              <w:bottom w:val="single" w:sz="4" w:space="0" w:color="auto"/>
              <w:right w:val="single" w:sz="8" w:space="0" w:color="auto"/>
            </w:tcBorders>
            <w:shd w:val="clear" w:color="auto" w:fill="auto"/>
            <w:vAlign w:val="center"/>
            <w:hideMark/>
          </w:tcPr>
          <w:p w14:paraId="5C5864BF"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46" w:type="dxa"/>
            <w:tcBorders>
              <w:top w:val="nil"/>
              <w:left w:val="nil"/>
              <w:bottom w:val="nil"/>
              <w:right w:val="nil"/>
            </w:tcBorders>
            <w:shd w:val="clear" w:color="auto" w:fill="auto"/>
            <w:vAlign w:val="center"/>
            <w:hideMark/>
          </w:tcPr>
          <w:p w14:paraId="461DE4FA"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c>
          <w:tcPr>
            <w:tcW w:w="1240" w:type="dxa"/>
            <w:tcBorders>
              <w:top w:val="nil"/>
              <w:left w:val="single" w:sz="8" w:space="0" w:color="auto"/>
              <w:bottom w:val="single" w:sz="4" w:space="0" w:color="auto"/>
              <w:right w:val="single" w:sz="4" w:space="0" w:color="auto"/>
            </w:tcBorders>
            <w:shd w:val="clear" w:color="auto" w:fill="auto"/>
            <w:vAlign w:val="center"/>
            <w:hideMark/>
          </w:tcPr>
          <w:p w14:paraId="03E632C0"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760" w:type="dxa"/>
            <w:tcBorders>
              <w:top w:val="nil"/>
              <w:left w:val="nil"/>
              <w:bottom w:val="single" w:sz="4" w:space="0" w:color="auto"/>
              <w:right w:val="single" w:sz="8" w:space="0" w:color="auto"/>
            </w:tcBorders>
            <w:shd w:val="clear" w:color="auto" w:fill="auto"/>
            <w:vAlign w:val="center"/>
            <w:hideMark/>
          </w:tcPr>
          <w:p w14:paraId="3135A0C1"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60" w:type="dxa"/>
            <w:tcBorders>
              <w:top w:val="nil"/>
              <w:left w:val="nil"/>
              <w:bottom w:val="nil"/>
              <w:right w:val="nil"/>
            </w:tcBorders>
            <w:shd w:val="clear" w:color="auto" w:fill="auto"/>
            <w:noWrap/>
            <w:vAlign w:val="center"/>
            <w:hideMark/>
          </w:tcPr>
          <w:p w14:paraId="7164DE02"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c>
          <w:tcPr>
            <w:tcW w:w="820" w:type="dxa"/>
            <w:tcBorders>
              <w:top w:val="nil"/>
              <w:left w:val="single" w:sz="8" w:space="0" w:color="auto"/>
              <w:bottom w:val="single" w:sz="4" w:space="0" w:color="auto"/>
              <w:right w:val="single" w:sz="8" w:space="0" w:color="auto"/>
            </w:tcBorders>
            <w:shd w:val="clear" w:color="auto" w:fill="auto"/>
            <w:noWrap/>
            <w:vAlign w:val="bottom"/>
            <w:hideMark/>
          </w:tcPr>
          <w:p w14:paraId="45A5E105"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240" w:type="dxa"/>
            <w:tcBorders>
              <w:top w:val="nil"/>
              <w:left w:val="nil"/>
              <w:bottom w:val="single" w:sz="4" w:space="0" w:color="auto"/>
              <w:right w:val="single" w:sz="4" w:space="0" w:color="auto"/>
            </w:tcBorders>
            <w:shd w:val="clear" w:color="auto" w:fill="auto"/>
            <w:noWrap/>
            <w:vAlign w:val="bottom"/>
            <w:hideMark/>
          </w:tcPr>
          <w:p w14:paraId="07B6650C"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760" w:type="dxa"/>
            <w:tcBorders>
              <w:top w:val="nil"/>
              <w:left w:val="nil"/>
              <w:bottom w:val="single" w:sz="4" w:space="0" w:color="auto"/>
              <w:right w:val="single" w:sz="8" w:space="0" w:color="auto"/>
            </w:tcBorders>
            <w:shd w:val="clear" w:color="auto" w:fill="auto"/>
            <w:noWrap/>
            <w:vAlign w:val="bottom"/>
            <w:hideMark/>
          </w:tcPr>
          <w:p w14:paraId="7B4F23DF"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80" w:type="dxa"/>
            <w:tcBorders>
              <w:top w:val="nil"/>
              <w:left w:val="nil"/>
              <w:bottom w:val="nil"/>
              <w:right w:val="nil"/>
            </w:tcBorders>
            <w:shd w:val="clear" w:color="auto" w:fill="auto"/>
            <w:noWrap/>
            <w:vAlign w:val="bottom"/>
            <w:hideMark/>
          </w:tcPr>
          <w:p w14:paraId="262009CA"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p>
        </w:tc>
        <w:tc>
          <w:tcPr>
            <w:tcW w:w="1340" w:type="dxa"/>
            <w:tcBorders>
              <w:top w:val="nil"/>
              <w:left w:val="single" w:sz="8" w:space="0" w:color="auto"/>
              <w:bottom w:val="single" w:sz="4" w:space="0" w:color="auto"/>
              <w:right w:val="single" w:sz="4" w:space="0" w:color="auto"/>
            </w:tcBorders>
            <w:shd w:val="clear" w:color="auto" w:fill="auto"/>
            <w:vAlign w:val="center"/>
            <w:hideMark/>
          </w:tcPr>
          <w:p w14:paraId="362453E3"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860" w:type="dxa"/>
            <w:tcBorders>
              <w:top w:val="nil"/>
              <w:left w:val="nil"/>
              <w:bottom w:val="single" w:sz="4" w:space="0" w:color="auto"/>
              <w:right w:val="single" w:sz="8" w:space="0" w:color="auto"/>
            </w:tcBorders>
            <w:shd w:val="clear" w:color="auto" w:fill="auto"/>
            <w:vAlign w:val="center"/>
            <w:hideMark/>
          </w:tcPr>
          <w:p w14:paraId="2AB30C93"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460" w:type="dxa"/>
            <w:tcBorders>
              <w:top w:val="nil"/>
              <w:left w:val="nil"/>
              <w:bottom w:val="nil"/>
              <w:right w:val="nil"/>
            </w:tcBorders>
            <w:shd w:val="clear" w:color="auto" w:fill="auto"/>
            <w:noWrap/>
            <w:vAlign w:val="bottom"/>
            <w:hideMark/>
          </w:tcPr>
          <w:p w14:paraId="31F62677"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r>
      <w:tr w:rsidR="00D77D25" w:rsidRPr="00D77D25" w14:paraId="3C77A1EE" w14:textId="77777777" w:rsidTr="00EA045A">
        <w:trPr>
          <w:trHeight w:val="300"/>
        </w:trPr>
        <w:tc>
          <w:tcPr>
            <w:tcW w:w="300" w:type="dxa"/>
            <w:tcBorders>
              <w:top w:val="nil"/>
              <w:left w:val="nil"/>
              <w:bottom w:val="nil"/>
              <w:right w:val="single" w:sz="8" w:space="0" w:color="auto"/>
            </w:tcBorders>
            <w:shd w:val="clear" w:color="auto" w:fill="auto"/>
            <w:noWrap/>
            <w:vAlign w:val="bottom"/>
            <w:hideMark/>
          </w:tcPr>
          <w:p w14:paraId="4F05A9CB"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700" w:type="dxa"/>
            <w:gridSpan w:val="2"/>
            <w:vMerge/>
            <w:tcBorders>
              <w:left w:val="single" w:sz="8" w:space="0" w:color="auto"/>
              <w:bottom w:val="single" w:sz="8" w:space="0" w:color="auto"/>
              <w:right w:val="single" w:sz="8" w:space="0" w:color="auto"/>
            </w:tcBorders>
            <w:vAlign w:val="center"/>
            <w:hideMark/>
          </w:tcPr>
          <w:p w14:paraId="274FA02C" w14:textId="77777777" w:rsidR="00D77D25" w:rsidRPr="00D10C70" w:rsidRDefault="00D77D25" w:rsidP="00D77D25">
            <w:pPr>
              <w:spacing w:after="0" w:line="240" w:lineRule="auto"/>
              <w:rPr>
                <w:rFonts w:ascii="Times New Roman" w:eastAsia="Times New Roman" w:hAnsi="Times New Roman" w:cs="Times New Roman"/>
                <w:b/>
                <w:bCs/>
                <w:color w:val="000000" w:themeColor="text1"/>
                <w:sz w:val="16"/>
                <w:szCs w:val="16"/>
                <w:lang w:eastAsia="tr-TR"/>
              </w:rPr>
            </w:pPr>
          </w:p>
        </w:tc>
        <w:tc>
          <w:tcPr>
            <w:tcW w:w="985" w:type="dxa"/>
            <w:tcBorders>
              <w:top w:val="nil"/>
              <w:left w:val="single" w:sz="8" w:space="0" w:color="auto"/>
              <w:bottom w:val="single" w:sz="4" w:space="0" w:color="auto"/>
              <w:right w:val="single" w:sz="4" w:space="0" w:color="auto"/>
            </w:tcBorders>
            <w:shd w:val="clear" w:color="auto" w:fill="auto"/>
            <w:vAlign w:val="center"/>
            <w:hideMark/>
          </w:tcPr>
          <w:p w14:paraId="34C08024" w14:textId="77777777" w:rsidR="00D77D25" w:rsidRPr="00D10C70" w:rsidRDefault="00D77D25" w:rsidP="00D77D25">
            <w:pPr>
              <w:spacing w:after="0" w:line="240" w:lineRule="auto"/>
              <w:jc w:val="center"/>
              <w:rPr>
                <w:rFonts w:ascii="Times New Roman" w:eastAsia="Times New Roman" w:hAnsi="Times New Roman" w:cs="Times New Roman"/>
                <w:b/>
                <w:bCs/>
                <w:color w:val="000000" w:themeColor="text1"/>
                <w:sz w:val="16"/>
                <w:szCs w:val="16"/>
                <w:lang w:eastAsia="tr-TR"/>
              </w:rPr>
            </w:pPr>
            <w:r w:rsidRPr="00D10C70">
              <w:rPr>
                <w:rFonts w:ascii="Times New Roman" w:eastAsia="Times New Roman" w:hAnsi="Times New Roman" w:cs="Times New Roman"/>
                <w:b/>
                <w:bCs/>
                <w:color w:val="000000" w:themeColor="text1"/>
                <w:sz w:val="16"/>
                <w:szCs w:val="16"/>
                <w:lang w:eastAsia="tr-TR"/>
              </w:rPr>
              <w:t>…</w:t>
            </w:r>
          </w:p>
        </w:tc>
        <w:tc>
          <w:tcPr>
            <w:tcW w:w="1675" w:type="dxa"/>
            <w:tcBorders>
              <w:top w:val="nil"/>
              <w:left w:val="nil"/>
              <w:bottom w:val="single" w:sz="4" w:space="0" w:color="auto"/>
              <w:right w:val="single" w:sz="4" w:space="0" w:color="auto"/>
            </w:tcBorders>
            <w:shd w:val="clear" w:color="auto" w:fill="auto"/>
            <w:vAlign w:val="center"/>
            <w:hideMark/>
          </w:tcPr>
          <w:p w14:paraId="5800BBD8"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880" w:type="dxa"/>
            <w:gridSpan w:val="2"/>
            <w:tcBorders>
              <w:top w:val="nil"/>
              <w:left w:val="nil"/>
              <w:bottom w:val="single" w:sz="4" w:space="0" w:color="auto"/>
              <w:right w:val="single" w:sz="4" w:space="0" w:color="auto"/>
            </w:tcBorders>
            <w:shd w:val="clear" w:color="auto" w:fill="auto"/>
            <w:vAlign w:val="center"/>
            <w:hideMark/>
          </w:tcPr>
          <w:p w14:paraId="2F333459"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760" w:type="dxa"/>
            <w:tcBorders>
              <w:top w:val="nil"/>
              <w:left w:val="nil"/>
              <w:bottom w:val="single" w:sz="4" w:space="0" w:color="auto"/>
              <w:right w:val="single" w:sz="4" w:space="0" w:color="auto"/>
            </w:tcBorders>
            <w:shd w:val="clear" w:color="auto" w:fill="auto"/>
            <w:vAlign w:val="center"/>
            <w:hideMark/>
          </w:tcPr>
          <w:p w14:paraId="5A6BFCDE"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796" w:type="dxa"/>
            <w:tcBorders>
              <w:top w:val="nil"/>
              <w:left w:val="nil"/>
              <w:bottom w:val="single" w:sz="4" w:space="0" w:color="auto"/>
              <w:right w:val="single" w:sz="8" w:space="0" w:color="auto"/>
            </w:tcBorders>
            <w:shd w:val="clear" w:color="auto" w:fill="auto"/>
            <w:vAlign w:val="center"/>
            <w:hideMark/>
          </w:tcPr>
          <w:p w14:paraId="7BD0B5E0"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283" w:type="dxa"/>
            <w:tcBorders>
              <w:top w:val="nil"/>
              <w:left w:val="nil"/>
              <w:bottom w:val="nil"/>
              <w:right w:val="nil"/>
            </w:tcBorders>
            <w:shd w:val="clear" w:color="auto" w:fill="auto"/>
            <w:vAlign w:val="center"/>
            <w:hideMark/>
          </w:tcPr>
          <w:p w14:paraId="10DE3B6D"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881" w:type="dxa"/>
            <w:tcBorders>
              <w:top w:val="nil"/>
              <w:left w:val="single" w:sz="8" w:space="0" w:color="auto"/>
              <w:bottom w:val="single" w:sz="4" w:space="0" w:color="auto"/>
              <w:right w:val="single" w:sz="4" w:space="0" w:color="auto"/>
            </w:tcBorders>
            <w:shd w:val="clear" w:color="auto" w:fill="auto"/>
            <w:vAlign w:val="center"/>
            <w:hideMark/>
          </w:tcPr>
          <w:p w14:paraId="389A918D"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240" w:type="dxa"/>
            <w:tcBorders>
              <w:top w:val="nil"/>
              <w:left w:val="nil"/>
              <w:bottom w:val="single" w:sz="4" w:space="0" w:color="auto"/>
              <w:right w:val="single" w:sz="4" w:space="0" w:color="auto"/>
            </w:tcBorders>
            <w:shd w:val="clear" w:color="auto" w:fill="auto"/>
            <w:vAlign w:val="center"/>
            <w:hideMark/>
          </w:tcPr>
          <w:p w14:paraId="1CCE969B"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760" w:type="dxa"/>
            <w:tcBorders>
              <w:top w:val="nil"/>
              <w:left w:val="nil"/>
              <w:bottom w:val="single" w:sz="4" w:space="0" w:color="auto"/>
              <w:right w:val="single" w:sz="8" w:space="0" w:color="auto"/>
            </w:tcBorders>
            <w:shd w:val="clear" w:color="auto" w:fill="auto"/>
            <w:vAlign w:val="center"/>
            <w:hideMark/>
          </w:tcPr>
          <w:p w14:paraId="3C747D9E"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46" w:type="dxa"/>
            <w:tcBorders>
              <w:top w:val="nil"/>
              <w:left w:val="nil"/>
              <w:bottom w:val="nil"/>
              <w:right w:val="nil"/>
            </w:tcBorders>
            <w:shd w:val="clear" w:color="auto" w:fill="auto"/>
            <w:noWrap/>
            <w:vAlign w:val="bottom"/>
            <w:hideMark/>
          </w:tcPr>
          <w:p w14:paraId="5C03F0E9"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c>
          <w:tcPr>
            <w:tcW w:w="1240" w:type="dxa"/>
            <w:tcBorders>
              <w:top w:val="nil"/>
              <w:left w:val="single" w:sz="8" w:space="0" w:color="auto"/>
              <w:bottom w:val="single" w:sz="4" w:space="0" w:color="auto"/>
              <w:right w:val="single" w:sz="4" w:space="0" w:color="auto"/>
            </w:tcBorders>
            <w:shd w:val="clear" w:color="auto" w:fill="auto"/>
            <w:vAlign w:val="center"/>
            <w:hideMark/>
          </w:tcPr>
          <w:p w14:paraId="1E3E04AC"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760" w:type="dxa"/>
            <w:tcBorders>
              <w:top w:val="nil"/>
              <w:left w:val="nil"/>
              <w:bottom w:val="single" w:sz="4" w:space="0" w:color="auto"/>
              <w:right w:val="single" w:sz="8" w:space="0" w:color="auto"/>
            </w:tcBorders>
            <w:shd w:val="clear" w:color="auto" w:fill="auto"/>
            <w:vAlign w:val="center"/>
            <w:hideMark/>
          </w:tcPr>
          <w:p w14:paraId="4C45EEC9"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60" w:type="dxa"/>
            <w:tcBorders>
              <w:top w:val="nil"/>
              <w:left w:val="nil"/>
              <w:bottom w:val="nil"/>
              <w:right w:val="nil"/>
            </w:tcBorders>
            <w:shd w:val="clear" w:color="auto" w:fill="auto"/>
            <w:noWrap/>
            <w:vAlign w:val="bottom"/>
            <w:hideMark/>
          </w:tcPr>
          <w:p w14:paraId="31E6669E"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c>
          <w:tcPr>
            <w:tcW w:w="820" w:type="dxa"/>
            <w:tcBorders>
              <w:top w:val="nil"/>
              <w:left w:val="single" w:sz="8" w:space="0" w:color="auto"/>
              <w:bottom w:val="single" w:sz="4" w:space="0" w:color="auto"/>
              <w:right w:val="single" w:sz="8" w:space="0" w:color="auto"/>
            </w:tcBorders>
            <w:shd w:val="clear" w:color="auto" w:fill="auto"/>
            <w:noWrap/>
            <w:vAlign w:val="bottom"/>
            <w:hideMark/>
          </w:tcPr>
          <w:p w14:paraId="6EFB8DD1"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240" w:type="dxa"/>
            <w:tcBorders>
              <w:top w:val="nil"/>
              <w:left w:val="nil"/>
              <w:bottom w:val="single" w:sz="4" w:space="0" w:color="auto"/>
              <w:right w:val="single" w:sz="4" w:space="0" w:color="auto"/>
            </w:tcBorders>
            <w:shd w:val="clear" w:color="auto" w:fill="auto"/>
            <w:noWrap/>
            <w:vAlign w:val="bottom"/>
            <w:hideMark/>
          </w:tcPr>
          <w:p w14:paraId="437C83A3"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760" w:type="dxa"/>
            <w:tcBorders>
              <w:top w:val="nil"/>
              <w:left w:val="nil"/>
              <w:bottom w:val="single" w:sz="4" w:space="0" w:color="auto"/>
              <w:right w:val="single" w:sz="8" w:space="0" w:color="auto"/>
            </w:tcBorders>
            <w:shd w:val="clear" w:color="auto" w:fill="auto"/>
            <w:noWrap/>
            <w:vAlign w:val="bottom"/>
            <w:hideMark/>
          </w:tcPr>
          <w:p w14:paraId="1AD2CFAC"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80" w:type="dxa"/>
            <w:tcBorders>
              <w:top w:val="nil"/>
              <w:left w:val="nil"/>
              <w:bottom w:val="nil"/>
              <w:right w:val="nil"/>
            </w:tcBorders>
            <w:shd w:val="clear" w:color="auto" w:fill="auto"/>
            <w:noWrap/>
            <w:vAlign w:val="bottom"/>
            <w:hideMark/>
          </w:tcPr>
          <w:p w14:paraId="2475A997"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p>
        </w:tc>
        <w:tc>
          <w:tcPr>
            <w:tcW w:w="1340" w:type="dxa"/>
            <w:tcBorders>
              <w:top w:val="nil"/>
              <w:left w:val="single" w:sz="8" w:space="0" w:color="auto"/>
              <w:bottom w:val="single" w:sz="4" w:space="0" w:color="auto"/>
              <w:right w:val="single" w:sz="4" w:space="0" w:color="auto"/>
            </w:tcBorders>
            <w:shd w:val="clear" w:color="auto" w:fill="auto"/>
            <w:vAlign w:val="center"/>
            <w:hideMark/>
          </w:tcPr>
          <w:p w14:paraId="50F7D0DC"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860" w:type="dxa"/>
            <w:tcBorders>
              <w:top w:val="nil"/>
              <w:left w:val="nil"/>
              <w:bottom w:val="single" w:sz="4" w:space="0" w:color="auto"/>
              <w:right w:val="single" w:sz="8" w:space="0" w:color="auto"/>
            </w:tcBorders>
            <w:shd w:val="clear" w:color="auto" w:fill="auto"/>
            <w:vAlign w:val="center"/>
            <w:hideMark/>
          </w:tcPr>
          <w:p w14:paraId="4E145AF1"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460" w:type="dxa"/>
            <w:tcBorders>
              <w:top w:val="nil"/>
              <w:left w:val="nil"/>
              <w:bottom w:val="nil"/>
              <w:right w:val="nil"/>
            </w:tcBorders>
            <w:shd w:val="clear" w:color="auto" w:fill="auto"/>
            <w:noWrap/>
            <w:vAlign w:val="bottom"/>
            <w:hideMark/>
          </w:tcPr>
          <w:p w14:paraId="7DF1B347"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r>
      <w:tr w:rsidR="00D77D25" w:rsidRPr="00D77D25" w14:paraId="52B17E2E" w14:textId="77777777" w:rsidTr="00EA045A">
        <w:trPr>
          <w:trHeight w:val="300"/>
        </w:trPr>
        <w:tc>
          <w:tcPr>
            <w:tcW w:w="300" w:type="dxa"/>
            <w:tcBorders>
              <w:top w:val="nil"/>
              <w:left w:val="nil"/>
              <w:bottom w:val="nil"/>
              <w:right w:val="single" w:sz="8" w:space="0" w:color="auto"/>
            </w:tcBorders>
            <w:shd w:val="clear" w:color="auto" w:fill="auto"/>
            <w:noWrap/>
            <w:vAlign w:val="bottom"/>
            <w:hideMark/>
          </w:tcPr>
          <w:p w14:paraId="548BFA1B"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700" w:type="dxa"/>
            <w:gridSpan w:val="2"/>
            <w:vMerge/>
            <w:tcBorders>
              <w:left w:val="single" w:sz="8" w:space="0" w:color="auto"/>
              <w:bottom w:val="single" w:sz="8" w:space="0" w:color="auto"/>
              <w:right w:val="single" w:sz="8" w:space="0" w:color="auto"/>
            </w:tcBorders>
            <w:vAlign w:val="center"/>
            <w:hideMark/>
          </w:tcPr>
          <w:p w14:paraId="1906C510" w14:textId="77777777" w:rsidR="00D77D25" w:rsidRPr="00D10C70" w:rsidRDefault="00D77D25" w:rsidP="00D77D25">
            <w:pPr>
              <w:spacing w:after="0" w:line="240" w:lineRule="auto"/>
              <w:rPr>
                <w:rFonts w:ascii="Times New Roman" w:eastAsia="Times New Roman" w:hAnsi="Times New Roman" w:cs="Times New Roman"/>
                <w:b/>
                <w:bCs/>
                <w:color w:val="000000" w:themeColor="text1"/>
                <w:sz w:val="16"/>
                <w:szCs w:val="16"/>
                <w:lang w:eastAsia="tr-TR"/>
              </w:rPr>
            </w:pPr>
          </w:p>
        </w:tc>
        <w:tc>
          <w:tcPr>
            <w:tcW w:w="985" w:type="dxa"/>
            <w:tcBorders>
              <w:top w:val="nil"/>
              <w:left w:val="single" w:sz="8" w:space="0" w:color="auto"/>
              <w:bottom w:val="single" w:sz="4" w:space="0" w:color="auto"/>
              <w:right w:val="single" w:sz="4" w:space="0" w:color="auto"/>
            </w:tcBorders>
            <w:shd w:val="clear" w:color="auto" w:fill="auto"/>
            <w:vAlign w:val="center"/>
            <w:hideMark/>
          </w:tcPr>
          <w:p w14:paraId="33C2B5D4" w14:textId="77777777" w:rsidR="00D77D25" w:rsidRPr="00D10C70" w:rsidRDefault="00D77D25" w:rsidP="00D77D25">
            <w:pPr>
              <w:spacing w:after="0" w:line="240" w:lineRule="auto"/>
              <w:jc w:val="center"/>
              <w:rPr>
                <w:rFonts w:ascii="Times New Roman" w:eastAsia="Times New Roman" w:hAnsi="Times New Roman" w:cs="Times New Roman"/>
                <w:b/>
                <w:bCs/>
                <w:color w:val="000000" w:themeColor="text1"/>
                <w:sz w:val="16"/>
                <w:szCs w:val="16"/>
                <w:lang w:eastAsia="tr-TR"/>
              </w:rPr>
            </w:pPr>
            <w:r w:rsidRPr="00D10C70">
              <w:rPr>
                <w:rFonts w:ascii="Times New Roman" w:eastAsia="Times New Roman" w:hAnsi="Times New Roman" w:cs="Times New Roman"/>
                <w:b/>
                <w:bCs/>
                <w:color w:val="000000" w:themeColor="text1"/>
                <w:sz w:val="16"/>
                <w:szCs w:val="16"/>
                <w:lang w:eastAsia="tr-TR"/>
              </w:rPr>
              <w:t>…</w:t>
            </w:r>
          </w:p>
        </w:tc>
        <w:tc>
          <w:tcPr>
            <w:tcW w:w="1675" w:type="dxa"/>
            <w:tcBorders>
              <w:top w:val="nil"/>
              <w:left w:val="nil"/>
              <w:bottom w:val="single" w:sz="4" w:space="0" w:color="auto"/>
              <w:right w:val="single" w:sz="4" w:space="0" w:color="auto"/>
            </w:tcBorders>
            <w:shd w:val="clear" w:color="auto" w:fill="auto"/>
            <w:vAlign w:val="center"/>
            <w:hideMark/>
          </w:tcPr>
          <w:p w14:paraId="4FC656A3"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880" w:type="dxa"/>
            <w:gridSpan w:val="2"/>
            <w:tcBorders>
              <w:top w:val="nil"/>
              <w:left w:val="nil"/>
              <w:bottom w:val="single" w:sz="4" w:space="0" w:color="auto"/>
              <w:right w:val="single" w:sz="4" w:space="0" w:color="auto"/>
            </w:tcBorders>
            <w:shd w:val="clear" w:color="auto" w:fill="auto"/>
            <w:vAlign w:val="center"/>
            <w:hideMark/>
          </w:tcPr>
          <w:p w14:paraId="06F69624"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760" w:type="dxa"/>
            <w:tcBorders>
              <w:top w:val="nil"/>
              <w:left w:val="nil"/>
              <w:bottom w:val="single" w:sz="4" w:space="0" w:color="auto"/>
              <w:right w:val="single" w:sz="4" w:space="0" w:color="auto"/>
            </w:tcBorders>
            <w:shd w:val="clear" w:color="auto" w:fill="auto"/>
            <w:vAlign w:val="center"/>
            <w:hideMark/>
          </w:tcPr>
          <w:p w14:paraId="3CEA9E46"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796" w:type="dxa"/>
            <w:tcBorders>
              <w:top w:val="nil"/>
              <w:left w:val="nil"/>
              <w:bottom w:val="single" w:sz="4" w:space="0" w:color="auto"/>
              <w:right w:val="single" w:sz="8" w:space="0" w:color="auto"/>
            </w:tcBorders>
            <w:shd w:val="clear" w:color="auto" w:fill="auto"/>
            <w:vAlign w:val="center"/>
            <w:hideMark/>
          </w:tcPr>
          <w:p w14:paraId="0FC6A9F1"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283" w:type="dxa"/>
            <w:tcBorders>
              <w:top w:val="nil"/>
              <w:left w:val="nil"/>
              <w:bottom w:val="nil"/>
              <w:right w:val="nil"/>
            </w:tcBorders>
            <w:shd w:val="clear" w:color="auto" w:fill="auto"/>
            <w:vAlign w:val="center"/>
            <w:hideMark/>
          </w:tcPr>
          <w:p w14:paraId="5372331A"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881" w:type="dxa"/>
            <w:tcBorders>
              <w:top w:val="nil"/>
              <w:left w:val="single" w:sz="8" w:space="0" w:color="auto"/>
              <w:bottom w:val="single" w:sz="4" w:space="0" w:color="auto"/>
              <w:right w:val="single" w:sz="4" w:space="0" w:color="auto"/>
            </w:tcBorders>
            <w:shd w:val="clear" w:color="auto" w:fill="auto"/>
            <w:vAlign w:val="center"/>
            <w:hideMark/>
          </w:tcPr>
          <w:p w14:paraId="5F1F6142"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240" w:type="dxa"/>
            <w:tcBorders>
              <w:top w:val="nil"/>
              <w:left w:val="nil"/>
              <w:bottom w:val="single" w:sz="4" w:space="0" w:color="auto"/>
              <w:right w:val="single" w:sz="4" w:space="0" w:color="auto"/>
            </w:tcBorders>
            <w:shd w:val="clear" w:color="auto" w:fill="auto"/>
            <w:vAlign w:val="center"/>
            <w:hideMark/>
          </w:tcPr>
          <w:p w14:paraId="51E301A2"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760" w:type="dxa"/>
            <w:tcBorders>
              <w:top w:val="nil"/>
              <w:left w:val="nil"/>
              <w:bottom w:val="single" w:sz="4" w:space="0" w:color="auto"/>
              <w:right w:val="single" w:sz="8" w:space="0" w:color="auto"/>
            </w:tcBorders>
            <w:shd w:val="clear" w:color="auto" w:fill="auto"/>
            <w:vAlign w:val="center"/>
            <w:hideMark/>
          </w:tcPr>
          <w:p w14:paraId="0CC289D5"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46" w:type="dxa"/>
            <w:tcBorders>
              <w:top w:val="nil"/>
              <w:left w:val="nil"/>
              <w:bottom w:val="nil"/>
              <w:right w:val="nil"/>
            </w:tcBorders>
            <w:shd w:val="clear" w:color="auto" w:fill="auto"/>
            <w:noWrap/>
            <w:vAlign w:val="bottom"/>
            <w:hideMark/>
          </w:tcPr>
          <w:p w14:paraId="1E2E6C06"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c>
          <w:tcPr>
            <w:tcW w:w="1240" w:type="dxa"/>
            <w:tcBorders>
              <w:top w:val="nil"/>
              <w:left w:val="single" w:sz="8" w:space="0" w:color="auto"/>
              <w:bottom w:val="single" w:sz="4" w:space="0" w:color="auto"/>
              <w:right w:val="single" w:sz="4" w:space="0" w:color="auto"/>
            </w:tcBorders>
            <w:shd w:val="clear" w:color="auto" w:fill="auto"/>
            <w:vAlign w:val="center"/>
            <w:hideMark/>
          </w:tcPr>
          <w:p w14:paraId="75F2EC22"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760" w:type="dxa"/>
            <w:tcBorders>
              <w:top w:val="nil"/>
              <w:left w:val="nil"/>
              <w:bottom w:val="single" w:sz="4" w:space="0" w:color="auto"/>
              <w:right w:val="single" w:sz="8" w:space="0" w:color="auto"/>
            </w:tcBorders>
            <w:shd w:val="clear" w:color="auto" w:fill="auto"/>
            <w:vAlign w:val="center"/>
            <w:hideMark/>
          </w:tcPr>
          <w:p w14:paraId="0359B8E9"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60" w:type="dxa"/>
            <w:tcBorders>
              <w:top w:val="nil"/>
              <w:left w:val="nil"/>
              <w:bottom w:val="nil"/>
              <w:right w:val="nil"/>
            </w:tcBorders>
            <w:shd w:val="clear" w:color="auto" w:fill="auto"/>
            <w:noWrap/>
            <w:vAlign w:val="bottom"/>
            <w:hideMark/>
          </w:tcPr>
          <w:p w14:paraId="24176D22"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c>
          <w:tcPr>
            <w:tcW w:w="820" w:type="dxa"/>
            <w:tcBorders>
              <w:top w:val="nil"/>
              <w:left w:val="single" w:sz="8" w:space="0" w:color="auto"/>
              <w:bottom w:val="single" w:sz="4" w:space="0" w:color="auto"/>
              <w:right w:val="single" w:sz="8" w:space="0" w:color="auto"/>
            </w:tcBorders>
            <w:shd w:val="clear" w:color="auto" w:fill="auto"/>
            <w:noWrap/>
            <w:vAlign w:val="bottom"/>
            <w:hideMark/>
          </w:tcPr>
          <w:p w14:paraId="31C26474"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240" w:type="dxa"/>
            <w:tcBorders>
              <w:top w:val="nil"/>
              <w:left w:val="nil"/>
              <w:bottom w:val="single" w:sz="4" w:space="0" w:color="auto"/>
              <w:right w:val="single" w:sz="4" w:space="0" w:color="auto"/>
            </w:tcBorders>
            <w:shd w:val="clear" w:color="auto" w:fill="auto"/>
            <w:noWrap/>
            <w:vAlign w:val="bottom"/>
            <w:hideMark/>
          </w:tcPr>
          <w:p w14:paraId="09948B56"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760" w:type="dxa"/>
            <w:tcBorders>
              <w:top w:val="nil"/>
              <w:left w:val="nil"/>
              <w:bottom w:val="single" w:sz="4" w:space="0" w:color="auto"/>
              <w:right w:val="single" w:sz="8" w:space="0" w:color="auto"/>
            </w:tcBorders>
            <w:shd w:val="clear" w:color="auto" w:fill="auto"/>
            <w:noWrap/>
            <w:vAlign w:val="bottom"/>
            <w:hideMark/>
          </w:tcPr>
          <w:p w14:paraId="22B229E0"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80" w:type="dxa"/>
            <w:tcBorders>
              <w:top w:val="nil"/>
              <w:left w:val="nil"/>
              <w:bottom w:val="nil"/>
              <w:right w:val="nil"/>
            </w:tcBorders>
            <w:shd w:val="clear" w:color="auto" w:fill="auto"/>
            <w:noWrap/>
            <w:vAlign w:val="bottom"/>
            <w:hideMark/>
          </w:tcPr>
          <w:p w14:paraId="27FD42BB"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p>
        </w:tc>
        <w:tc>
          <w:tcPr>
            <w:tcW w:w="1340" w:type="dxa"/>
            <w:tcBorders>
              <w:top w:val="nil"/>
              <w:left w:val="single" w:sz="8" w:space="0" w:color="auto"/>
              <w:bottom w:val="single" w:sz="4" w:space="0" w:color="auto"/>
              <w:right w:val="single" w:sz="4" w:space="0" w:color="auto"/>
            </w:tcBorders>
            <w:shd w:val="clear" w:color="auto" w:fill="auto"/>
            <w:vAlign w:val="center"/>
            <w:hideMark/>
          </w:tcPr>
          <w:p w14:paraId="39F5B6EF"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860" w:type="dxa"/>
            <w:tcBorders>
              <w:top w:val="nil"/>
              <w:left w:val="nil"/>
              <w:bottom w:val="single" w:sz="4" w:space="0" w:color="auto"/>
              <w:right w:val="single" w:sz="8" w:space="0" w:color="auto"/>
            </w:tcBorders>
            <w:shd w:val="clear" w:color="auto" w:fill="auto"/>
            <w:vAlign w:val="center"/>
            <w:hideMark/>
          </w:tcPr>
          <w:p w14:paraId="2277AEBD"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460" w:type="dxa"/>
            <w:tcBorders>
              <w:top w:val="nil"/>
              <w:left w:val="nil"/>
              <w:bottom w:val="nil"/>
              <w:right w:val="nil"/>
            </w:tcBorders>
            <w:shd w:val="clear" w:color="auto" w:fill="auto"/>
            <w:noWrap/>
            <w:vAlign w:val="bottom"/>
            <w:hideMark/>
          </w:tcPr>
          <w:p w14:paraId="6477602D"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r>
      <w:tr w:rsidR="00D77D25" w:rsidRPr="00D77D25" w14:paraId="2E9E0E9F" w14:textId="77777777" w:rsidTr="00EA045A">
        <w:trPr>
          <w:trHeight w:val="300"/>
        </w:trPr>
        <w:tc>
          <w:tcPr>
            <w:tcW w:w="300" w:type="dxa"/>
            <w:tcBorders>
              <w:top w:val="nil"/>
              <w:left w:val="nil"/>
              <w:bottom w:val="nil"/>
              <w:right w:val="single" w:sz="8" w:space="0" w:color="auto"/>
            </w:tcBorders>
            <w:shd w:val="clear" w:color="auto" w:fill="auto"/>
            <w:noWrap/>
            <w:vAlign w:val="bottom"/>
            <w:hideMark/>
          </w:tcPr>
          <w:p w14:paraId="7E4290C3"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700" w:type="dxa"/>
            <w:gridSpan w:val="2"/>
            <w:vMerge/>
            <w:tcBorders>
              <w:left w:val="single" w:sz="8" w:space="0" w:color="auto"/>
              <w:bottom w:val="single" w:sz="8" w:space="0" w:color="auto"/>
              <w:right w:val="single" w:sz="8" w:space="0" w:color="auto"/>
            </w:tcBorders>
            <w:vAlign w:val="center"/>
            <w:hideMark/>
          </w:tcPr>
          <w:p w14:paraId="5AB871D0" w14:textId="77777777" w:rsidR="00D77D25" w:rsidRPr="00D10C70" w:rsidRDefault="00D77D25" w:rsidP="00D77D25">
            <w:pPr>
              <w:spacing w:after="0" w:line="240" w:lineRule="auto"/>
              <w:rPr>
                <w:rFonts w:ascii="Times New Roman" w:eastAsia="Times New Roman" w:hAnsi="Times New Roman" w:cs="Times New Roman"/>
                <w:b/>
                <w:bCs/>
                <w:color w:val="000000" w:themeColor="text1"/>
                <w:sz w:val="16"/>
                <w:szCs w:val="16"/>
                <w:lang w:eastAsia="tr-TR"/>
              </w:rPr>
            </w:pPr>
          </w:p>
        </w:tc>
        <w:tc>
          <w:tcPr>
            <w:tcW w:w="985" w:type="dxa"/>
            <w:tcBorders>
              <w:top w:val="nil"/>
              <w:left w:val="single" w:sz="8" w:space="0" w:color="auto"/>
              <w:bottom w:val="single" w:sz="8" w:space="0" w:color="auto"/>
              <w:right w:val="single" w:sz="4" w:space="0" w:color="auto"/>
            </w:tcBorders>
            <w:shd w:val="clear" w:color="auto" w:fill="auto"/>
            <w:vAlign w:val="center"/>
            <w:hideMark/>
          </w:tcPr>
          <w:p w14:paraId="70F324D5" w14:textId="77777777" w:rsidR="00D77D25" w:rsidRPr="00D10C70" w:rsidRDefault="00D77D25" w:rsidP="00D77D25">
            <w:pPr>
              <w:spacing w:after="0" w:line="240" w:lineRule="auto"/>
              <w:jc w:val="center"/>
              <w:rPr>
                <w:rFonts w:ascii="Times New Roman" w:eastAsia="Times New Roman" w:hAnsi="Times New Roman" w:cs="Times New Roman"/>
                <w:b/>
                <w:bCs/>
                <w:color w:val="000000" w:themeColor="text1"/>
                <w:sz w:val="16"/>
                <w:szCs w:val="16"/>
                <w:lang w:eastAsia="tr-TR"/>
              </w:rPr>
            </w:pPr>
            <w:proofErr w:type="gramStart"/>
            <w:r w:rsidRPr="00D10C70">
              <w:rPr>
                <w:rFonts w:ascii="Times New Roman" w:eastAsia="Times New Roman" w:hAnsi="Times New Roman" w:cs="Times New Roman"/>
                <w:b/>
                <w:bCs/>
                <w:color w:val="000000" w:themeColor="text1"/>
                <w:sz w:val="16"/>
                <w:szCs w:val="16"/>
                <w:lang w:eastAsia="tr-TR"/>
              </w:rPr>
              <w:t>BT -</w:t>
            </w:r>
            <w:proofErr w:type="gramEnd"/>
            <w:r w:rsidRPr="00D10C70">
              <w:rPr>
                <w:rFonts w:ascii="Times New Roman" w:eastAsia="Times New Roman" w:hAnsi="Times New Roman" w:cs="Times New Roman"/>
                <w:b/>
                <w:bCs/>
                <w:color w:val="000000" w:themeColor="text1"/>
                <w:sz w:val="16"/>
                <w:szCs w:val="16"/>
                <w:lang w:eastAsia="tr-TR"/>
              </w:rPr>
              <w:t xml:space="preserve"> S*</w:t>
            </w:r>
          </w:p>
        </w:tc>
        <w:tc>
          <w:tcPr>
            <w:tcW w:w="1675" w:type="dxa"/>
            <w:tcBorders>
              <w:top w:val="nil"/>
              <w:left w:val="nil"/>
              <w:bottom w:val="single" w:sz="8" w:space="0" w:color="auto"/>
              <w:right w:val="single" w:sz="4" w:space="0" w:color="auto"/>
            </w:tcBorders>
            <w:shd w:val="clear" w:color="auto" w:fill="auto"/>
            <w:vAlign w:val="center"/>
            <w:hideMark/>
          </w:tcPr>
          <w:p w14:paraId="3AD8EB47"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880" w:type="dxa"/>
            <w:gridSpan w:val="2"/>
            <w:tcBorders>
              <w:top w:val="nil"/>
              <w:left w:val="nil"/>
              <w:bottom w:val="single" w:sz="8" w:space="0" w:color="auto"/>
              <w:right w:val="single" w:sz="4" w:space="0" w:color="auto"/>
            </w:tcBorders>
            <w:shd w:val="clear" w:color="auto" w:fill="auto"/>
            <w:vAlign w:val="center"/>
            <w:hideMark/>
          </w:tcPr>
          <w:p w14:paraId="2EC6CBD9"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760" w:type="dxa"/>
            <w:tcBorders>
              <w:top w:val="nil"/>
              <w:left w:val="nil"/>
              <w:bottom w:val="single" w:sz="8" w:space="0" w:color="auto"/>
              <w:right w:val="single" w:sz="4" w:space="0" w:color="auto"/>
            </w:tcBorders>
            <w:shd w:val="clear" w:color="auto" w:fill="auto"/>
            <w:vAlign w:val="center"/>
            <w:hideMark/>
          </w:tcPr>
          <w:p w14:paraId="1B87217F"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796" w:type="dxa"/>
            <w:tcBorders>
              <w:top w:val="nil"/>
              <w:left w:val="nil"/>
              <w:bottom w:val="single" w:sz="8" w:space="0" w:color="auto"/>
              <w:right w:val="single" w:sz="8" w:space="0" w:color="auto"/>
            </w:tcBorders>
            <w:shd w:val="clear" w:color="auto" w:fill="auto"/>
            <w:vAlign w:val="center"/>
            <w:hideMark/>
          </w:tcPr>
          <w:p w14:paraId="2A1CBA90"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r w:rsidRPr="00D77D25">
              <w:rPr>
                <w:rFonts w:ascii="Times New Roman" w:eastAsia="Times New Roman" w:hAnsi="Times New Roman" w:cs="Times New Roman"/>
                <w:color w:val="000000"/>
                <w:sz w:val="16"/>
                <w:szCs w:val="16"/>
                <w:lang w:eastAsia="tr-TR"/>
              </w:rPr>
              <w:t> </w:t>
            </w:r>
          </w:p>
        </w:tc>
        <w:tc>
          <w:tcPr>
            <w:tcW w:w="283" w:type="dxa"/>
            <w:tcBorders>
              <w:top w:val="nil"/>
              <w:left w:val="nil"/>
              <w:bottom w:val="nil"/>
              <w:right w:val="nil"/>
            </w:tcBorders>
            <w:shd w:val="clear" w:color="auto" w:fill="auto"/>
            <w:vAlign w:val="center"/>
            <w:hideMark/>
          </w:tcPr>
          <w:p w14:paraId="2B2DED59" w14:textId="77777777" w:rsidR="00D77D25" w:rsidRPr="00D77D25" w:rsidRDefault="00D77D25" w:rsidP="00D77D25">
            <w:pPr>
              <w:spacing w:after="0" w:line="240" w:lineRule="auto"/>
              <w:rPr>
                <w:rFonts w:ascii="Times New Roman" w:eastAsia="Times New Roman" w:hAnsi="Times New Roman" w:cs="Times New Roman"/>
                <w:color w:val="000000"/>
                <w:sz w:val="16"/>
                <w:szCs w:val="16"/>
                <w:lang w:eastAsia="tr-TR"/>
              </w:rPr>
            </w:pPr>
          </w:p>
        </w:tc>
        <w:tc>
          <w:tcPr>
            <w:tcW w:w="881" w:type="dxa"/>
            <w:tcBorders>
              <w:top w:val="nil"/>
              <w:left w:val="single" w:sz="8" w:space="0" w:color="auto"/>
              <w:bottom w:val="single" w:sz="8" w:space="0" w:color="auto"/>
              <w:right w:val="single" w:sz="4" w:space="0" w:color="auto"/>
            </w:tcBorders>
            <w:shd w:val="clear" w:color="auto" w:fill="auto"/>
            <w:vAlign w:val="center"/>
            <w:hideMark/>
          </w:tcPr>
          <w:p w14:paraId="1BF72A4E"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240" w:type="dxa"/>
            <w:tcBorders>
              <w:top w:val="nil"/>
              <w:left w:val="nil"/>
              <w:bottom w:val="single" w:sz="8" w:space="0" w:color="auto"/>
              <w:right w:val="single" w:sz="4" w:space="0" w:color="auto"/>
            </w:tcBorders>
            <w:shd w:val="clear" w:color="auto" w:fill="auto"/>
            <w:vAlign w:val="center"/>
            <w:hideMark/>
          </w:tcPr>
          <w:p w14:paraId="741EA3F0"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760" w:type="dxa"/>
            <w:tcBorders>
              <w:top w:val="nil"/>
              <w:left w:val="nil"/>
              <w:bottom w:val="single" w:sz="8" w:space="0" w:color="auto"/>
              <w:right w:val="single" w:sz="8" w:space="0" w:color="auto"/>
            </w:tcBorders>
            <w:shd w:val="clear" w:color="auto" w:fill="auto"/>
            <w:vAlign w:val="center"/>
            <w:hideMark/>
          </w:tcPr>
          <w:p w14:paraId="56841177"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46" w:type="dxa"/>
            <w:tcBorders>
              <w:top w:val="nil"/>
              <w:left w:val="nil"/>
              <w:bottom w:val="nil"/>
              <w:right w:val="nil"/>
            </w:tcBorders>
            <w:shd w:val="clear" w:color="auto" w:fill="auto"/>
            <w:noWrap/>
            <w:vAlign w:val="bottom"/>
            <w:hideMark/>
          </w:tcPr>
          <w:p w14:paraId="239EF5FF"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c>
          <w:tcPr>
            <w:tcW w:w="1240" w:type="dxa"/>
            <w:tcBorders>
              <w:top w:val="nil"/>
              <w:left w:val="single" w:sz="8" w:space="0" w:color="auto"/>
              <w:bottom w:val="single" w:sz="8" w:space="0" w:color="auto"/>
              <w:right w:val="single" w:sz="4" w:space="0" w:color="auto"/>
            </w:tcBorders>
            <w:shd w:val="clear" w:color="auto" w:fill="auto"/>
            <w:vAlign w:val="center"/>
            <w:hideMark/>
          </w:tcPr>
          <w:p w14:paraId="24500377"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760" w:type="dxa"/>
            <w:tcBorders>
              <w:top w:val="nil"/>
              <w:left w:val="nil"/>
              <w:bottom w:val="single" w:sz="8" w:space="0" w:color="auto"/>
              <w:right w:val="single" w:sz="8" w:space="0" w:color="auto"/>
            </w:tcBorders>
            <w:shd w:val="clear" w:color="auto" w:fill="auto"/>
            <w:vAlign w:val="center"/>
            <w:hideMark/>
          </w:tcPr>
          <w:p w14:paraId="2CA1BF2D"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60" w:type="dxa"/>
            <w:tcBorders>
              <w:top w:val="nil"/>
              <w:left w:val="nil"/>
              <w:bottom w:val="nil"/>
              <w:right w:val="nil"/>
            </w:tcBorders>
            <w:shd w:val="clear" w:color="auto" w:fill="auto"/>
            <w:noWrap/>
            <w:vAlign w:val="bottom"/>
            <w:hideMark/>
          </w:tcPr>
          <w:p w14:paraId="542FFE1C"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c>
          <w:tcPr>
            <w:tcW w:w="820" w:type="dxa"/>
            <w:tcBorders>
              <w:top w:val="nil"/>
              <w:left w:val="single" w:sz="8" w:space="0" w:color="auto"/>
              <w:bottom w:val="single" w:sz="8" w:space="0" w:color="auto"/>
              <w:right w:val="single" w:sz="8" w:space="0" w:color="auto"/>
            </w:tcBorders>
            <w:shd w:val="clear" w:color="auto" w:fill="auto"/>
            <w:noWrap/>
            <w:vAlign w:val="bottom"/>
            <w:hideMark/>
          </w:tcPr>
          <w:p w14:paraId="50344D11"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240" w:type="dxa"/>
            <w:tcBorders>
              <w:top w:val="nil"/>
              <w:left w:val="nil"/>
              <w:bottom w:val="single" w:sz="8" w:space="0" w:color="auto"/>
              <w:right w:val="single" w:sz="4" w:space="0" w:color="auto"/>
            </w:tcBorders>
            <w:shd w:val="clear" w:color="auto" w:fill="auto"/>
            <w:noWrap/>
            <w:vAlign w:val="bottom"/>
            <w:hideMark/>
          </w:tcPr>
          <w:p w14:paraId="017D574D"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760" w:type="dxa"/>
            <w:tcBorders>
              <w:top w:val="nil"/>
              <w:left w:val="nil"/>
              <w:bottom w:val="single" w:sz="8" w:space="0" w:color="auto"/>
              <w:right w:val="single" w:sz="8" w:space="0" w:color="auto"/>
            </w:tcBorders>
            <w:shd w:val="clear" w:color="auto" w:fill="auto"/>
            <w:noWrap/>
            <w:vAlign w:val="bottom"/>
            <w:hideMark/>
          </w:tcPr>
          <w:p w14:paraId="408ADB72"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r w:rsidRPr="00D77D25">
              <w:rPr>
                <w:rFonts w:ascii="Times New Roman" w:eastAsia="Times New Roman" w:hAnsi="Times New Roman" w:cs="Times New Roman"/>
                <w:color w:val="000000"/>
                <w:lang w:eastAsia="tr-TR"/>
              </w:rPr>
              <w:t> </w:t>
            </w:r>
          </w:p>
        </w:tc>
        <w:tc>
          <w:tcPr>
            <w:tcW w:w="180" w:type="dxa"/>
            <w:tcBorders>
              <w:top w:val="nil"/>
              <w:left w:val="nil"/>
              <w:bottom w:val="nil"/>
              <w:right w:val="nil"/>
            </w:tcBorders>
            <w:shd w:val="clear" w:color="auto" w:fill="auto"/>
            <w:noWrap/>
            <w:vAlign w:val="bottom"/>
            <w:hideMark/>
          </w:tcPr>
          <w:p w14:paraId="2A118047" w14:textId="77777777" w:rsidR="00D77D25" w:rsidRPr="00D77D25" w:rsidRDefault="00D77D25" w:rsidP="00D77D25">
            <w:pPr>
              <w:spacing w:after="0" w:line="240" w:lineRule="auto"/>
              <w:rPr>
                <w:rFonts w:ascii="Times New Roman" w:eastAsia="Times New Roman" w:hAnsi="Times New Roman" w:cs="Times New Roman"/>
                <w:color w:val="000000"/>
                <w:lang w:eastAsia="tr-TR"/>
              </w:rPr>
            </w:pPr>
          </w:p>
        </w:tc>
        <w:tc>
          <w:tcPr>
            <w:tcW w:w="1340" w:type="dxa"/>
            <w:tcBorders>
              <w:top w:val="nil"/>
              <w:left w:val="single" w:sz="8" w:space="0" w:color="auto"/>
              <w:bottom w:val="single" w:sz="8" w:space="0" w:color="auto"/>
              <w:right w:val="single" w:sz="4" w:space="0" w:color="auto"/>
            </w:tcBorders>
            <w:shd w:val="clear" w:color="auto" w:fill="auto"/>
            <w:vAlign w:val="center"/>
            <w:hideMark/>
          </w:tcPr>
          <w:p w14:paraId="7C72FD41"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1860" w:type="dxa"/>
            <w:tcBorders>
              <w:top w:val="nil"/>
              <w:left w:val="nil"/>
              <w:bottom w:val="single" w:sz="8" w:space="0" w:color="auto"/>
              <w:right w:val="single" w:sz="8" w:space="0" w:color="auto"/>
            </w:tcBorders>
            <w:shd w:val="clear" w:color="auto" w:fill="auto"/>
            <w:vAlign w:val="center"/>
            <w:hideMark/>
          </w:tcPr>
          <w:p w14:paraId="626AA22B"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460" w:type="dxa"/>
            <w:tcBorders>
              <w:top w:val="nil"/>
              <w:left w:val="nil"/>
              <w:bottom w:val="nil"/>
              <w:right w:val="nil"/>
            </w:tcBorders>
            <w:shd w:val="clear" w:color="auto" w:fill="auto"/>
            <w:noWrap/>
            <w:vAlign w:val="bottom"/>
            <w:hideMark/>
          </w:tcPr>
          <w:p w14:paraId="2FDC39B1"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r>
      <w:tr w:rsidR="00D77D25" w:rsidRPr="00D77D25" w14:paraId="336FC273" w14:textId="77777777" w:rsidTr="00EA045A">
        <w:trPr>
          <w:trHeight w:val="105"/>
        </w:trPr>
        <w:tc>
          <w:tcPr>
            <w:tcW w:w="300" w:type="dxa"/>
            <w:tcBorders>
              <w:top w:val="nil"/>
              <w:left w:val="nil"/>
              <w:bottom w:val="nil"/>
              <w:right w:val="single" w:sz="8" w:space="0" w:color="auto"/>
            </w:tcBorders>
            <w:shd w:val="clear" w:color="auto" w:fill="auto"/>
            <w:noWrap/>
            <w:vAlign w:val="bottom"/>
            <w:hideMark/>
          </w:tcPr>
          <w:p w14:paraId="00A3C301" w14:textId="77777777" w:rsidR="00D77D25" w:rsidRPr="00D77D25" w:rsidRDefault="00D77D25" w:rsidP="00D77D25">
            <w:pPr>
              <w:spacing w:after="0" w:line="240" w:lineRule="auto"/>
              <w:rPr>
                <w:rFonts w:ascii="Calibri" w:eastAsia="Times New Roman" w:hAnsi="Calibri" w:cs="Calibri"/>
                <w:color w:val="000000"/>
                <w:lang w:eastAsia="tr-TR"/>
              </w:rPr>
            </w:pPr>
            <w:r w:rsidRPr="00D77D25">
              <w:rPr>
                <w:rFonts w:ascii="Calibri" w:eastAsia="Times New Roman" w:hAnsi="Calibri" w:cs="Calibri"/>
                <w:color w:val="000000"/>
                <w:lang w:eastAsia="tr-TR"/>
              </w:rPr>
              <w:t> </w:t>
            </w:r>
          </w:p>
        </w:tc>
        <w:tc>
          <w:tcPr>
            <w:tcW w:w="700" w:type="dxa"/>
            <w:gridSpan w:val="2"/>
            <w:tcBorders>
              <w:top w:val="single" w:sz="8" w:space="0" w:color="auto"/>
              <w:left w:val="nil"/>
              <w:bottom w:val="nil"/>
              <w:right w:val="nil"/>
            </w:tcBorders>
            <w:shd w:val="clear" w:color="auto" w:fill="auto"/>
            <w:textDirection w:val="btLr"/>
            <w:vAlign w:val="center"/>
            <w:hideMark/>
          </w:tcPr>
          <w:p w14:paraId="257CBDA7" w14:textId="77777777" w:rsidR="00D77D25" w:rsidRPr="00D77D25" w:rsidRDefault="00D77D25" w:rsidP="00D77D25">
            <w:pPr>
              <w:spacing w:after="0" w:line="240" w:lineRule="auto"/>
              <w:rPr>
                <w:rFonts w:ascii="Calibri" w:eastAsia="Times New Roman" w:hAnsi="Calibri" w:cs="Calibri"/>
                <w:color w:val="000000"/>
                <w:lang w:eastAsia="tr-TR"/>
              </w:rPr>
            </w:pPr>
          </w:p>
        </w:tc>
        <w:tc>
          <w:tcPr>
            <w:tcW w:w="985" w:type="dxa"/>
            <w:tcBorders>
              <w:top w:val="nil"/>
              <w:left w:val="nil"/>
              <w:bottom w:val="nil"/>
              <w:right w:val="nil"/>
            </w:tcBorders>
            <w:shd w:val="clear" w:color="auto" w:fill="auto"/>
            <w:vAlign w:val="center"/>
            <w:hideMark/>
          </w:tcPr>
          <w:p w14:paraId="3D8483AA" w14:textId="77777777" w:rsidR="00D77D25" w:rsidRPr="00D77D25" w:rsidRDefault="00D77D25" w:rsidP="00D77D25">
            <w:pPr>
              <w:spacing w:after="0" w:line="240" w:lineRule="auto"/>
              <w:jc w:val="center"/>
              <w:rPr>
                <w:rFonts w:ascii="Times New Roman" w:eastAsia="Times New Roman" w:hAnsi="Times New Roman" w:cs="Times New Roman"/>
                <w:sz w:val="20"/>
                <w:szCs w:val="20"/>
                <w:lang w:eastAsia="tr-TR"/>
              </w:rPr>
            </w:pPr>
          </w:p>
        </w:tc>
        <w:tc>
          <w:tcPr>
            <w:tcW w:w="1675" w:type="dxa"/>
            <w:tcBorders>
              <w:top w:val="nil"/>
              <w:left w:val="nil"/>
              <w:bottom w:val="nil"/>
              <w:right w:val="nil"/>
            </w:tcBorders>
            <w:shd w:val="clear" w:color="auto" w:fill="auto"/>
            <w:vAlign w:val="center"/>
            <w:hideMark/>
          </w:tcPr>
          <w:p w14:paraId="1FBBE77D" w14:textId="77777777" w:rsidR="00D77D25" w:rsidRPr="00D77D25" w:rsidRDefault="00D77D25" w:rsidP="00D77D25">
            <w:pPr>
              <w:spacing w:after="0" w:line="240" w:lineRule="auto"/>
              <w:jc w:val="center"/>
              <w:rPr>
                <w:rFonts w:ascii="Times New Roman" w:eastAsia="Times New Roman" w:hAnsi="Times New Roman" w:cs="Times New Roman"/>
                <w:sz w:val="20"/>
                <w:szCs w:val="20"/>
                <w:lang w:eastAsia="tr-TR"/>
              </w:rPr>
            </w:pPr>
          </w:p>
        </w:tc>
        <w:tc>
          <w:tcPr>
            <w:tcW w:w="880" w:type="dxa"/>
            <w:gridSpan w:val="2"/>
            <w:tcBorders>
              <w:top w:val="nil"/>
              <w:left w:val="nil"/>
              <w:bottom w:val="nil"/>
              <w:right w:val="nil"/>
            </w:tcBorders>
            <w:shd w:val="clear" w:color="auto" w:fill="auto"/>
            <w:vAlign w:val="center"/>
            <w:hideMark/>
          </w:tcPr>
          <w:p w14:paraId="06AC7696"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760" w:type="dxa"/>
            <w:tcBorders>
              <w:top w:val="nil"/>
              <w:left w:val="nil"/>
              <w:bottom w:val="nil"/>
              <w:right w:val="nil"/>
            </w:tcBorders>
            <w:shd w:val="clear" w:color="auto" w:fill="auto"/>
            <w:vAlign w:val="center"/>
            <w:hideMark/>
          </w:tcPr>
          <w:p w14:paraId="214E199B"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796" w:type="dxa"/>
            <w:tcBorders>
              <w:top w:val="nil"/>
              <w:left w:val="nil"/>
              <w:bottom w:val="nil"/>
              <w:right w:val="nil"/>
            </w:tcBorders>
            <w:shd w:val="clear" w:color="auto" w:fill="auto"/>
            <w:vAlign w:val="center"/>
            <w:hideMark/>
          </w:tcPr>
          <w:p w14:paraId="4C39233A"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283" w:type="dxa"/>
            <w:tcBorders>
              <w:top w:val="nil"/>
              <w:left w:val="nil"/>
              <w:bottom w:val="nil"/>
              <w:right w:val="nil"/>
            </w:tcBorders>
            <w:shd w:val="clear" w:color="auto" w:fill="auto"/>
            <w:vAlign w:val="center"/>
            <w:hideMark/>
          </w:tcPr>
          <w:p w14:paraId="470952B1"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881" w:type="dxa"/>
            <w:tcBorders>
              <w:top w:val="nil"/>
              <w:left w:val="nil"/>
              <w:bottom w:val="nil"/>
              <w:right w:val="nil"/>
            </w:tcBorders>
            <w:shd w:val="clear" w:color="auto" w:fill="auto"/>
            <w:vAlign w:val="center"/>
            <w:hideMark/>
          </w:tcPr>
          <w:p w14:paraId="4BB63C59"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240" w:type="dxa"/>
            <w:tcBorders>
              <w:top w:val="nil"/>
              <w:left w:val="nil"/>
              <w:bottom w:val="nil"/>
              <w:right w:val="nil"/>
            </w:tcBorders>
            <w:shd w:val="clear" w:color="auto" w:fill="auto"/>
            <w:vAlign w:val="center"/>
            <w:hideMark/>
          </w:tcPr>
          <w:p w14:paraId="2935F953"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760" w:type="dxa"/>
            <w:tcBorders>
              <w:top w:val="nil"/>
              <w:left w:val="nil"/>
              <w:bottom w:val="nil"/>
              <w:right w:val="nil"/>
            </w:tcBorders>
            <w:shd w:val="clear" w:color="auto" w:fill="auto"/>
            <w:vAlign w:val="center"/>
            <w:hideMark/>
          </w:tcPr>
          <w:p w14:paraId="16AABA93"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46" w:type="dxa"/>
            <w:tcBorders>
              <w:top w:val="nil"/>
              <w:left w:val="nil"/>
              <w:bottom w:val="nil"/>
              <w:right w:val="nil"/>
            </w:tcBorders>
            <w:shd w:val="clear" w:color="auto" w:fill="auto"/>
            <w:noWrap/>
            <w:vAlign w:val="bottom"/>
            <w:hideMark/>
          </w:tcPr>
          <w:p w14:paraId="2EC44F94"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240" w:type="dxa"/>
            <w:tcBorders>
              <w:top w:val="nil"/>
              <w:left w:val="nil"/>
              <w:bottom w:val="nil"/>
              <w:right w:val="nil"/>
            </w:tcBorders>
            <w:shd w:val="clear" w:color="auto" w:fill="auto"/>
            <w:vAlign w:val="center"/>
            <w:hideMark/>
          </w:tcPr>
          <w:p w14:paraId="3C2DA0C1"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760" w:type="dxa"/>
            <w:tcBorders>
              <w:top w:val="nil"/>
              <w:left w:val="nil"/>
              <w:bottom w:val="nil"/>
              <w:right w:val="nil"/>
            </w:tcBorders>
            <w:shd w:val="clear" w:color="auto" w:fill="auto"/>
            <w:vAlign w:val="center"/>
            <w:hideMark/>
          </w:tcPr>
          <w:p w14:paraId="3D7CEA99"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60" w:type="dxa"/>
            <w:tcBorders>
              <w:top w:val="nil"/>
              <w:left w:val="nil"/>
              <w:bottom w:val="nil"/>
              <w:right w:val="nil"/>
            </w:tcBorders>
            <w:shd w:val="clear" w:color="auto" w:fill="auto"/>
            <w:noWrap/>
            <w:vAlign w:val="bottom"/>
            <w:hideMark/>
          </w:tcPr>
          <w:p w14:paraId="7C40CB4A"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820" w:type="dxa"/>
            <w:tcBorders>
              <w:top w:val="nil"/>
              <w:left w:val="nil"/>
              <w:bottom w:val="nil"/>
              <w:right w:val="nil"/>
            </w:tcBorders>
            <w:shd w:val="clear" w:color="auto" w:fill="auto"/>
            <w:noWrap/>
            <w:vAlign w:val="bottom"/>
            <w:hideMark/>
          </w:tcPr>
          <w:p w14:paraId="5CC3E2AC"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240" w:type="dxa"/>
            <w:tcBorders>
              <w:top w:val="nil"/>
              <w:left w:val="nil"/>
              <w:bottom w:val="nil"/>
              <w:right w:val="nil"/>
            </w:tcBorders>
            <w:shd w:val="clear" w:color="auto" w:fill="auto"/>
            <w:noWrap/>
            <w:vAlign w:val="bottom"/>
            <w:hideMark/>
          </w:tcPr>
          <w:p w14:paraId="61DBC603"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760" w:type="dxa"/>
            <w:tcBorders>
              <w:top w:val="nil"/>
              <w:left w:val="nil"/>
              <w:bottom w:val="nil"/>
              <w:right w:val="nil"/>
            </w:tcBorders>
            <w:shd w:val="clear" w:color="auto" w:fill="auto"/>
            <w:noWrap/>
            <w:vAlign w:val="bottom"/>
            <w:hideMark/>
          </w:tcPr>
          <w:p w14:paraId="47483FA6"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80" w:type="dxa"/>
            <w:tcBorders>
              <w:top w:val="nil"/>
              <w:left w:val="nil"/>
              <w:bottom w:val="nil"/>
              <w:right w:val="nil"/>
            </w:tcBorders>
            <w:shd w:val="clear" w:color="auto" w:fill="auto"/>
            <w:noWrap/>
            <w:vAlign w:val="bottom"/>
            <w:hideMark/>
          </w:tcPr>
          <w:p w14:paraId="39BEA5FC"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340" w:type="dxa"/>
            <w:tcBorders>
              <w:top w:val="nil"/>
              <w:left w:val="nil"/>
              <w:bottom w:val="nil"/>
              <w:right w:val="nil"/>
            </w:tcBorders>
            <w:shd w:val="clear" w:color="auto" w:fill="auto"/>
            <w:vAlign w:val="center"/>
            <w:hideMark/>
          </w:tcPr>
          <w:p w14:paraId="61F296DA"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860" w:type="dxa"/>
            <w:tcBorders>
              <w:top w:val="nil"/>
              <w:left w:val="nil"/>
              <w:bottom w:val="nil"/>
              <w:right w:val="single" w:sz="8" w:space="0" w:color="auto"/>
            </w:tcBorders>
            <w:shd w:val="clear" w:color="auto" w:fill="auto"/>
            <w:vAlign w:val="center"/>
            <w:hideMark/>
          </w:tcPr>
          <w:p w14:paraId="32920F06"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460" w:type="dxa"/>
            <w:tcBorders>
              <w:top w:val="nil"/>
              <w:left w:val="nil"/>
              <w:bottom w:val="nil"/>
              <w:right w:val="nil"/>
            </w:tcBorders>
            <w:shd w:val="clear" w:color="auto" w:fill="auto"/>
            <w:noWrap/>
            <w:vAlign w:val="bottom"/>
            <w:hideMark/>
          </w:tcPr>
          <w:p w14:paraId="28572D40"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r>
      <w:tr w:rsidR="00D77D25" w:rsidRPr="00D77D25" w14:paraId="6E2647D7" w14:textId="77777777" w:rsidTr="00EA045A">
        <w:trPr>
          <w:trHeight w:val="402"/>
        </w:trPr>
        <w:tc>
          <w:tcPr>
            <w:tcW w:w="300" w:type="dxa"/>
            <w:tcBorders>
              <w:top w:val="nil"/>
              <w:left w:val="nil"/>
              <w:bottom w:val="nil"/>
              <w:right w:val="nil"/>
            </w:tcBorders>
            <w:shd w:val="clear" w:color="auto" w:fill="auto"/>
            <w:noWrap/>
            <w:vAlign w:val="bottom"/>
            <w:hideMark/>
          </w:tcPr>
          <w:p w14:paraId="61837338"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7266" w:type="dxa"/>
            <w:gridSpan w:val="20"/>
            <w:tcBorders>
              <w:top w:val="single" w:sz="8" w:space="0" w:color="auto"/>
              <w:left w:val="single" w:sz="8" w:space="0" w:color="auto"/>
              <w:bottom w:val="single" w:sz="8" w:space="0" w:color="auto"/>
              <w:right w:val="single" w:sz="8" w:space="0" w:color="000000"/>
            </w:tcBorders>
            <w:shd w:val="clear" w:color="auto" w:fill="auto"/>
            <w:vAlign w:val="center"/>
            <w:hideMark/>
          </w:tcPr>
          <w:p w14:paraId="0AE80317" w14:textId="77777777" w:rsidR="00D77D25" w:rsidRPr="00D77D25" w:rsidRDefault="00D77D25" w:rsidP="00D77D25">
            <w:pPr>
              <w:spacing w:after="0" w:line="240" w:lineRule="auto"/>
              <w:jc w:val="right"/>
              <w:rPr>
                <w:rFonts w:ascii="Times New Roman" w:eastAsia="Times New Roman" w:hAnsi="Times New Roman" w:cs="Times New Roman"/>
                <w:b/>
                <w:bCs/>
                <w:color w:val="000000"/>
                <w:sz w:val="24"/>
                <w:szCs w:val="24"/>
                <w:lang w:eastAsia="tr-TR"/>
              </w:rPr>
            </w:pPr>
            <w:r w:rsidRPr="00D77D25">
              <w:rPr>
                <w:rFonts w:ascii="Times New Roman" w:eastAsia="Times New Roman" w:hAnsi="Times New Roman" w:cs="Times New Roman"/>
                <w:b/>
                <w:bCs/>
                <w:color w:val="000000"/>
                <w:sz w:val="24"/>
                <w:szCs w:val="24"/>
                <w:lang w:eastAsia="tr-TR"/>
              </w:rPr>
              <w:t xml:space="preserve">8. Bölgesel Yolcu Taşımacılığı Teklif Edilen Kamu Hizmeti </w:t>
            </w:r>
            <w:r w:rsidR="006C3783" w:rsidRPr="00D77D25">
              <w:rPr>
                <w:rFonts w:ascii="Times New Roman" w:eastAsia="Times New Roman" w:hAnsi="Times New Roman" w:cs="Times New Roman"/>
                <w:b/>
                <w:bCs/>
                <w:color w:val="000000"/>
                <w:sz w:val="24"/>
                <w:szCs w:val="24"/>
                <w:lang w:eastAsia="tr-TR"/>
              </w:rPr>
              <w:t>Bedeli:</w:t>
            </w:r>
          </w:p>
        </w:tc>
        <w:tc>
          <w:tcPr>
            <w:tcW w:w="3200" w:type="dxa"/>
            <w:gridSpan w:val="2"/>
            <w:tcBorders>
              <w:top w:val="single" w:sz="8" w:space="0" w:color="auto"/>
              <w:left w:val="nil"/>
              <w:bottom w:val="single" w:sz="8" w:space="0" w:color="auto"/>
              <w:right w:val="single" w:sz="8" w:space="0" w:color="000000"/>
            </w:tcBorders>
            <w:shd w:val="clear" w:color="auto" w:fill="auto"/>
            <w:vAlign w:val="center"/>
            <w:hideMark/>
          </w:tcPr>
          <w:p w14:paraId="01CB315F"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24"/>
                <w:szCs w:val="24"/>
                <w:lang w:eastAsia="tr-TR"/>
              </w:rPr>
            </w:pPr>
            <w:r w:rsidRPr="00D77D25">
              <w:rPr>
                <w:rFonts w:ascii="Times New Roman" w:eastAsia="Times New Roman" w:hAnsi="Times New Roman" w:cs="Times New Roman"/>
                <w:b/>
                <w:bCs/>
                <w:color w:val="000000"/>
                <w:sz w:val="24"/>
                <w:szCs w:val="24"/>
                <w:lang w:eastAsia="tr-TR"/>
              </w:rPr>
              <w:t> </w:t>
            </w:r>
          </w:p>
        </w:tc>
        <w:tc>
          <w:tcPr>
            <w:tcW w:w="460" w:type="dxa"/>
            <w:tcBorders>
              <w:top w:val="nil"/>
              <w:left w:val="nil"/>
              <w:bottom w:val="nil"/>
              <w:right w:val="nil"/>
            </w:tcBorders>
            <w:shd w:val="clear" w:color="auto" w:fill="auto"/>
            <w:noWrap/>
            <w:vAlign w:val="bottom"/>
            <w:hideMark/>
          </w:tcPr>
          <w:p w14:paraId="6B31BCD6"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24"/>
                <w:szCs w:val="24"/>
                <w:lang w:eastAsia="tr-TR"/>
              </w:rPr>
            </w:pPr>
          </w:p>
        </w:tc>
      </w:tr>
      <w:tr w:rsidR="00D77D25" w:rsidRPr="00D77D25" w14:paraId="68E4F7AE" w14:textId="77777777" w:rsidTr="00EA045A">
        <w:trPr>
          <w:trHeight w:val="105"/>
        </w:trPr>
        <w:tc>
          <w:tcPr>
            <w:tcW w:w="300" w:type="dxa"/>
            <w:tcBorders>
              <w:top w:val="nil"/>
              <w:left w:val="nil"/>
              <w:bottom w:val="nil"/>
              <w:right w:val="single" w:sz="8" w:space="0" w:color="auto"/>
            </w:tcBorders>
            <w:shd w:val="clear" w:color="auto" w:fill="auto"/>
            <w:noWrap/>
            <w:vAlign w:val="bottom"/>
            <w:hideMark/>
          </w:tcPr>
          <w:p w14:paraId="4D9EFBD0" w14:textId="77777777" w:rsidR="00D77D25" w:rsidRPr="00D77D25" w:rsidRDefault="00D77D25" w:rsidP="00D77D25">
            <w:pPr>
              <w:spacing w:after="0" w:line="240" w:lineRule="auto"/>
              <w:rPr>
                <w:rFonts w:ascii="Calibri" w:eastAsia="Times New Roman" w:hAnsi="Calibri" w:cs="Calibri"/>
                <w:color w:val="000000"/>
                <w:lang w:eastAsia="tr-TR"/>
              </w:rPr>
            </w:pPr>
            <w:r w:rsidRPr="00D77D25">
              <w:rPr>
                <w:rFonts w:ascii="Calibri" w:eastAsia="Times New Roman" w:hAnsi="Calibri" w:cs="Calibri"/>
                <w:color w:val="000000"/>
                <w:lang w:eastAsia="tr-TR"/>
              </w:rPr>
              <w:t> </w:t>
            </w:r>
          </w:p>
        </w:tc>
        <w:tc>
          <w:tcPr>
            <w:tcW w:w="700" w:type="dxa"/>
            <w:gridSpan w:val="2"/>
            <w:tcBorders>
              <w:top w:val="nil"/>
              <w:left w:val="nil"/>
              <w:bottom w:val="nil"/>
              <w:right w:val="nil"/>
            </w:tcBorders>
            <w:shd w:val="clear" w:color="auto" w:fill="auto"/>
            <w:textDirection w:val="btLr"/>
            <w:vAlign w:val="center"/>
            <w:hideMark/>
          </w:tcPr>
          <w:p w14:paraId="672F4C60" w14:textId="77777777" w:rsidR="00D77D25" w:rsidRPr="00D77D25" w:rsidRDefault="00D77D25" w:rsidP="00D77D25">
            <w:pPr>
              <w:spacing w:after="0" w:line="240" w:lineRule="auto"/>
              <w:rPr>
                <w:rFonts w:ascii="Calibri" w:eastAsia="Times New Roman" w:hAnsi="Calibri" w:cs="Calibri"/>
                <w:color w:val="000000"/>
                <w:lang w:eastAsia="tr-TR"/>
              </w:rPr>
            </w:pPr>
          </w:p>
        </w:tc>
        <w:tc>
          <w:tcPr>
            <w:tcW w:w="985" w:type="dxa"/>
            <w:tcBorders>
              <w:top w:val="nil"/>
              <w:left w:val="nil"/>
              <w:bottom w:val="nil"/>
              <w:right w:val="nil"/>
            </w:tcBorders>
            <w:shd w:val="clear" w:color="auto" w:fill="auto"/>
            <w:vAlign w:val="center"/>
            <w:hideMark/>
          </w:tcPr>
          <w:p w14:paraId="1C91FBB5" w14:textId="77777777" w:rsidR="00D77D25" w:rsidRPr="00D77D25" w:rsidRDefault="00D77D25" w:rsidP="00D77D25">
            <w:pPr>
              <w:spacing w:after="0" w:line="240" w:lineRule="auto"/>
              <w:jc w:val="center"/>
              <w:rPr>
                <w:rFonts w:ascii="Times New Roman" w:eastAsia="Times New Roman" w:hAnsi="Times New Roman" w:cs="Times New Roman"/>
                <w:sz w:val="20"/>
                <w:szCs w:val="20"/>
                <w:lang w:eastAsia="tr-TR"/>
              </w:rPr>
            </w:pPr>
          </w:p>
        </w:tc>
        <w:tc>
          <w:tcPr>
            <w:tcW w:w="1675" w:type="dxa"/>
            <w:tcBorders>
              <w:top w:val="nil"/>
              <w:left w:val="nil"/>
              <w:bottom w:val="nil"/>
              <w:right w:val="nil"/>
            </w:tcBorders>
            <w:shd w:val="clear" w:color="auto" w:fill="auto"/>
            <w:vAlign w:val="center"/>
            <w:hideMark/>
          </w:tcPr>
          <w:p w14:paraId="277219C2" w14:textId="77777777" w:rsidR="00D77D25" w:rsidRPr="00D77D25" w:rsidRDefault="00D77D25" w:rsidP="00D77D25">
            <w:pPr>
              <w:spacing w:after="0" w:line="240" w:lineRule="auto"/>
              <w:jc w:val="center"/>
              <w:rPr>
                <w:rFonts w:ascii="Times New Roman" w:eastAsia="Times New Roman" w:hAnsi="Times New Roman" w:cs="Times New Roman"/>
                <w:sz w:val="20"/>
                <w:szCs w:val="20"/>
                <w:lang w:eastAsia="tr-TR"/>
              </w:rPr>
            </w:pPr>
          </w:p>
        </w:tc>
        <w:tc>
          <w:tcPr>
            <w:tcW w:w="880" w:type="dxa"/>
            <w:gridSpan w:val="2"/>
            <w:tcBorders>
              <w:top w:val="nil"/>
              <w:left w:val="nil"/>
              <w:bottom w:val="nil"/>
              <w:right w:val="nil"/>
            </w:tcBorders>
            <w:shd w:val="clear" w:color="auto" w:fill="auto"/>
            <w:vAlign w:val="center"/>
            <w:hideMark/>
          </w:tcPr>
          <w:p w14:paraId="5F52FA7F"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760" w:type="dxa"/>
            <w:tcBorders>
              <w:top w:val="nil"/>
              <w:left w:val="nil"/>
              <w:bottom w:val="nil"/>
              <w:right w:val="nil"/>
            </w:tcBorders>
            <w:shd w:val="clear" w:color="auto" w:fill="auto"/>
            <w:vAlign w:val="center"/>
            <w:hideMark/>
          </w:tcPr>
          <w:p w14:paraId="0D60BDDF"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796" w:type="dxa"/>
            <w:tcBorders>
              <w:top w:val="nil"/>
              <w:left w:val="nil"/>
              <w:bottom w:val="nil"/>
              <w:right w:val="nil"/>
            </w:tcBorders>
            <w:shd w:val="clear" w:color="auto" w:fill="auto"/>
            <w:vAlign w:val="center"/>
            <w:hideMark/>
          </w:tcPr>
          <w:p w14:paraId="5360BE6C"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283" w:type="dxa"/>
            <w:tcBorders>
              <w:top w:val="nil"/>
              <w:left w:val="nil"/>
              <w:bottom w:val="nil"/>
              <w:right w:val="nil"/>
            </w:tcBorders>
            <w:shd w:val="clear" w:color="auto" w:fill="auto"/>
            <w:vAlign w:val="center"/>
            <w:hideMark/>
          </w:tcPr>
          <w:p w14:paraId="417607BB"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881" w:type="dxa"/>
            <w:tcBorders>
              <w:top w:val="nil"/>
              <w:left w:val="nil"/>
              <w:bottom w:val="nil"/>
              <w:right w:val="nil"/>
            </w:tcBorders>
            <w:shd w:val="clear" w:color="auto" w:fill="auto"/>
            <w:vAlign w:val="center"/>
            <w:hideMark/>
          </w:tcPr>
          <w:p w14:paraId="68136A3F"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240" w:type="dxa"/>
            <w:tcBorders>
              <w:top w:val="nil"/>
              <w:left w:val="nil"/>
              <w:bottom w:val="nil"/>
              <w:right w:val="nil"/>
            </w:tcBorders>
            <w:shd w:val="clear" w:color="auto" w:fill="auto"/>
            <w:vAlign w:val="center"/>
            <w:hideMark/>
          </w:tcPr>
          <w:p w14:paraId="4BDFE082"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760" w:type="dxa"/>
            <w:tcBorders>
              <w:top w:val="nil"/>
              <w:left w:val="nil"/>
              <w:bottom w:val="nil"/>
              <w:right w:val="nil"/>
            </w:tcBorders>
            <w:shd w:val="clear" w:color="auto" w:fill="auto"/>
            <w:vAlign w:val="center"/>
            <w:hideMark/>
          </w:tcPr>
          <w:p w14:paraId="66B4AB19"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46" w:type="dxa"/>
            <w:tcBorders>
              <w:top w:val="nil"/>
              <w:left w:val="nil"/>
              <w:bottom w:val="nil"/>
              <w:right w:val="nil"/>
            </w:tcBorders>
            <w:shd w:val="clear" w:color="auto" w:fill="auto"/>
            <w:noWrap/>
            <w:vAlign w:val="bottom"/>
            <w:hideMark/>
          </w:tcPr>
          <w:p w14:paraId="3C14D00C"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240" w:type="dxa"/>
            <w:tcBorders>
              <w:top w:val="nil"/>
              <w:left w:val="nil"/>
              <w:bottom w:val="nil"/>
              <w:right w:val="nil"/>
            </w:tcBorders>
            <w:shd w:val="clear" w:color="auto" w:fill="auto"/>
            <w:vAlign w:val="center"/>
            <w:hideMark/>
          </w:tcPr>
          <w:p w14:paraId="057E40C4"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760" w:type="dxa"/>
            <w:tcBorders>
              <w:top w:val="nil"/>
              <w:left w:val="nil"/>
              <w:bottom w:val="nil"/>
              <w:right w:val="nil"/>
            </w:tcBorders>
            <w:shd w:val="clear" w:color="auto" w:fill="auto"/>
            <w:vAlign w:val="center"/>
            <w:hideMark/>
          </w:tcPr>
          <w:p w14:paraId="578761F7"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60" w:type="dxa"/>
            <w:tcBorders>
              <w:top w:val="nil"/>
              <w:left w:val="nil"/>
              <w:bottom w:val="nil"/>
              <w:right w:val="nil"/>
            </w:tcBorders>
            <w:shd w:val="clear" w:color="auto" w:fill="auto"/>
            <w:noWrap/>
            <w:vAlign w:val="bottom"/>
            <w:hideMark/>
          </w:tcPr>
          <w:p w14:paraId="7FC6147F"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820" w:type="dxa"/>
            <w:tcBorders>
              <w:top w:val="nil"/>
              <w:left w:val="nil"/>
              <w:bottom w:val="nil"/>
              <w:right w:val="nil"/>
            </w:tcBorders>
            <w:shd w:val="clear" w:color="auto" w:fill="auto"/>
            <w:noWrap/>
            <w:vAlign w:val="bottom"/>
            <w:hideMark/>
          </w:tcPr>
          <w:p w14:paraId="6D0D4F2F"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240" w:type="dxa"/>
            <w:tcBorders>
              <w:top w:val="nil"/>
              <w:left w:val="nil"/>
              <w:bottom w:val="nil"/>
              <w:right w:val="nil"/>
            </w:tcBorders>
            <w:shd w:val="clear" w:color="auto" w:fill="auto"/>
            <w:noWrap/>
            <w:vAlign w:val="bottom"/>
            <w:hideMark/>
          </w:tcPr>
          <w:p w14:paraId="32A3B270"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760" w:type="dxa"/>
            <w:tcBorders>
              <w:top w:val="nil"/>
              <w:left w:val="nil"/>
              <w:bottom w:val="nil"/>
              <w:right w:val="nil"/>
            </w:tcBorders>
            <w:shd w:val="clear" w:color="auto" w:fill="auto"/>
            <w:noWrap/>
            <w:vAlign w:val="bottom"/>
            <w:hideMark/>
          </w:tcPr>
          <w:p w14:paraId="4D014FF9"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80" w:type="dxa"/>
            <w:tcBorders>
              <w:top w:val="nil"/>
              <w:left w:val="nil"/>
              <w:bottom w:val="nil"/>
              <w:right w:val="nil"/>
            </w:tcBorders>
            <w:shd w:val="clear" w:color="auto" w:fill="auto"/>
            <w:noWrap/>
            <w:vAlign w:val="bottom"/>
            <w:hideMark/>
          </w:tcPr>
          <w:p w14:paraId="4665E2C4"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340" w:type="dxa"/>
            <w:tcBorders>
              <w:top w:val="nil"/>
              <w:left w:val="nil"/>
              <w:bottom w:val="nil"/>
              <w:right w:val="nil"/>
            </w:tcBorders>
            <w:shd w:val="clear" w:color="auto" w:fill="auto"/>
            <w:vAlign w:val="center"/>
            <w:hideMark/>
          </w:tcPr>
          <w:p w14:paraId="4DB954D7"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860" w:type="dxa"/>
            <w:tcBorders>
              <w:top w:val="nil"/>
              <w:left w:val="nil"/>
              <w:bottom w:val="nil"/>
              <w:right w:val="single" w:sz="8" w:space="0" w:color="auto"/>
            </w:tcBorders>
            <w:shd w:val="clear" w:color="auto" w:fill="auto"/>
            <w:vAlign w:val="center"/>
            <w:hideMark/>
          </w:tcPr>
          <w:p w14:paraId="59F89B90"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r w:rsidRPr="00D77D25">
              <w:rPr>
                <w:rFonts w:ascii="Times New Roman" w:eastAsia="Times New Roman" w:hAnsi="Times New Roman" w:cs="Times New Roman"/>
                <w:b/>
                <w:bCs/>
                <w:color w:val="000000"/>
                <w:sz w:val="16"/>
                <w:szCs w:val="16"/>
                <w:lang w:eastAsia="tr-TR"/>
              </w:rPr>
              <w:t> </w:t>
            </w:r>
          </w:p>
        </w:tc>
        <w:tc>
          <w:tcPr>
            <w:tcW w:w="460" w:type="dxa"/>
            <w:tcBorders>
              <w:top w:val="nil"/>
              <w:left w:val="nil"/>
              <w:bottom w:val="nil"/>
              <w:right w:val="nil"/>
            </w:tcBorders>
            <w:shd w:val="clear" w:color="auto" w:fill="auto"/>
            <w:noWrap/>
            <w:vAlign w:val="bottom"/>
            <w:hideMark/>
          </w:tcPr>
          <w:p w14:paraId="3174CCE3" w14:textId="77777777" w:rsidR="00D77D25" w:rsidRPr="00D77D25" w:rsidRDefault="00D77D25" w:rsidP="00D77D25">
            <w:pPr>
              <w:spacing w:after="0" w:line="240" w:lineRule="auto"/>
              <w:rPr>
                <w:rFonts w:ascii="Times New Roman" w:eastAsia="Times New Roman" w:hAnsi="Times New Roman" w:cs="Times New Roman"/>
                <w:b/>
                <w:bCs/>
                <w:color w:val="000000"/>
                <w:sz w:val="16"/>
                <w:szCs w:val="16"/>
                <w:lang w:eastAsia="tr-TR"/>
              </w:rPr>
            </w:pPr>
          </w:p>
        </w:tc>
      </w:tr>
      <w:tr w:rsidR="00D77D25" w:rsidRPr="00D77D25" w14:paraId="2A34B15D" w14:textId="77777777" w:rsidTr="00EA045A">
        <w:trPr>
          <w:trHeight w:val="600"/>
        </w:trPr>
        <w:tc>
          <w:tcPr>
            <w:tcW w:w="300" w:type="dxa"/>
            <w:tcBorders>
              <w:top w:val="nil"/>
              <w:left w:val="nil"/>
              <w:bottom w:val="nil"/>
              <w:right w:val="nil"/>
            </w:tcBorders>
            <w:shd w:val="clear" w:color="auto" w:fill="auto"/>
            <w:noWrap/>
            <w:vAlign w:val="bottom"/>
            <w:hideMark/>
          </w:tcPr>
          <w:p w14:paraId="32FEB889"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7266" w:type="dxa"/>
            <w:gridSpan w:val="20"/>
            <w:tcBorders>
              <w:top w:val="single" w:sz="8" w:space="0" w:color="auto"/>
              <w:left w:val="single" w:sz="8" w:space="0" w:color="auto"/>
              <w:bottom w:val="single" w:sz="8" w:space="0" w:color="auto"/>
              <w:right w:val="single" w:sz="8" w:space="0" w:color="000000"/>
            </w:tcBorders>
            <w:shd w:val="clear" w:color="auto" w:fill="auto"/>
            <w:vAlign w:val="center"/>
            <w:hideMark/>
          </w:tcPr>
          <w:p w14:paraId="70FA2FF1" w14:textId="77777777" w:rsidR="00D77D25" w:rsidRPr="00D77D25" w:rsidRDefault="00D77D25" w:rsidP="00D77D25">
            <w:pPr>
              <w:spacing w:after="0" w:line="240" w:lineRule="auto"/>
              <w:jc w:val="right"/>
              <w:rPr>
                <w:rFonts w:ascii="Times New Roman" w:eastAsia="Times New Roman" w:hAnsi="Times New Roman" w:cs="Times New Roman"/>
                <w:b/>
                <w:bCs/>
                <w:color w:val="000000"/>
                <w:sz w:val="28"/>
                <w:szCs w:val="28"/>
                <w:lang w:eastAsia="tr-TR"/>
              </w:rPr>
            </w:pPr>
            <w:r w:rsidRPr="00D77D25">
              <w:rPr>
                <w:rFonts w:ascii="Times New Roman" w:eastAsia="Times New Roman" w:hAnsi="Times New Roman" w:cs="Times New Roman"/>
                <w:b/>
                <w:bCs/>
                <w:color w:val="000000"/>
                <w:sz w:val="28"/>
                <w:szCs w:val="28"/>
                <w:lang w:eastAsia="tr-TR"/>
              </w:rPr>
              <w:t xml:space="preserve">9. TEKLİF EDİLEN TOPLAM KAMU HİZMETİ </w:t>
            </w:r>
            <w:r w:rsidR="006C3783" w:rsidRPr="00D77D25">
              <w:rPr>
                <w:rFonts w:ascii="Times New Roman" w:eastAsia="Times New Roman" w:hAnsi="Times New Roman" w:cs="Times New Roman"/>
                <w:b/>
                <w:bCs/>
                <w:color w:val="000000"/>
                <w:sz w:val="28"/>
                <w:szCs w:val="28"/>
                <w:lang w:eastAsia="tr-TR"/>
              </w:rPr>
              <w:t>BEDELİ:</w:t>
            </w:r>
          </w:p>
        </w:tc>
        <w:tc>
          <w:tcPr>
            <w:tcW w:w="3200" w:type="dxa"/>
            <w:gridSpan w:val="2"/>
            <w:tcBorders>
              <w:top w:val="single" w:sz="8" w:space="0" w:color="auto"/>
              <w:left w:val="nil"/>
              <w:bottom w:val="single" w:sz="8" w:space="0" w:color="auto"/>
              <w:right w:val="single" w:sz="8" w:space="0" w:color="000000"/>
            </w:tcBorders>
            <w:shd w:val="clear" w:color="auto" w:fill="auto"/>
            <w:vAlign w:val="center"/>
            <w:hideMark/>
          </w:tcPr>
          <w:p w14:paraId="490E1807"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24"/>
                <w:szCs w:val="24"/>
                <w:lang w:eastAsia="tr-TR"/>
              </w:rPr>
            </w:pPr>
            <w:r w:rsidRPr="00D77D25">
              <w:rPr>
                <w:rFonts w:ascii="Times New Roman" w:eastAsia="Times New Roman" w:hAnsi="Times New Roman" w:cs="Times New Roman"/>
                <w:b/>
                <w:bCs/>
                <w:color w:val="000000"/>
                <w:sz w:val="24"/>
                <w:szCs w:val="24"/>
                <w:lang w:eastAsia="tr-TR"/>
              </w:rPr>
              <w:t> </w:t>
            </w:r>
          </w:p>
        </w:tc>
        <w:tc>
          <w:tcPr>
            <w:tcW w:w="460" w:type="dxa"/>
            <w:tcBorders>
              <w:top w:val="nil"/>
              <w:left w:val="nil"/>
              <w:bottom w:val="nil"/>
              <w:right w:val="nil"/>
            </w:tcBorders>
            <w:shd w:val="clear" w:color="auto" w:fill="auto"/>
            <w:noWrap/>
            <w:vAlign w:val="bottom"/>
            <w:hideMark/>
          </w:tcPr>
          <w:p w14:paraId="3CBC988A" w14:textId="77777777" w:rsidR="00D77D25" w:rsidRPr="00D77D25" w:rsidRDefault="00D77D25" w:rsidP="00D77D25">
            <w:pPr>
              <w:spacing w:after="0" w:line="240" w:lineRule="auto"/>
              <w:jc w:val="center"/>
              <w:rPr>
                <w:rFonts w:ascii="Times New Roman" w:eastAsia="Times New Roman" w:hAnsi="Times New Roman" w:cs="Times New Roman"/>
                <w:b/>
                <w:bCs/>
                <w:color w:val="000000"/>
                <w:sz w:val="24"/>
                <w:szCs w:val="24"/>
                <w:lang w:eastAsia="tr-TR"/>
              </w:rPr>
            </w:pPr>
          </w:p>
        </w:tc>
      </w:tr>
      <w:tr w:rsidR="00D77D25" w:rsidRPr="00D77D25" w14:paraId="662DF14E" w14:textId="77777777" w:rsidTr="00EA045A">
        <w:trPr>
          <w:trHeight w:val="300"/>
        </w:trPr>
        <w:tc>
          <w:tcPr>
            <w:tcW w:w="300" w:type="dxa"/>
            <w:tcBorders>
              <w:top w:val="nil"/>
              <w:left w:val="nil"/>
              <w:bottom w:val="nil"/>
              <w:right w:val="nil"/>
            </w:tcBorders>
            <w:shd w:val="clear" w:color="auto" w:fill="auto"/>
            <w:noWrap/>
            <w:vAlign w:val="bottom"/>
            <w:hideMark/>
          </w:tcPr>
          <w:p w14:paraId="4284FE59"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700" w:type="dxa"/>
            <w:gridSpan w:val="2"/>
            <w:tcBorders>
              <w:top w:val="nil"/>
              <w:left w:val="nil"/>
              <w:bottom w:val="nil"/>
              <w:right w:val="nil"/>
            </w:tcBorders>
            <w:shd w:val="clear" w:color="auto" w:fill="auto"/>
            <w:noWrap/>
            <w:vAlign w:val="bottom"/>
            <w:hideMark/>
          </w:tcPr>
          <w:p w14:paraId="031E73B4"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985" w:type="dxa"/>
            <w:tcBorders>
              <w:top w:val="nil"/>
              <w:left w:val="nil"/>
              <w:bottom w:val="nil"/>
              <w:right w:val="nil"/>
            </w:tcBorders>
            <w:shd w:val="clear" w:color="auto" w:fill="auto"/>
            <w:noWrap/>
            <w:vAlign w:val="bottom"/>
            <w:hideMark/>
          </w:tcPr>
          <w:p w14:paraId="42496BED"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675" w:type="dxa"/>
            <w:tcBorders>
              <w:top w:val="nil"/>
              <w:left w:val="nil"/>
              <w:bottom w:val="nil"/>
              <w:right w:val="nil"/>
            </w:tcBorders>
            <w:shd w:val="clear" w:color="auto" w:fill="auto"/>
            <w:noWrap/>
            <w:vAlign w:val="bottom"/>
            <w:hideMark/>
          </w:tcPr>
          <w:p w14:paraId="15BE2B09"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880" w:type="dxa"/>
            <w:gridSpan w:val="2"/>
            <w:tcBorders>
              <w:top w:val="nil"/>
              <w:left w:val="nil"/>
              <w:bottom w:val="nil"/>
              <w:right w:val="nil"/>
            </w:tcBorders>
            <w:shd w:val="clear" w:color="auto" w:fill="auto"/>
            <w:noWrap/>
            <w:vAlign w:val="bottom"/>
            <w:hideMark/>
          </w:tcPr>
          <w:p w14:paraId="3B85AAC6"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760" w:type="dxa"/>
            <w:tcBorders>
              <w:top w:val="nil"/>
              <w:left w:val="nil"/>
              <w:bottom w:val="nil"/>
              <w:right w:val="nil"/>
            </w:tcBorders>
            <w:shd w:val="clear" w:color="auto" w:fill="auto"/>
            <w:noWrap/>
            <w:vAlign w:val="bottom"/>
            <w:hideMark/>
          </w:tcPr>
          <w:p w14:paraId="11F531BE"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796" w:type="dxa"/>
            <w:tcBorders>
              <w:top w:val="nil"/>
              <w:left w:val="nil"/>
              <w:bottom w:val="nil"/>
              <w:right w:val="nil"/>
            </w:tcBorders>
            <w:shd w:val="clear" w:color="auto" w:fill="auto"/>
            <w:noWrap/>
            <w:vAlign w:val="bottom"/>
            <w:hideMark/>
          </w:tcPr>
          <w:p w14:paraId="06820844"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283" w:type="dxa"/>
            <w:tcBorders>
              <w:top w:val="nil"/>
              <w:left w:val="nil"/>
              <w:bottom w:val="nil"/>
              <w:right w:val="nil"/>
            </w:tcBorders>
            <w:shd w:val="clear" w:color="auto" w:fill="auto"/>
            <w:noWrap/>
            <w:vAlign w:val="bottom"/>
            <w:hideMark/>
          </w:tcPr>
          <w:p w14:paraId="4583BBB2"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881" w:type="dxa"/>
            <w:tcBorders>
              <w:top w:val="nil"/>
              <w:left w:val="nil"/>
              <w:bottom w:val="nil"/>
              <w:right w:val="nil"/>
            </w:tcBorders>
            <w:shd w:val="clear" w:color="auto" w:fill="auto"/>
            <w:noWrap/>
            <w:vAlign w:val="bottom"/>
            <w:hideMark/>
          </w:tcPr>
          <w:p w14:paraId="69C46ED5"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240" w:type="dxa"/>
            <w:tcBorders>
              <w:top w:val="nil"/>
              <w:left w:val="nil"/>
              <w:bottom w:val="nil"/>
              <w:right w:val="nil"/>
            </w:tcBorders>
            <w:shd w:val="clear" w:color="auto" w:fill="auto"/>
            <w:noWrap/>
            <w:vAlign w:val="bottom"/>
            <w:hideMark/>
          </w:tcPr>
          <w:p w14:paraId="2FDCD30C"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760" w:type="dxa"/>
            <w:tcBorders>
              <w:top w:val="nil"/>
              <w:left w:val="nil"/>
              <w:bottom w:val="nil"/>
              <w:right w:val="nil"/>
            </w:tcBorders>
            <w:shd w:val="clear" w:color="auto" w:fill="auto"/>
            <w:noWrap/>
            <w:vAlign w:val="bottom"/>
            <w:hideMark/>
          </w:tcPr>
          <w:p w14:paraId="45993BE4"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46" w:type="dxa"/>
            <w:tcBorders>
              <w:top w:val="nil"/>
              <w:left w:val="nil"/>
              <w:bottom w:val="nil"/>
              <w:right w:val="nil"/>
            </w:tcBorders>
            <w:shd w:val="clear" w:color="auto" w:fill="auto"/>
            <w:noWrap/>
            <w:vAlign w:val="bottom"/>
            <w:hideMark/>
          </w:tcPr>
          <w:p w14:paraId="229B6D13"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240" w:type="dxa"/>
            <w:tcBorders>
              <w:top w:val="nil"/>
              <w:left w:val="nil"/>
              <w:bottom w:val="nil"/>
              <w:right w:val="nil"/>
            </w:tcBorders>
            <w:shd w:val="clear" w:color="auto" w:fill="auto"/>
            <w:noWrap/>
            <w:vAlign w:val="bottom"/>
            <w:hideMark/>
          </w:tcPr>
          <w:p w14:paraId="3FB4442D"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760" w:type="dxa"/>
            <w:tcBorders>
              <w:top w:val="nil"/>
              <w:left w:val="nil"/>
              <w:bottom w:val="nil"/>
              <w:right w:val="nil"/>
            </w:tcBorders>
            <w:shd w:val="clear" w:color="auto" w:fill="auto"/>
            <w:noWrap/>
            <w:vAlign w:val="bottom"/>
            <w:hideMark/>
          </w:tcPr>
          <w:p w14:paraId="01A836C3"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60" w:type="dxa"/>
            <w:tcBorders>
              <w:top w:val="nil"/>
              <w:left w:val="nil"/>
              <w:bottom w:val="nil"/>
              <w:right w:val="nil"/>
            </w:tcBorders>
            <w:shd w:val="clear" w:color="auto" w:fill="auto"/>
            <w:noWrap/>
            <w:vAlign w:val="bottom"/>
            <w:hideMark/>
          </w:tcPr>
          <w:p w14:paraId="2D498419"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820" w:type="dxa"/>
            <w:tcBorders>
              <w:top w:val="nil"/>
              <w:left w:val="nil"/>
              <w:bottom w:val="nil"/>
              <w:right w:val="nil"/>
            </w:tcBorders>
            <w:shd w:val="clear" w:color="auto" w:fill="auto"/>
            <w:noWrap/>
            <w:vAlign w:val="bottom"/>
            <w:hideMark/>
          </w:tcPr>
          <w:p w14:paraId="785D81D4"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240" w:type="dxa"/>
            <w:tcBorders>
              <w:top w:val="nil"/>
              <w:left w:val="nil"/>
              <w:bottom w:val="nil"/>
              <w:right w:val="nil"/>
            </w:tcBorders>
            <w:shd w:val="clear" w:color="auto" w:fill="auto"/>
            <w:noWrap/>
            <w:vAlign w:val="bottom"/>
            <w:hideMark/>
          </w:tcPr>
          <w:p w14:paraId="364AAA0D"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760" w:type="dxa"/>
            <w:tcBorders>
              <w:top w:val="nil"/>
              <w:left w:val="nil"/>
              <w:bottom w:val="nil"/>
              <w:right w:val="nil"/>
            </w:tcBorders>
            <w:shd w:val="clear" w:color="auto" w:fill="auto"/>
            <w:noWrap/>
            <w:vAlign w:val="bottom"/>
            <w:hideMark/>
          </w:tcPr>
          <w:p w14:paraId="696A7289"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80" w:type="dxa"/>
            <w:tcBorders>
              <w:top w:val="nil"/>
              <w:left w:val="nil"/>
              <w:bottom w:val="nil"/>
              <w:right w:val="nil"/>
            </w:tcBorders>
            <w:shd w:val="clear" w:color="auto" w:fill="auto"/>
            <w:noWrap/>
            <w:vAlign w:val="bottom"/>
            <w:hideMark/>
          </w:tcPr>
          <w:p w14:paraId="33B8EC5A"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340" w:type="dxa"/>
            <w:tcBorders>
              <w:top w:val="nil"/>
              <w:left w:val="nil"/>
              <w:bottom w:val="nil"/>
              <w:right w:val="nil"/>
            </w:tcBorders>
            <w:shd w:val="clear" w:color="auto" w:fill="auto"/>
            <w:noWrap/>
            <w:vAlign w:val="bottom"/>
            <w:hideMark/>
          </w:tcPr>
          <w:p w14:paraId="585018D4"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1860" w:type="dxa"/>
            <w:tcBorders>
              <w:top w:val="nil"/>
              <w:left w:val="nil"/>
              <w:bottom w:val="nil"/>
              <w:right w:val="nil"/>
            </w:tcBorders>
            <w:shd w:val="clear" w:color="auto" w:fill="auto"/>
            <w:noWrap/>
            <w:vAlign w:val="bottom"/>
            <w:hideMark/>
          </w:tcPr>
          <w:p w14:paraId="13D55895"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c>
          <w:tcPr>
            <w:tcW w:w="460" w:type="dxa"/>
            <w:tcBorders>
              <w:top w:val="nil"/>
              <w:left w:val="nil"/>
              <w:bottom w:val="nil"/>
              <w:right w:val="nil"/>
            </w:tcBorders>
            <w:shd w:val="clear" w:color="auto" w:fill="auto"/>
            <w:noWrap/>
            <w:vAlign w:val="bottom"/>
            <w:hideMark/>
          </w:tcPr>
          <w:p w14:paraId="7AB3FE41" w14:textId="77777777" w:rsidR="00D77D25" w:rsidRPr="00D77D25" w:rsidRDefault="00D77D25" w:rsidP="00D77D25">
            <w:pPr>
              <w:spacing w:after="0" w:line="240" w:lineRule="auto"/>
              <w:rPr>
                <w:rFonts w:ascii="Times New Roman" w:eastAsia="Times New Roman" w:hAnsi="Times New Roman" w:cs="Times New Roman"/>
                <w:sz w:val="20"/>
                <w:szCs w:val="20"/>
                <w:lang w:eastAsia="tr-TR"/>
              </w:rPr>
            </w:pPr>
          </w:p>
        </w:tc>
      </w:tr>
      <w:tr w:rsidR="00EA045A" w:rsidRPr="00047611" w14:paraId="0AB0349A" w14:textId="77777777" w:rsidTr="00EA045A">
        <w:trPr>
          <w:gridAfter w:val="18"/>
          <w:wAfter w:w="17306" w:type="dxa"/>
          <w:trHeight w:val="300"/>
        </w:trPr>
        <w:tc>
          <w:tcPr>
            <w:tcW w:w="820" w:type="dxa"/>
            <w:gridSpan w:val="2"/>
            <w:tcBorders>
              <w:top w:val="nil"/>
              <w:left w:val="nil"/>
              <w:bottom w:val="nil"/>
              <w:right w:val="nil"/>
            </w:tcBorders>
            <w:shd w:val="clear" w:color="auto" w:fill="auto"/>
            <w:noWrap/>
            <w:vAlign w:val="center"/>
            <w:hideMark/>
          </w:tcPr>
          <w:p w14:paraId="0B8F3A8B" w14:textId="77777777" w:rsidR="00EA045A" w:rsidRPr="00047611" w:rsidRDefault="00EA045A" w:rsidP="002E4D7E">
            <w:pPr>
              <w:spacing w:after="0" w:line="240" w:lineRule="auto"/>
              <w:jc w:val="right"/>
              <w:rPr>
                <w:rFonts w:ascii="Times New Roman" w:eastAsia="Times New Roman" w:hAnsi="Times New Roman" w:cs="Times New Roman"/>
                <w:color w:val="000000"/>
                <w:lang w:eastAsia="tr-TR"/>
              </w:rPr>
            </w:pPr>
            <w:r w:rsidRPr="00047611">
              <w:rPr>
                <w:rFonts w:ascii="Times New Roman" w:eastAsia="Times New Roman" w:hAnsi="Times New Roman" w:cs="Times New Roman"/>
                <w:color w:val="000000"/>
                <w:lang w:eastAsia="tr-TR"/>
              </w:rPr>
              <w:t>*:</w:t>
            </w:r>
          </w:p>
        </w:tc>
        <w:tc>
          <w:tcPr>
            <w:tcW w:w="3100" w:type="dxa"/>
            <w:gridSpan w:val="4"/>
            <w:tcBorders>
              <w:top w:val="nil"/>
              <w:left w:val="nil"/>
              <w:bottom w:val="nil"/>
              <w:right w:val="nil"/>
            </w:tcBorders>
            <w:shd w:val="clear" w:color="auto" w:fill="auto"/>
            <w:noWrap/>
            <w:vAlign w:val="center"/>
            <w:hideMark/>
          </w:tcPr>
          <w:p w14:paraId="10C5ADFB" w14:textId="77777777" w:rsidR="00EA045A" w:rsidRPr="00047611" w:rsidRDefault="00EA045A" w:rsidP="002E4D7E">
            <w:pPr>
              <w:spacing w:after="0" w:line="240" w:lineRule="auto"/>
              <w:rPr>
                <w:rFonts w:ascii="Times New Roman" w:eastAsia="Times New Roman" w:hAnsi="Times New Roman" w:cs="Times New Roman"/>
                <w:color w:val="000000"/>
                <w:lang w:eastAsia="tr-TR"/>
              </w:rPr>
            </w:pPr>
            <w:r w:rsidRPr="00047611">
              <w:rPr>
                <w:rFonts w:ascii="Times New Roman" w:eastAsia="Times New Roman" w:hAnsi="Times New Roman" w:cs="Times New Roman"/>
                <w:color w:val="000000"/>
                <w:lang w:eastAsia="tr-TR"/>
              </w:rPr>
              <w:t>Yeteri kadar satır eklenecektir.</w:t>
            </w:r>
          </w:p>
        </w:tc>
      </w:tr>
    </w:tbl>
    <w:p w14:paraId="24DEB730" w14:textId="77777777" w:rsidR="00494DB9" w:rsidRDefault="00494DB9" w:rsidP="00751FBC">
      <w:pPr>
        <w:spacing w:line="240" w:lineRule="auto"/>
        <w:jc w:val="both"/>
        <w:rPr>
          <w:rFonts w:ascii="Times New Roman" w:hAnsi="Times New Roman" w:cs="Times New Roman"/>
          <w:sz w:val="24"/>
          <w:szCs w:val="24"/>
        </w:rPr>
      </w:pPr>
    </w:p>
    <w:p w14:paraId="0F266B9B" w14:textId="77777777" w:rsidR="00EA045A" w:rsidRDefault="00EA045A" w:rsidP="00751FBC">
      <w:pPr>
        <w:spacing w:line="240" w:lineRule="auto"/>
        <w:jc w:val="both"/>
        <w:rPr>
          <w:rFonts w:ascii="Times New Roman" w:hAnsi="Times New Roman" w:cs="Times New Roman"/>
          <w:sz w:val="24"/>
          <w:szCs w:val="24"/>
        </w:rPr>
        <w:sectPr w:rsidR="00EA045A" w:rsidSect="00D77D25">
          <w:pgSz w:w="22680" w:h="19845" w:orient="landscape" w:code="9"/>
          <w:pgMar w:top="720" w:right="720" w:bottom="720" w:left="720" w:header="709" w:footer="709" w:gutter="0"/>
          <w:cols w:space="708"/>
          <w:docGrid w:linePitch="360"/>
        </w:sectPr>
      </w:pPr>
    </w:p>
    <w:p w14:paraId="4FFAD181" w14:textId="77777777" w:rsidR="00EA045A" w:rsidRDefault="00EA045A" w:rsidP="00EA045A">
      <w:pPr>
        <w:keepNext/>
        <w:keepLines/>
        <w:spacing w:after="0" w:line="240" w:lineRule="auto"/>
        <w:outlineLvl w:val="0"/>
        <w:rPr>
          <w:rFonts w:ascii="Times New Roman" w:eastAsiaTheme="majorEastAsia" w:hAnsi="Times New Roman" w:cstheme="majorBidi"/>
          <w:b/>
          <w:color w:val="000000" w:themeColor="text1"/>
          <w:sz w:val="24"/>
          <w:szCs w:val="32"/>
        </w:rPr>
      </w:pPr>
      <w:r>
        <w:rPr>
          <w:rFonts w:ascii="Times New Roman" w:eastAsiaTheme="majorEastAsia" w:hAnsi="Times New Roman" w:cstheme="majorBidi"/>
          <w:b/>
          <w:color w:val="000000" w:themeColor="text1"/>
          <w:sz w:val="24"/>
          <w:szCs w:val="32"/>
        </w:rPr>
        <w:lastRenderedPageBreak/>
        <w:t>EK 3-A</w:t>
      </w:r>
    </w:p>
    <w:p w14:paraId="6444248B" w14:textId="77777777" w:rsidR="006C3783" w:rsidRPr="006C3783" w:rsidRDefault="006C3783" w:rsidP="006C3783">
      <w:pPr>
        <w:keepNext/>
        <w:keepLines/>
        <w:spacing w:after="0" w:line="240" w:lineRule="auto"/>
        <w:jc w:val="center"/>
        <w:outlineLvl w:val="0"/>
        <w:rPr>
          <w:rFonts w:ascii="Times New Roman" w:eastAsiaTheme="majorEastAsia" w:hAnsi="Times New Roman" w:cstheme="majorBidi"/>
          <w:b/>
          <w:color w:val="000000" w:themeColor="text1"/>
          <w:sz w:val="24"/>
          <w:szCs w:val="32"/>
        </w:rPr>
      </w:pPr>
      <w:r w:rsidRPr="006C3783">
        <w:rPr>
          <w:rFonts w:ascii="Times New Roman" w:eastAsiaTheme="majorEastAsia" w:hAnsi="Times New Roman" w:cstheme="majorBidi"/>
          <w:b/>
          <w:color w:val="000000" w:themeColor="text1"/>
          <w:sz w:val="24"/>
          <w:szCs w:val="32"/>
        </w:rPr>
        <w:t>SEFER ESASLI NET MALİYET TEKLİF HESAP CETVELİ</w:t>
      </w:r>
    </w:p>
    <w:p w14:paraId="253ACACE" w14:textId="77777777" w:rsidR="006C3783" w:rsidRPr="006C3783" w:rsidRDefault="006C3783" w:rsidP="006C3783">
      <w:pPr>
        <w:keepNext/>
        <w:keepLines/>
        <w:spacing w:after="0" w:line="240" w:lineRule="auto"/>
        <w:jc w:val="center"/>
        <w:outlineLvl w:val="0"/>
        <w:rPr>
          <w:rFonts w:ascii="Times New Roman" w:eastAsiaTheme="majorEastAsia" w:hAnsi="Times New Roman" w:cstheme="majorBidi"/>
          <w:b/>
          <w:color w:val="000000" w:themeColor="text1"/>
          <w:sz w:val="24"/>
          <w:szCs w:val="32"/>
        </w:rPr>
      </w:pPr>
      <w:r w:rsidRPr="006C3783">
        <w:rPr>
          <w:rFonts w:ascii="Times New Roman" w:eastAsiaTheme="majorEastAsia" w:hAnsi="Times New Roman" w:cstheme="majorBidi"/>
          <w:b/>
          <w:color w:val="000000" w:themeColor="text1"/>
          <w:sz w:val="24"/>
          <w:szCs w:val="32"/>
        </w:rPr>
        <w:t>AÇIKLAMALAR</w:t>
      </w:r>
    </w:p>
    <w:tbl>
      <w:tblPr>
        <w:tblStyle w:val="TabloKlavuzu"/>
        <w:tblW w:w="14312" w:type="dxa"/>
        <w:tblCellMar>
          <w:top w:w="28" w:type="dxa"/>
          <w:left w:w="45" w:type="dxa"/>
          <w:bottom w:w="28" w:type="dxa"/>
          <w:right w:w="45" w:type="dxa"/>
        </w:tblCellMar>
        <w:tblLook w:val="04A0" w:firstRow="1" w:lastRow="0" w:firstColumn="1" w:lastColumn="0" w:noHBand="0" w:noVBand="1"/>
      </w:tblPr>
      <w:tblGrid>
        <w:gridCol w:w="3964"/>
        <w:gridCol w:w="10348"/>
      </w:tblGrid>
      <w:tr w:rsidR="006C3783" w:rsidRPr="006C3783" w14:paraId="1C3CA19C" w14:textId="77777777" w:rsidTr="00113350">
        <w:tc>
          <w:tcPr>
            <w:tcW w:w="3964" w:type="dxa"/>
            <w:vAlign w:val="center"/>
          </w:tcPr>
          <w:p w14:paraId="5B83004D" w14:textId="77777777" w:rsidR="006C3783" w:rsidRPr="006C3783" w:rsidRDefault="006C3783" w:rsidP="006C3783">
            <w:pPr>
              <w:rPr>
                <w:rFonts w:ascii="Times New Roman" w:hAnsi="Times New Roman" w:cs="Times New Roman"/>
                <w:b/>
                <w:bCs/>
                <w:color w:val="000000"/>
              </w:rPr>
            </w:pPr>
            <w:r w:rsidRPr="006C3783">
              <w:rPr>
                <w:rFonts w:ascii="Times New Roman" w:hAnsi="Times New Roman" w:cs="Times New Roman"/>
                <w:b/>
                <w:bCs/>
                <w:color w:val="000000"/>
              </w:rPr>
              <w:t>1. TAHMİNİ MALİYETLER (+)</w:t>
            </w:r>
          </w:p>
          <w:p w14:paraId="4BAF5E0B" w14:textId="77777777" w:rsidR="006C3783" w:rsidRPr="006C3783" w:rsidRDefault="006C3783" w:rsidP="006C3783">
            <w:pPr>
              <w:jc w:val="both"/>
              <w:rPr>
                <w:rFonts w:ascii="Times New Roman" w:hAnsi="Times New Roman" w:cs="Times New Roman"/>
                <w:b/>
                <w:bCs/>
                <w:color w:val="000000"/>
              </w:rPr>
            </w:pPr>
            <w:r w:rsidRPr="006C3783">
              <w:rPr>
                <w:rFonts w:ascii="Times New Roman" w:hAnsi="Times New Roman" w:cs="Times New Roman"/>
                <w:b/>
                <w:bCs/>
                <w:color w:val="000000"/>
              </w:rPr>
              <w:t>(1 tren-km/TL)</w:t>
            </w:r>
          </w:p>
        </w:tc>
        <w:tc>
          <w:tcPr>
            <w:tcW w:w="10348" w:type="dxa"/>
          </w:tcPr>
          <w:p w14:paraId="21B79E32" w14:textId="77777777" w:rsidR="006C3783" w:rsidRPr="006C3783" w:rsidRDefault="006C3783" w:rsidP="006C3783">
            <w:pPr>
              <w:spacing w:after="60" w:line="300" w:lineRule="auto"/>
              <w:ind w:right="97"/>
              <w:jc w:val="both"/>
              <w:rPr>
                <w:rFonts w:ascii="Times New Roman" w:hAnsi="Times New Roman"/>
              </w:rPr>
            </w:pPr>
            <w:r w:rsidRPr="006C3783">
              <w:rPr>
                <w:rFonts w:ascii="Times New Roman" w:hAnsi="Times New Roman"/>
              </w:rPr>
              <w:t>Maliyet Kalemleri Tablosunun “9.A Toplam Maliyet (1 TREN-KM/TL)” sütunundaki değeri ifade eder.</w:t>
            </w:r>
          </w:p>
        </w:tc>
      </w:tr>
      <w:tr w:rsidR="006C3783" w:rsidRPr="006C3783" w14:paraId="26DEFBAB" w14:textId="77777777" w:rsidTr="00113350">
        <w:tc>
          <w:tcPr>
            <w:tcW w:w="3964" w:type="dxa"/>
            <w:vAlign w:val="center"/>
          </w:tcPr>
          <w:p w14:paraId="5D108F0C" w14:textId="77777777" w:rsidR="006C3783" w:rsidRPr="006C3783" w:rsidRDefault="006C3783" w:rsidP="006C3783">
            <w:pPr>
              <w:rPr>
                <w:rFonts w:ascii="Times New Roman" w:hAnsi="Times New Roman" w:cs="Times New Roman"/>
                <w:b/>
                <w:bCs/>
                <w:color w:val="000000"/>
              </w:rPr>
            </w:pPr>
            <w:r w:rsidRPr="006C3783">
              <w:rPr>
                <w:rFonts w:ascii="Times New Roman" w:hAnsi="Times New Roman" w:cs="Times New Roman"/>
                <w:b/>
                <w:bCs/>
                <w:color w:val="000000"/>
              </w:rPr>
              <w:t>1. TAHMİNİ MALİYETLER (+)</w:t>
            </w:r>
          </w:p>
          <w:p w14:paraId="5F4CB419" w14:textId="77777777" w:rsidR="006C3783" w:rsidRPr="006C3783" w:rsidRDefault="006C3783" w:rsidP="006C3783">
            <w:pPr>
              <w:rPr>
                <w:rFonts w:ascii="Times New Roman" w:hAnsi="Times New Roman" w:cs="Times New Roman"/>
                <w:b/>
              </w:rPr>
            </w:pPr>
            <w:r w:rsidRPr="006C3783">
              <w:rPr>
                <w:rFonts w:ascii="Times New Roman" w:hAnsi="Times New Roman" w:cs="Times New Roman"/>
                <w:b/>
                <w:bCs/>
                <w:color w:val="000000"/>
              </w:rPr>
              <w:t>(</w:t>
            </w:r>
            <w:proofErr w:type="gramStart"/>
            <w:r w:rsidRPr="006C3783">
              <w:rPr>
                <w:rFonts w:ascii="Times New Roman" w:hAnsi="Times New Roman" w:cs="Times New Roman"/>
                <w:b/>
                <w:bCs/>
                <w:color w:val="000000"/>
              </w:rPr>
              <w:t>sefer</w:t>
            </w:r>
            <w:proofErr w:type="gramEnd"/>
            <w:r w:rsidRPr="006C3783">
              <w:rPr>
                <w:rFonts w:ascii="Times New Roman" w:hAnsi="Times New Roman" w:cs="Times New Roman"/>
                <w:b/>
                <w:bCs/>
                <w:color w:val="000000"/>
              </w:rPr>
              <w:t>/TL)</w:t>
            </w:r>
          </w:p>
        </w:tc>
        <w:tc>
          <w:tcPr>
            <w:tcW w:w="10348" w:type="dxa"/>
          </w:tcPr>
          <w:p w14:paraId="1CA5FCC6" w14:textId="77777777" w:rsidR="006C3783" w:rsidRPr="006C3783" w:rsidRDefault="006C3783" w:rsidP="006C3783">
            <w:pPr>
              <w:spacing w:after="60" w:line="300" w:lineRule="auto"/>
              <w:ind w:right="97"/>
              <w:jc w:val="both"/>
              <w:rPr>
                <w:rFonts w:ascii="Times New Roman" w:hAnsi="Times New Roman"/>
              </w:rPr>
            </w:pPr>
            <w:r w:rsidRPr="006C3783">
              <w:rPr>
                <w:rFonts w:ascii="Times New Roman" w:hAnsi="Times New Roman"/>
              </w:rPr>
              <w:t>Maliyet Kalemleri Tablosunun “9.B Toplam Maliyet (SEFER/TL)” sütunundaki değeri ifade eder.</w:t>
            </w:r>
          </w:p>
        </w:tc>
      </w:tr>
      <w:tr w:rsidR="006C3783" w:rsidRPr="006C3783" w14:paraId="0C5FE5AE" w14:textId="77777777" w:rsidTr="00113350">
        <w:tc>
          <w:tcPr>
            <w:tcW w:w="3964" w:type="dxa"/>
            <w:vAlign w:val="center"/>
          </w:tcPr>
          <w:p w14:paraId="53698A63" w14:textId="77777777" w:rsidR="006C3783" w:rsidRPr="006C3783" w:rsidRDefault="006C3783" w:rsidP="006C3783">
            <w:pPr>
              <w:rPr>
                <w:rFonts w:ascii="Times New Roman" w:hAnsi="Times New Roman" w:cs="Times New Roman"/>
                <w:b/>
                <w:bCs/>
                <w:color w:val="000000"/>
              </w:rPr>
            </w:pPr>
            <w:r w:rsidRPr="006C3783">
              <w:rPr>
                <w:rFonts w:ascii="Times New Roman" w:hAnsi="Times New Roman" w:cs="Times New Roman"/>
                <w:b/>
                <w:bCs/>
                <w:color w:val="000000"/>
              </w:rPr>
              <w:t>1. TAHMİNİ MALİYETLER (+)</w:t>
            </w:r>
          </w:p>
          <w:p w14:paraId="12EEEBCF" w14:textId="77777777" w:rsidR="006C3783" w:rsidRPr="006C3783" w:rsidRDefault="006C3783" w:rsidP="006C3783">
            <w:pPr>
              <w:rPr>
                <w:rFonts w:ascii="Times New Roman" w:hAnsi="Times New Roman" w:cs="Times New Roman"/>
                <w:b/>
              </w:rPr>
            </w:pPr>
            <w:r w:rsidRPr="006C3783">
              <w:rPr>
                <w:rFonts w:ascii="Times New Roman" w:hAnsi="Times New Roman" w:cs="Times New Roman"/>
                <w:b/>
                <w:bCs/>
                <w:color w:val="000000"/>
              </w:rPr>
              <w:t>(Toplam tren-km/TL)</w:t>
            </w:r>
          </w:p>
        </w:tc>
        <w:tc>
          <w:tcPr>
            <w:tcW w:w="10348" w:type="dxa"/>
          </w:tcPr>
          <w:p w14:paraId="72D910A1" w14:textId="77777777" w:rsidR="006C3783" w:rsidRPr="006C3783" w:rsidRDefault="006C3783" w:rsidP="006C3783">
            <w:pPr>
              <w:spacing w:after="60" w:line="300" w:lineRule="auto"/>
              <w:ind w:right="97"/>
              <w:jc w:val="both"/>
              <w:rPr>
                <w:rFonts w:ascii="Times New Roman" w:hAnsi="Times New Roman"/>
              </w:rPr>
            </w:pPr>
            <w:r w:rsidRPr="006C3783">
              <w:rPr>
                <w:rFonts w:ascii="Times New Roman" w:hAnsi="Times New Roman"/>
              </w:rPr>
              <w:t>Maliyet Kalemleri Tablosunun “9.C Toplam Maliyet (TOPLAM TREN-KM/TL)” sütunundaki değeri ifade eder.</w:t>
            </w:r>
          </w:p>
        </w:tc>
      </w:tr>
      <w:tr w:rsidR="006C3783" w:rsidRPr="006C3783" w14:paraId="51282940" w14:textId="77777777" w:rsidTr="00113350">
        <w:tc>
          <w:tcPr>
            <w:tcW w:w="3964" w:type="dxa"/>
            <w:vAlign w:val="center"/>
          </w:tcPr>
          <w:p w14:paraId="55FAFAFC" w14:textId="77777777" w:rsidR="006C3783" w:rsidRPr="006C3783" w:rsidRDefault="006C3783" w:rsidP="006C3783">
            <w:pPr>
              <w:rPr>
                <w:rFonts w:ascii="Times New Roman" w:hAnsi="Times New Roman" w:cs="Times New Roman"/>
                <w:b/>
              </w:rPr>
            </w:pPr>
            <w:r w:rsidRPr="006C3783">
              <w:rPr>
                <w:rFonts w:ascii="Times New Roman" w:hAnsi="Times New Roman" w:cs="Times New Roman"/>
                <w:b/>
                <w:bCs/>
                <w:color w:val="000000"/>
              </w:rPr>
              <w:t>Tüm Yolcular Beklenen Bilet Gelirleri (sefer/TL)</w:t>
            </w:r>
          </w:p>
        </w:tc>
        <w:tc>
          <w:tcPr>
            <w:tcW w:w="10348" w:type="dxa"/>
          </w:tcPr>
          <w:p w14:paraId="187B66EC" w14:textId="77777777" w:rsidR="006C3783" w:rsidRPr="006C3783" w:rsidRDefault="006C3783" w:rsidP="006C3783">
            <w:pPr>
              <w:spacing w:after="60" w:line="300" w:lineRule="auto"/>
              <w:ind w:right="97"/>
              <w:jc w:val="both"/>
              <w:rPr>
                <w:rFonts w:ascii="Times New Roman" w:hAnsi="Times New Roman"/>
              </w:rPr>
            </w:pPr>
            <w:r w:rsidRPr="006C3783">
              <w:rPr>
                <w:rFonts w:ascii="Times New Roman" w:hAnsi="Times New Roman"/>
              </w:rPr>
              <w:t>Dâhili Güzergâhlarıyla Birlikte Hat Bazında Beklenen Bilet Gelirleri Tablosunun “5.A HAT BEKLENEN ORTALAMA BİLET GELİRLERİ (Sefer/TL)” satırındaki değeri ifade eder.</w:t>
            </w:r>
          </w:p>
        </w:tc>
      </w:tr>
      <w:tr w:rsidR="006C3783" w:rsidRPr="006C3783" w14:paraId="3FCC02D3" w14:textId="77777777" w:rsidTr="00113350">
        <w:tc>
          <w:tcPr>
            <w:tcW w:w="3964" w:type="dxa"/>
            <w:vAlign w:val="center"/>
          </w:tcPr>
          <w:p w14:paraId="0CC35AF6" w14:textId="77777777" w:rsidR="006C3783" w:rsidRPr="006C3783" w:rsidRDefault="006C3783" w:rsidP="006C3783">
            <w:pPr>
              <w:rPr>
                <w:rFonts w:ascii="Times New Roman" w:hAnsi="Times New Roman" w:cs="Times New Roman"/>
                <w:b/>
              </w:rPr>
            </w:pPr>
            <w:r w:rsidRPr="006C3783">
              <w:rPr>
                <w:rFonts w:ascii="Times New Roman" w:hAnsi="Times New Roman" w:cs="Times New Roman"/>
                <w:b/>
                <w:bCs/>
                <w:color w:val="000000"/>
              </w:rPr>
              <w:t>Tüm Yolcular Beklenen Bilet Gelirleri (Toplam tren-km/TL)</w:t>
            </w:r>
          </w:p>
        </w:tc>
        <w:tc>
          <w:tcPr>
            <w:tcW w:w="10348" w:type="dxa"/>
          </w:tcPr>
          <w:p w14:paraId="3D85599F" w14:textId="77777777" w:rsidR="006C3783" w:rsidRPr="006C3783" w:rsidRDefault="006C3783" w:rsidP="006C3783">
            <w:pPr>
              <w:spacing w:after="60" w:line="300" w:lineRule="auto"/>
              <w:ind w:right="97"/>
              <w:jc w:val="both"/>
              <w:rPr>
                <w:rFonts w:ascii="Times New Roman" w:hAnsi="Times New Roman"/>
              </w:rPr>
            </w:pPr>
            <w:r w:rsidRPr="006C3783">
              <w:rPr>
                <w:rFonts w:ascii="Times New Roman" w:hAnsi="Times New Roman"/>
              </w:rPr>
              <w:t xml:space="preserve">Dâhili Güzergâhlarıyla Birlikte Hat Bazında Beklenen Bilet Gelirleri Tablosunun “5.B HAT BEKLENEN TOPLAM BİLET GELİRLERİ (Toplam Sefer/TL)” satırındaki değeri ifade eder. </w:t>
            </w:r>
          </w:p>
        </w:tc>
      </w:tr>
      <w:tr w:rsidR="006C3783" w:rsidRPr="006C3783" w14:paraId="6F10EA87" w14:textId="77777777" w:rsidTr="00113350">
        <w:tc>
          <w:tcPr>
            <w:tcW w:w="3964" w:type="dxa"/>
            <w:vAlign w:val="center"/>
          </w:tcPr>
          <w:p w14:paraId="10953F3B" w14:textId="77777777" w:rsidR="006C3783" w:rsidRPr="006C3783" w:rsidRDefault="006C3783" w:rsidP="006C3783">
            <w:pPr>
              <w:rPr>
                <w:rFonts w:ascii="Times New Roman" w:hAnsi="Times New Roman" w:cs="Times New Roman"/>
                <w:b/>
              </w:rPr>
            </w:pPr>
            <w:r w:rsidRPr="006C3783">
              <w:rPr>
                <w:rFonts w:ascii="Times New Roman" w:hAnsi="Times New Roman" w:cs="Times New Roman"/>
                <w:b/>
              </w:rPr>
              <w:t>3.1 Makul Kâr Oranı</w:t>
            </w:r>
          </w:p>
          <w:p w14:paraId="48A78776" w14:textId="77777777" w:rsidR="006C3783" w:rsidRPr="006C3783" w:rsidRDefault="006C3783" w:rsidP="006C3783">
            <w:pPr>
              <w:rPr>
                <w:rFonts w:ascii="Times New Roman" w:hAnsi="Times New Roman" w:cs="Times New Roman"/>
                <w:b/>
              </w:rPr>
            </w:pPr>
            <w:r w:rsidRPr="006C3783">
              <w:rPr>
                <w:rFonts w:ascii="Times New Roman" w:hAnsi="Times New Roman" w:cs="Times New Roman"/>
                <w:b/>
              </w:rPr>
              <w:t>(%)</w:t>
            </w:r>
          </w:p>
        </w:tc>
        <w:tc>
          <w:tcPr>
            <w:tcW w:w="10348" w:type="dxa"/>
          </w:tcPr>
          <w:p w14:paraId="5E048937" w14:textId="77777777" w:rsidR="006C3783" w:rsidRPr="006C3783" w:rsidRDefault="006C3783" w:rsidP="006C3783">
            <w:pPr>
              <w:spacing w:after="60" w:line="300" w:lineRule="auto"/>
              <w:ind w:right="97"/>
              <w:jc w:val="both"/>
              <w:rPr>
                <w:rFonts w:ascii="Times New Roman" w:hAnsi="Times New Roman"/>
              </w:rPr>
            </w:pPr>
            <w:r w:rsidRPr="006C3783">
              <w:rPr>
                <w:rFonts w:ascii="Times New Roman" w:hAnsi="Times New Roman"/>
              </w:rPr>
              <w:t>İlgili hatta gerçekleştirilecek hizmet itibariyle İstekliler tarafından teklif edilen kâr oranını ifade eder.</w:t>
            </w:r>
          </w:p>
        </w:tc>
      </w:tr>
      <w:tr w:rsidR="006C3783" w:rsidRPr="006C3783" w14:paraId="7474526E" w14:textId="77777777" w:rsidTr="00113350">
        <w:tc>
          <w:tcPr>
            <w:tcW w:w="3964" w:type="dxa"/>
            <w:vAlign w:val="center"/>
          </w:tcPr>
          <w:p w14:paraId="77023E4B" w14:textId="77777777" w:rsidR="006C3783" w:rsidRPr="006C3783" w:rsidRDefault="006C3783" w:rsidP="006C3783">
            <w:pPr>
              <w:rPr>
                <w:rFonts w:ascii="Times New Roman" w:hAnsi="Times New Roman" w:cs="Times New Roman"/>
                <w:b/>
                <w:bCs/>
                <w:color w:val="000000"/>
              </w:rPr>
            </w:pPr>
            <w:r w:rsidRPr="006C3783">
              <w:rPr>
                <w:rFonts w:ascii="Times New Roman" w:hAnsi="Times New Roman" w:cs="Times New Roman"/>
                <w:b/>
                <w:bCs/>
                <w:color w:val="000000"/>
              </w:rPr>
              <w:t>3.2 Makul Kâr Tutarı</w:t>
            </w:r>
          </w:p>
          <w:p w14:paraId="2C1CA9D3" w14:textId="77777777" w:rsidR="006C3783" w:rsidRPr="006C3783" w:rsidRDefault="006C3783" w:rsidP="006C3783">
            <w:pPr>
              <w:rPr>
                <w:rFonts w:ascii="Times New Roman" w:hAnsi="Times New Roman" w:cs="Times New Roman"/>
                <w:b/>
              </w:rPr>
            </w:pPr>
            <w:r w:rsidRPr="006C3783">
              <w:rPr>
                <w:rFonts w:ascii="Times New Roman" w:hAnsi="Times New Roman" w:cs="Times New Roman"/>
                <w:b/>
                <w:bCs/>
                <w:color w:val="000000"/>
              </w:rPr>
              <w:t>(</w:t>
            </w:r>
            <w:proofErr w:type="gramStart"/>
            <w:r w:rsidRPr="006C3783">
              <w:rPr>
                <w:rFonts w:ascii="Times New Roman" w:hAnsi="Times New Roman" w:cs="Times New Roman"/>
                <w:b/>
                <w:bCs/>
                <w:color w:val="000000"/>
              </w:rPr>
              <w:t>sefer</w:t>
            </w:r>
            <w:proofErr w:type="gramEnd"/>
            <w:r w:rsidRPr="006C3783">
              <w:rPr>
                <w:rFonts w:ascii="Times New Roman" w:hAnsi="Times New Roman" w:cs="Times New Roman"/>
                <w:b/>
                <w:bCs/>
                <w:color w:val="000000"/>
              </w:rPr>
              <w:t>/TL)</w:t>
            </w:r>
          </w:p>
        </w:tc>
        <w:tc>
          <w:tcPr>
            <w:tcW w:w="10348" w:type="dxa"/>
          </w:tcPr>
          <w:p w14:paraId="62ABD0C0" w14:textId="77777777" w:rsidR="006C3783" w:rsidRPr="006C3783" w:rsidRDefault="006C3783" w:rsidP="006C3783">
            <w:pPr>
              <w:spacing w:after="60" w:line="300" w:lineRule="auto"/>
              <w:ind w:right="97"/>
              <w:jc w:val="both"/>
              <w:rPr>
                <w:rFonts w:ascii="Times New Roman" w:hAnsi="Times New Roman" w:cs="Times New Roman"/>
                <w:bCs/>
                <w:color w:val="000000"/>
              </w:rPr>
            </w:pPr>
            <w:r w:rsidRPr="006C3783">
              <w:rPr>
                <w:rFonts w:ascii="Times New Roman" w:hAnsi="Times New Roman" w:cs="Times New Roman"/>
                <w:bCs/>
                <w:color w:val="000000"/>
              </w:rPr>
              <w:t>“1. TAHMİNİ MALİYETLER (+) (sefer/TL)” X “3.1 Makul Kâr Oranı” çarpımı sonucu bulunan değerdir.</w:t>
            </w:r>
          </w:p>
        </w:tc>
      </w:tr>
      <w:tr w:rsidR="006C3783" w:rsidRPr="006C3783" w14:paraId="51228673" w14:textId="77777777" w:rsidTr="00113350">
        <w:tc>
          <w:tcPr>
            <w:tcW w:w="3964" w:type="dxa"/>
            <w:vAlign w:val="center"/>
          </w:tcPr>
          <w:p w14:paraId="2D8B2964" w14:textId="77777777" w:rsidR="006C3783" w:rsidRPr="006C3783" w:rsidRDefault="006C3783" w:rsidP="006C3783">
            <w:pPr>
              <w:rPr>
                <w:rFonts w:ascii="Times New Roman" w:hAnsi="Times New Roman" w:cs="Times New Roman"/>
                <w:b/>
                <w:bCs/>
                <w:color w:val="000000"/>
              </w:rPr>
            </w:pPr>
            <w:r w:rsidRPr="006C3783">
              <w:rPr>
                <w:rFonts w:ascii="Times New Roman" w:hAnsi="Times New Roman" w:cs="Times New Roman"/>
                <w:b/>
                <w:bCs/>
                <w:color w:val="000000"/>
              </w:rPr>
              <w:t>3.2 Makul Kâr Tutarı</w:t>
            </w:r>
          </w:p>
          <w:p w14:paraId="4EBFBCAA" w14:textId="77777777" w:rsidR="006C3783" w:rsidRPr="006C3783" w:rsidRDefault="006C3783" w:rsidP="006C3783">
            <w:pPr>
              <w:rPr>
                <w:rFonts w:ascii="Times New Roman" w:hAnsi="Times New Roman" w:cs="Times New Roman"/>
                <w:b/>
              </w:rPr>
            </w:pPr>
            <w:r w:rsidRPr="006C3783">
              <w:rPr>
                <w:rFonts w:ascii="Times New Roman" w:hAnsi="Times New Roman" w:cs="Times New Roman"/>
                <w:b/>
                <w:bCs/>
                <w:color w:val="000000"/>
              </w:rPr>
              <w:t>(Toplam tren-km/TL)</w:t>
            </w:r>
          </w:p>
        </w:tc>
        <w:tc>
          <w:tcPr>
            <w:tcW w:w="10348" w:type="dxa"/>
          </w:tcPr>
          <w:p w14:paraId="2CB5AFB5" w14:textId="77777777" w:rsidR="006C3783" w:rsidRPr="006C3783" w:rsidRDefault="006C3783" w:rsidP="006C3783">
            <w:pPr>
              <w:spacing w:after="60" w:line="300" w:lineRule="auto"/>
              <w:ind w:right="97"/>
              <w:jc w:val="both"/>
              <w:rPr>
                <w:rFonts w:ascii="Times New Roman" w:hAnsi="Times New Roman"/>
              </w:rPr>
            </w:pPr>
            <w:r w:rsidRPr="006C3783">
              <w:rPr>
                <w:rFonts w:ascii="Times New Roman" w:hAnsi="Times New Roman" w:cs="Times New Roman"/>
                <w:bCs/>
                <w:color w:val="000000"/>
              </w:rPr>
              <w:t>“1. TAHMİNİ MALİYETLER (+) (Toplam tren-km/TL)” X “3.1 Makul Kâr Oranı” çarpımı sonucu bulunan değerdir.</w:t>
            </w:r>
          </w:p>
        </w:tc>
      </w:tr>
      <w:tr w:rsidR="006C3783" w:rsidRPr="006C3783" w14:paraId="43954289" w14:textId="77777777" w:rsidTr="00113350">
        <w:tc>
          <w:tcPr>
            <w:tcW w:w="3964" w:type="dxa"/>
            <w:vAlign w:val="center"/>
          </w:tcPr>
          <w:p w14:paraId="348CBF7F" w14:textId="77777777" w:rsidR="006C3783" w:rsidRPr="006C3783" w:rsidRDefault="006C3783" w:rsidP="006C3783">
            <w:pPr>
              <w:rPr>
                <w:rFonts w:ascii="Times New Roman" w:hAnsi="Times New Roman" w:cs="Times New Roman"/>
                <w:b/>
              </w:rPr>
            </w:pPr>
            <w:r w:rsidRPr="006C3783">
              <w:rPr>
                <w:rFonts w:ascii="Times New Roman" w:hAnsi="Times New Roman" w:cs="Times New Roman"/>
                <w:b/>
              </w:rPr>
              <w:t>4. NET MALİYET</w:t>
            </w:r>
          </w:p>
          <w:p w14:paraId="169B3D30" w14:textId="77777777" w:rsidR="006C3783" w:rsidRPr="006C3783" w:rsidRDefault="006C3783" w:rsidP="006C3783">
            <w:pPr>
              <w:rPr>
                <w:rFonts w:ascii="Times New Roman" w:hAnsi="Times New Roman" w:cs="Times New Roman"/>
                <w:b/>
              </w:rPr>
            </w:pPr>
            <w:r w:rsidRPr="006C3783">
              <w:rPr>
                <w:rFonts w:ascii="Times New Roman" w:hAnsi="Times New Roman" w:cs="Times New Roman"/>
                <w:b/>
              </w:rPr>
              <w:t>(SEFER/TL)</w:t>
            </w:r>
          </w:p>
        </w:tc>
        <w:tc>
          <w:tcPr>
            <w:tcW w:w="10348" w:type="dxa"/>
          </w:tcPr>
          <w:p w14:paraId="5C8709F1" w14:textId="77777777" w:rsidR="006C3783" w:rsidRPr="006C3783" w:rsidRDefault="006C3783" w:rsidP="006C3783">
            <w:pPr>
              <w:spacing w:after="60" w:line="300" w:lineRule="auto"/>
              <w:ind w:right="97"/>
              <w:jc w:val="both"/>
              <w:rPr>
                <w:rFonts w:ascii="Times New Roman" w:hAnsi="Times New Roman"/>
              </w:rPr>
            </w:pPr>
            <w:r w:rsidRPr="006C3783">
              <w:rPr>
                <w:rFonts w:ascii="Times New Roman" w:hAnsi="Times New Roman"/>
              </w:rPr>
              <w:t xml:space="preserve">“1. TAHMİNİ MALİYETLER (+) (sefer/TL)” – “Tüm Yolcular Beklenen Bilet Gelirleri (sefer/TL)” </w:t>
            </w:r>
            <w:proofErr w:type="gramStart"/>
            <w:r w:rsidRPr="006C3783">
              <w:rPr>
                <w:rFonts w:ascii="Times New Roman" w:hAnsi="Times New Roman"/>
              </w:rPr>
              <w:t>+  “</w:t>
            </w:r>
            <w:proofErr w:type="gramEnd"/>
            <w:r w:rsidRPr="006C3783">
              <w:rPr>
                <w:rFonts w:ascii="Times New Roman" w:hAnsi="Times New Roman"/>
              </w:rPr>
              <w:t>3.2 Makul Kâr Tutarı (sefer/TL)” işlemleri sonucu bulunan değerdir.</w:t>
            </w:r>
          </w:p>
        </w:tc>
      </w:tr>
      <w:tr w:rsidR="006C3783" w:rsidRPr="006C3783" w14:paraId="167BD499" w14:textId="77777777" w:rsidTr="00113350">
        <w:tc>
          <w:tcPr>
            <w:tcW w:w="3964" w:type="dxa"/>
            <w:vAlign w:val="center"/>
          </w:tcPr>
          <w:p w14:paraId="50264F65" w14:textId="77777777" w:rsidR="006C3783" w:rsidRPr="006C3783" w:rsidRDefault="006C3783" w:rsidP="006C3783">
            <w:pPr>
              <w:rPr>
                <w:rFonts w:ascii="Times New Roman" w:hAnsi="Times New Roman" w:cs="Times New Roman"/>
                <w:b/>
              </w:rPr>
            </w:pPr>
            <w:r w:rsidRPr="006C3783">
              <w:rPr>
                <w:rFonts w:ascii="Times New Roman" w:hAnsi="Times New Roman" w:cs="Times New Roman"/>
                <w:b/>
              </w:rPr>
              <w:t>4. NET MALİYET</w:t>
            </w:r>
          </w:p>
          <w:p w14:paraId="68C0B66C" w14:textId="77777777" w:rsidR="006C3783" w:rsidRPr="006C3783" w:rsidRDefault="006C3783" w:rsidP="006C3783">
            <w:pPr>
              <w:rPr>
                <w:rFonts w:ascii="Times New Roman" w:hAnsi="Times New Roman" w:cs="Times New Roman"/>
                <w:b/>
              </w:rPr>
            </w:pPr>
            <w:r w:rsidRPr="006C3783">
              <w:rPr>
                <w:rFonts w:ascii="Times New Roman" w:hAnsi="Times New Roman" w:cs="Times New Roman"/>
                <w:b/>
              </w:rPr>
              <w:t>(TOPLAM TREN-KM/TL)</w:t>
            </w:r>
          </w:p>
        </w:tc>
        <w:tc>
          <w:tcPr>
            <w:tcW w:w="10348" w:type="dxa"/>
          </w:tcPr>
          <w:p w14:paraId="44233A2E" w14:textId="77777777" w:rsidR="006C3783" w:rsidRPr="006C3783" w:rsidRDefault="006C3783" w:rsidP="006C3783">
            <w:pPr>
              <w:spacing w:after="60" w:line="300" w:lineRule="auto"/>
              <w:ind w:right="97"/>
              <w:jc w:val="both"/>
              <w:rPr>
                <w:rFonts w:ascii="Times New Roman" w:hAnsi="Times New Roman"/>
              </w:rPr>
            </w:pPr>
            <w:r w:rsidRPr="006C3783">
              <w:rPr>
                <w:rFonts w:ascii="Times New Roman" w:hAnsi="Times New Roman"/>
              </w:rPr>
              <w:t xml:space="preserve">“1. TAHMİNİ MALİYETLER (+) (Toplam tren-km/TL)” – “Tüm Yolcular Beklenen Bilet Gelirleri (Toplam tren-km/TL)” </w:t>
            </w:r>
            <w:proofErr w:type="gramStart"/>
            <w:r w:rsidRPr="006C3783">
              <w:rPr>
                <w:rFonts w:ascii="Times New Roman" w:hAnsi="Times New Roman"/>
              </w:rPr>
              <w:t>+  “</w:t>
            </w:r>
            <w:proofErr w:type="gramEnd"/>
            <w:r w:rsidRPr="006C3783">
              <w:rPr>
                <w:rFonts w:ascii="Times New Roman" w:hAnsi="Times New Roman"/>
              </w:rPr>
              <w:t>3.2 Makul Kâr Tutarı (Toplam tren-km/TL)” işlemleri sonucu bulunan değerdir.</w:t>
            </w:r>
          </w:p>
        </w:tc>
      </w:tr>
      <w:tr w:rsidR="006C3783" w:rsidRPr="006C3783" w14:paraId="33D6614E" w14:textId="77777777" w:rsidTr="00113350">
        <w:tc>
          <w:tcPr>
            <w:tcW w:w="3964" w:type="dxa"/>
            <w:vAlign w:val="center"/>
          </w:tcPr>
          <w:p w14:paraId="2797BBEA" w14:textId="77777777" w:rsidR="006C3783" w:rsidRPr="006C3783" w:rsidRDefault="006C3783" w:rsidP="006C3783">
            <w:pPr>
              <w:rPr>
                <w:rFonts w:ascii="Times New Roman" w:hAnsi="Times New Roman" w:cs="Times New Roman"/>
                <w:b/>
              </w:rPr>
            </w:pPr>
            <w:r w:rsidRPr="006C3783">
              <w:rPr>
                <w:rFonts w:ascii="Times New Roman" w:hAnsi="Times New Roman" w:cs="Times New Roman"/>
                <w:b/>
              </w:rPr>
              <w:t>5. Yüksek Hızlı Yolcu Taşımacılığı Teklif Edilen Kamu Hizmeti Bedeli</w:t>
            </w:r>
          </w:p>
        </w:tc>
        <w:tc>
          <w:tcPr>
            <w:tcW w:w="10348" w:type="dxa"/>
          </w:tcPr>
          <w:p w14:paraId="0310BAAE" w14:textId="77777777" w:rsidR="006C3783" w:rsidRPr="006C3783" w:rsidRDefault="006C3783" w:rsidP="006C3783">
            <w:pPr>
              <w:spacing w:after="60" w:line="300" w:lineRule="auto"/>
              <w:ind w:right="97"/>
              <w:jc w:val="both"/>
              <w:rPr>
                <w:rFonts w:ascii="Times New Roman" w:hAnsi="Times New Roman"/>
              </w:rPr>
            </w:pPr>
            <w:r w:rsidRPr="006C3783">
              <w:rPr>
                <w:rFonts w:ascii="Times New Roman" w:hAnsi="Times New Roman"/>
              </w:rPr>
              <w:t>Yüksek hızlı yolcu taşımacılığı hizmet grubuna dâhil tüm hatların “4. NET MALİYET (TOPLAM TREN-KM/TL)” sütununda gösterilen değerlerin toplanması sonucu bulunan değerdir.</w:t>
            </w:r>
          </w:p>
        </w:tc>
      </w:tr>
      <w:tr w:rsidR="006C3783" w:rsidRPr="006C3783" w14:paraId="2670F6A8" w14:textId="77777777" w:rsidTr="00113350">
        <w:tc>
          <w:tcPr>
            <w:tcW w:w="3964" w:type="dxa"/>
            <w:vAlign w:val="center"/>
          </w:tcPr>
          <w:p w14:paraId="425FBABD" w14:textId="77777777" w:rsidR="006C3783" w:rsidRPr="006C3783" w:rsidRDefault="006C3783" w:rsidP="006C3783">
            <w:pPr>
              <w:rPr>
                <w:rFonts w:ascii="Times New Roman" w:hAnsi="Times New Roman" w:cs="Times New Roman"/>
                <w:b/>
              </w:rPr>
            </w:pPr>
            <w:r w:rsidRPr="006C3783">
              <w:rPr>
                <w:rFonts w:ascii="Times New Roman" w:hAnsi="Times New Roman" w:cs="Times New Roman"/>
                <w:b/>
              </w:rPr>
              <w:t>6. Hızlı Yolcu Taşımacılığı Teklif Edilen Kamu Hizmeti Bedeli</w:t>
            </w:r>
          </w:p>
        </w:tc>
        <w:tc>
          <w:tcPr>
            <w:tcW w:w="10348" w:type="dxa"/>
          </w:tcPr>
          <w:p w14:paraId="6D8BC77D" w14:textId="77777777" w:rsidR="006C3783" w:rsidRPr="006C3783" w:rsidRDefault="006C3783" w:rsidP="006C3783">
            <w:pPr>
              <w:spacing w:after="60" w:line="300" w:lineRule="auto"/>
              <w:ind w:right="97"/>
              <w:jc w:val="both"/>
              <w:rPr>
                <w:rFonts w:ascii="Times New Roman" w:hAnsi="Times New Roman"/>
              </w:rPr>
            </w:pPr>
            <w:r w:rsidRPr="006C3783">
              <w:rPr>
                <w:rFonts w:ascii="Times New Roman" w:hAnsi="Times New Roman"/>
              </w:rPr>
              <w:t>Hızlı yolcu taşımacılığı hizmet grubuna dâhil tüm hatların “4. NET MALİYET (TOPLAM TREN-KM/TL)” sütununda gösterilen değerlerin toplanması sonucu bulunan değerdir.</w:t>
            </w:r>
          </w:p>
        </w:tc>
      </w:tr>
      <w:tr w:rsidR="006C3783" w:rsidRPr="006C3783" w14:paraId="51021D42" w14:textId="77777777" w:rsidTr="00113350">
        <w:tc>
          <w:tcPr>
            <w:tcW w:w="3964" w:type="dxa"/>
            <w:vAlign w:val="center"/>
          </w:tcPr>
          <w:p w14:paraId="56B34267" w14:textId="77777777" w:rsidR="006C3783" w:rsidRPr="006C3783" w:rsidRDefault="006C3783" w:rsidP="006C3783">
            <w:pPr>
              <w:rPr>
                <w:rFonts w:ascii="Times New Roman" w:hAnsi="Times New Roman" w:cs="Times New Roman"/>
                <w:b/>
              </w:rPr>
            </w:pPr>
            <w:r w:rsidRPr="006C3783">
              <w:rPr>
                <w:rFonts w:ascii="Times New Roman" w:hAnsi="Times New Roman" w:cs="Times New Roman"/>
                <w:b/>
              </w:rPr>
              <w:lastRenderedPageBreak/>
              <w:t>7. Ana</w:t>
            </w:r>
            <w:r w:rsidR="00495A43">
              <w:rPr>
                <w:rFonts w:ascii="Times New Roman" w:hAnsi="Times New Roman" w:cs="Times New Roman"/>
                <w:b/>
              </w:rPr>
              <w:t xml:space="preserve"> </w:t>
            </w:r>
            <w:r w:rsidRPr="006C3783">
              <w:rPr>
                <w:rFonts w:ascii="Times New Roman" w:hAnsi="Times New Roman" w:cs="Times New Roman"/>
                <w:b/>
              </w:rPr>
              <w:t>hat Yolcu Taşımacılığı Teklif Edilen Kamu Hizmeti Bedeli</w:t>
            </w:r>
          </w:p>
        </w:tc>
        <w:tc>
          <w:tcPr>
            <w:tcW w:w="10348" w:type="dxa"/>
          </w:tcPr>
          <w:p w14:paraId="36074C2D" w14:textId="77777777" w:rsidR="006C3783" w:rsidRPr="006C3783" w:rsidRDefault="006C3783" w:rsidP="006C3783">
            <w:pPr>
              <w:spacing w:after="60" w:line="300" w:lineRule="auto"/>
              <w:ind w:right="97"/>
              <w:jc w:val="both"/>
              <w:rPr>
                <w:rFonts w:ascii="Times New Roman" w:hAnsi="Times New Roman"/>
              </w:rPr>
            </w:pPr>
            <w:r w:rsidRPr="006C3783">
              <w:rPr>
                <w:rFonts w:ascii="Times New Roman" w:hAnsi="Times New Roman"/>
              </w:rPr>
              <w:t>Ana</w:t>
            </w:r>
            <w:r w:rsidR="00495A43">
              <w:rPr>
                <w:rFonts w:ascii="Times New Roman" w:hAnsi="Times New Roman"/>
              </w:rPr>
              <w:t xml:space="preserve"> </w:t>
            </w:r>
            <w:r w:rsidRPr="006C3783">
              <w:rPr>
                <w:rFonts w:ascii="Times New Roman" w:hAnsi="Times New Roman"/>
              </w:rPr>
              <w:t>hat yolcu taşımacılığı hizmet grubuna dâhil tüm hatların “4. NET MALİYET (TOPLAM TREN-KM/TL)” sütununda gösterilen değerlerin toplanması sonucu bulunan değerdir.</w:t>
            </w:r>
          </w:p>
        </w:tc>
      </w:tr>
      <w:tr w:rsidR="006C3783" w:rsidRPr="006C3783" w14:paraId="7655E27D" w14:textId="77777777" w:rsidTr="00113350">
        <w:tc>
          <w:tcPr>
            <w:tcW w:w="3964" w:type="dxa"/>
            <w:vAlign w:val="center"/>
          </w:tcPr>
          <w:p w14:paraId="59294EAF" w14:textId="77777777" w:rsidR="006C3783" w:rsidRPr="006C3783" w:rsidRDefault="006C3783" w:rsidP="006C3783">
            <w:pPr>
              <w:rPr>
                <w:rFonts w:ascii="Times New Roman" w:hAnsi="Times New Roman" w:cs="Times New Roman"/>
                <w:b/>
              </w:rPr>
            </w:pPr>
            <w:r w:rsidRPr="006C3783">
              <w:rPr>
                <w:rFonts w:ascii="Times New Roman" w:hAnsi="Times New Roman" w:cs="Times New Roman"/>
                <w:b/>
              </w:rPr>
              <w:t>8. Bölgesel Yolcu Taşımacılığı Teklif Edilen Kamu Hizmeti Bedeli</w:t>
            </w:r>
          </w:p>
        </w:tc>
        <w:tc>
          <w:tcPr>
            <w:tcW w:w="10348" w:type="dxa"/>
          </w:tcPr>
          <w:p w14:paraId="20BC6405" w14:textId="77777777" w:rsidR="006C3783" w:rsidRPr="006C3783" w:rsidRDefault="006C3783" w:rsidP="006C3783">
            <w:pPr>
              <w:spacing w:after="60" w:line="300" w:lineRule="auto"/>
              <w:ind w:right="97"/>
              <w:jc w:val="both"/>
              <w:rPr>
                <w:rFonts w:ascii="Times New Roman" w:hAnsi="Times New Roman"/>
              </w:rPr>
            </w:pPr>
            <w:r w:rsidRPr="006C3783">
              <w:rPr>
                <w:rFonts w:ascii="Times New Roman" w:hAnsi="Times New Roman"/>
              </w:rPr>
              <w:t>Bölgesel yolcu taşımacılığı hizmet grubuna dâhil tüm hatların “4. NET MALİYET (TOPLAM TREN-KM/TL)” sütununda gösterilen değerlerin toplanması sonucu bulunan değerdir.</w:t>
            </w:r>
          </w:p>
        </w:tc>
      </w:tr>
      <w:tr w:rsidR="006C3783" w:rsidRPr="006C3783" w14:paraId="1D96518B" w14:textId="77777777" w:rsidTr="00113350">
        <w:tc>
          <w:tcPr>
            <w:tcW w:w="3964" w:type="dxa"/>
            <w:vAlign w:val="center"/>
          </w:tcPr>
          <w:p w14:paraId="57DECAF9" w14:textId="77777777" w:rsidR="006C3783" w:rsidRPr="006C3783" w:rsidRDefault="006C3783" w:rsidP="006C3783">
            <w:pPr>
              <w:rPr>
                <w:rFonts w:ascii="Times New Roman" w:hAnsi="Times New Roman" w:cs="Times New Roman"/>
                <w:b/>
              </w:rPr>
            </w:pPr>
            <w:r w:rsidRPr="006C3783">
              <w:rPr>
                <w:rFonts w:ascii="Times New Roman" w:hAnsi="Times New Roman" w:cs="Times New Roman"/>
                <w:b/>
              </w:rPr>
              <w:t>9. TEKLİF EDİLEN TOPLAM KAMU HİZMETİ BEDELİ</w:t>
            </w:r>
          </w:p>
        </w:tc>
        <w:tc>
          <w:tcPr>
            <w:tcW w:w="10348" w:type="dxa"/>
          </w:tcPr>
          <w:p w14:paraId="191D8C26" w14:textId="77777777" w:rsidR="006C3783" w:rsidRPr="006C3783" w:rsidRDefault="006C3783" w:rsidP="006C3783">
            <w:pPr>
              <w:spacing w:after="60" w:line="300" w:lineRule="auto"/>
              <w:ind w:right="97"/>
              <w:jc w:val="both"/>
              <w:rPr>
                <w:rFonts w:ascii="Times New Roman" w:hAnsi="Times New Roman"/>
              </w:rPr>
            </w:pPr>
            <w:r w:rsidRPr="006C3783">
              <w:rPr>
                <w:rFonts w:ascii="Times New Roman" w:hAnsi="Times New Roman"/>
              </w:rPr>
              <w:t xml:space="preserve">“5. Yüksek Hızlı Yolcu Taşımacılığı Teklif Edilen Kamu Hizmeti Bedeli” + “6. Hızlı Yolcu Taşımacılığı Teklif Edilen Kamu Hizmeti </w:t>
            </w:r>
            <w:proofErr w:type="gramStart"/>
            <w:r w:rsidRPr="006C3783">
              <w:rPr>
                <w:rFonts w:ascii="Times New Roman" w:hAnsi="Times New Roman"/>
              </w:rPr>
              <w:t>Bedeli”+</w:t>
            </w:r>
            <w:proofErr w:type="gramEnd"/>
            <w:r w:rsidRPr="006C3783">
              <w:rPr>
                <w:rFonts w:ascii="Times New Roman" w:hAnsi="Times New Roman"/>
              </w:rPr>
              <w:t xml:space="preserve"> “7. Ana</w:t>
            </w:r>
            <w:r w:rsidR="00264D5B">
              <w:rPr>
                <w:rFonts w:ascii="Times New Roman" w:hAnsi="Times New Roman"/>
              </w:rPr>
              <w:t xml:space="preserve"> </w:t>
            </w:r>
            <w:r w:rsidRPr="006C3783">
              <w:rPr>
                <w:rFonts w:ascii="Times New Roman" w:hAnsi="Times New Roman"/>
              </w:rPr>
              <w:t>hat Yolcu Taşımacılığı Teklif Edilen Kamu Hizmeti Bedeli” + “8. Bölgesel Yolcu Taşımacılığı Teklif Edilen Kamu Hizmeti Bedeli” toplamı sonucu bulunan değerdir ve kamu hizmeti sözleşmesinin tamamı için teklif edilen hizmet bedelini ifade eder.</w:t>
            </w:r>
          </w:p>
        </w:tc>
      </w:tr>
    </w:tbl>
    <w:p w14:paraId="2AC2FCC4" w14:textId="77777777" w:rsidR="00751FBC" w:rsidRPr="00751FBC" w:rsidRDefault="00751FBC" w:rsidP="00EA045A">
      <w:pPr>
        <w:spacing w:line="240" w:lineRule="auto"/>
        <w:jc w:val="both"/>
        <w:rPr>
          <w:rFonts w:ascii="Times New Roman" w:hAnsi="Times New Roman" w:cs="Times New Roman"/>
          <w:sz w:val="24"/>
          <w:szCs w:val="24"/>
        </w:rPr>
      </w:pPr>
    </w:p>
    <w:sectPr w:rsidR="00751FBC" w:rsidRPr="00751FBC" w:rsidSect="006C3783">
      <w:pgSz w:w="16838" w:h="11906" w:orient="landscape" w:code="9"/>
      <w:pgMar w:top="1417" w:right="1417" w:bottom="1417" w:left="1417"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C683D5" w16cex:dateUtc="2021-02-04T11:31:00Z"/>
  <w16cex:commentExtensible w16cex:durableId="23CA87E5" w16cex:dateUtc="2021-02-07T12:38:00Z"/>
  <w16cex:commentExtensible w16cex:durableId="23CA9216" w16cex:dateUtc="2021-02-07T13:2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5D7175" w14:textId="77777777" w:rsidR="00115686" w:rsidRDefault="00115686" w:rsidP="00794176">
      <w:pPr>
        <w:spacing w:after="0" w:line="240" w:lineRule="auto"/>
      </w:pPr>
      <w:r>
        <w:separator/>
      </w:r>
    </w:p>
  </w:endnote>
  <w:endnote w:type="continuationSeparator" w:id="0">
    <w:p w14:paraId="74EE2904" w14:textId="77777777" w:rsidR="00115686" w:rsidRDefault="00115686" w:rsidP="007941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Sylfaen">
    <w:panose1 w:val="010A0502050306030303"/>
    <w:charset w:val="A2"/>
    <w:family w:val="roman"/>
    <w:pitch w:val="variable"/>
    <w:sig w:usb0="04000687" w:usb1="000000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Univers 45 Light">
    <w:charset w:val="00"/>
    <w:family w:val="auto"/>
    <w:pitch w:val="variable"/>
    <w:sig w:usb0="00000003" w:usb1="00000000" w:usb2="00000000" w:usb3="00000000" w:csb0="00000001" w:csb1="00000000"/>
  </w:font>
  <w:font w:name="Arial">
    <w:panose1 w:val="020B0604020202020204"/>
    <w:charset w:val="A2"/>
    <w:family w:val="swiss"/>
    <w:pitch w:val="variable"/>
    <w:sig w:usb0="E0002EFF" w:usb1="C000785B"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ヒラギノ明朝 Pro W3">
    <w:altName w:val="Yu Gothic UI"/>
    <w:charset w:val="80"/>
    <w:family w:val="auto"/>
    <w:pitch w:val="variable"/>
    <w:sig w:usb0="00000000" w:usb1="00000000" w:usb2="01000407" w:usb3="00000000" w:csb0="00020000" w:csb1="00000000"/>
  </w:font>
  <w:font w:name="Times">
    <w:altName w:val="Times"/>
    <w:panose1 w:val="02020603050405020304"/>
    <w:charset w:val="00"/>
    <w:family w:val="roman"/>
    <w:pitch w:val="variable"/>
    <w:sig w:usb0="00000003" w:usb1="00000000" w:usb2="00000000" w:usb3="00000000" w:csb0="00000001" w:csb1="00000000"/>
  </w:font>
  <w:font w:name="Myriad Pro">
    <w:altName w:val="Trebuchet MS"/>
    <w:panose1 w:val="00000000000000000000"/>
    <w:charset w:val="00"/>
    <w:family w:val="swiss"/>
    <w:notTrueType/>
    <w:pitch w:val="variable"/>
    <w:sig w:usb0="A00002AF" w:usb1="5000204B" w:usb2="00000000" w:usb3="00000000" w:csb0="0000009F" w:csb1="00000000"/>
  </w:font>
  <w:font w:name="Bell MT">
    <w:panose1 w:val="020205030603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3936742"/>
      <w:docPartObj>
        <w:docPartGallery w:val="Page Numbers (Bottom of Page)"/>
        <w:docPartUnique/>
      </w:docPartObj>
    </w:sdtPr>
    <w:sdtContent>
      <w:p w14:paraId="3BAC2F56" w14:textId="77777777" w:rsidR="00653E1B" w:rsidRDefault="00653E1B">
        <w:pPr>
          <w:pStyle w:val="AltBilgi"/>
          <w:jc w:val="center"/>
        </w:pPr>
        <w:r>
          <w:fldChar w:fldCharType="begin"/>
        </w:r>
        <w:r>
          <w:instrText>PAGE   \* MERGEFORMAT</w:instrText>
        </w:r>
        <w:r>
          <w:fldChar w:fldCharType="separate"/>
        </w:r>
        <w:r>
          <w:rPr>
            <w:noProof/>
          </w:rPr>
          <w:t>1</w:t>
        </w:r>
        <w:r>
          <w:fldChar w:fldCharType="end"/>
        </w:r>
      </w:p>
    </w:sdtContent>
  </w:sdt>
  <w:p w14:paraId="57A0C597" w14:textId="77777777" w:rsidR="00653E1B" w:rsidRDefault="00653E1B">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2367997"/>
      <w:docPartObj>
        <w:docPartGallery w:val="Page Numbers (Bottom of Page)"/>
        <w:docPartUnique/>
      </w:docPartObj>
    </w:sdtPr>
    <w:sdtContent>
      <w:p w14:paraId="36E085AC" w14:textId="79D200D3" w:rsidR="00653E1B" w:rsidRDefault="00653E1B">
        <w:pPr>
          <w:pStyle w:val="AltBilgi"/>
          <w:jc w:val="center"/>
        </w:pPr>
        <w:r>
          <w:fldChar w:fldCharType="begin"/>
        </w:r>
        <w:r>
          <w:instrText>PAGE   \* MERGEFORMAT</w:instrText>
        </w:r>
        <w:r>
          <w:fldChar w:fldCharType="separate"/>
        </w:r>
        <w:r>
          <w:rPr>
            <w:noProof/>
          </w:rPr>
          <w:t>iii</w:t>
        </w:r>
        <w:r>
          <w:fldChar w:fldCharType="end"/>
        </w:r>
      </w:p>
    </w:sdtContent>
  </w:sdt>
  <w:p w14:paraId="5E74D79F" w14:textId="77777777" w:rsidR="00653E1B" w:rsidRDefault="00653E1B">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0731996"/>
      <w:docPartObj>
        <w:docPartGallery w:val="Page Numbers (Bottom of Page)"/>
        <w:docPartUnique/>
      </w:docPartObj>
    </w:sdtPr>
    <w:sdtContent>
      <w:p w14:paraId="41656D8B" w14:textId="24E9AA91" w:rsidR="00653E1B" w:rsidRDefault="00653E1B">
        <w:pPr>
          <w:pStyle w:val="AltBilgi"/>
          <w:jc w:val="center"/>
        </w:pPr>
        <w:r>
          <w:fldChar w:fldCharType="begin"/>
        </w:r>
        <w:r>
          <w:instrText>PAGE   \* MERGEFORMAT</w:instrText>
        </w:r>
        <w:r>
          <w:fldChar w:fldCharType="separate"/>
        </w:r>
        <w:r>
          <w:rPr>
            <w:noProof/>
          </w:rPr>
          <w:t>17</w:t>
        </w:r>
        <w:r>
          <w:fldChar w:fldCharType="end"/>
        </w:r>
      </w:p>
    </w:sdtContent>
  </w:sdt>
  <w:p w14:paraId="6B2854AC" w14:textId="77777777" w:rsidR="00653E1B" w:rsidRDefault="00653E1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959C3F" w14:textId="77777777" w:rsidR="00115686" w:rsidRDefault="00115686" w:rsidP="00794176">
      <w:pPr>
        <w:spacing w:after="0" w:line="240" w:lineRule="auto"/>
      </w:pPr>
      <w:r>
        <w:separator/>
      </w:r>
    </w:p>
  </w:footnote>
  <w:footnote w:type="continuationSeparator" w:id="0">
    <w:p w14:paraId="635740F5" w14:textId="77777777" w:rsidR="00115686" w:rsidRDefault="00115686" w:rsidP="007941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22847"/>
    <w:multiLevelType w:val="hybridMultilevel"/>
    <w:tmpl w:val="BDBAFE08"/>
    <w:lvl w:ilvl="0" w:tplc="6B3091DA">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48D4E89"/>
    <w:multiLevelType w:val="hybridMultilevel"/>
    <w:tmpl w:val="D0DC1E08"/>
    <w:lvl w:ilvl="0" w:tplc="34588D8C">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5831B94"/>
    <w:multiLevelType w:val="hybridMultilevel"/>
    <w:tmpl w:val="C1CA1EFE"/>
    <w:lvl w:ilvl="0" w:tplc="16DC41F4">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AF04673"/>
    <w:multiLevelType w:val="hybridMultilevel"/>
    <w:tmpl w:val="880CC6F2"/>
    <w:lvl w:ilvl="0" w:tplc="C2F23068">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D6E6604"/>
    <w:multiLevelType w:val="hybridMultilevel"/>
    <w:tmpl w:val="2E76F2D0"/>
    <w:lvl w:ilvl="0" w:tplc="8674B286">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F1247E6"/>
    <w:multiLevelType w:val="hybridMultilevel"/>
    <w:tmpl w:val="3C8C35D2"/>
    <w:lvl w:ilvl="0" w:tplc="AB846098">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16338F4"/>
    <w:multiLevelType w:val="hybridMultilevel"/>
    <w:tmpl w:val="190891B2"/>
    <w:lvl w:ilvl="0" w:tplc="4F060974">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2B132BF"/>
    <w:multiLevelType w:val="hybridMultilevel"/>
    <w:tmpl w:val="2DEE786A"/>
    <w:lvl w:ilvl="0" w:tplc="AD16B8DA">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3D32750"/>
    <w:multiLevelType w:val="hybridMultilevel"/>
    <w:tmpl w:val="0D6AF656"/>
    <w:lvl w:ilvl="0" w:tplc="268AE970">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72064EE"/>
    <w:multiLevelType w:val="hybridMultilevel"/>
    <w:tmpl w:val="1A78E858"/>
    <w:lvl w:ilvl="0" w:tplc="34B442AC">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90F103D"/>
    <w:multiLevelType w:val="hybridMultilevel"/>
    <w:tmpl w:val="C080905A"/>
    <w:lvl w:ilvl="0" w:tplc="F106372A">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9EB791A"/>
    <w:multiLevelType w:val="hybridMultilevel"/>
    <w:tmpl w:val="EA34631E"/>
    <w:lvl w:ilvl="0" w:tplc="072C662A">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C5223E6"/>
    <w:multiLevelType w:val="hybridMultilevel"/>
    <w:tmpl w:val="CE90F150"/>
    <w:lvl w:ilvl="0" w:tplc="7C2C2430">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1E6128E6"/>
    <w:multiLevelType w:val="hybridMultilevel"/>
    <w:tmpl w:val="EA623648"/>
    <w:lvl w:ilvl="0" w:tplc="FD3C8AD0">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1E985882"/>
    <w:multiLevelType w:val="hybridMultilevel"/>
    <w:tmpl w:val="D602AB68"/>
    <w:lvl w:ilvl="0" w:tplc="553C3B92">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21353995"/>
    <w:multiLevelType w:val="hybridMultilevel"/>
    <w:tmpl w:val="6978B288"/>
    <w:lvl w:ilvl="0" w:tplc="B6D6D316">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29641D29"/>
    <w:multiLevelType w:val="hybridMultilevel"/>
    <w:tmpl w:val="0FC076A4"/>
    <w:lvl w:ilvl="0" w:tplc="A8CADF60">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2A2035A8"/>
    <w:multiLevelType w:val="hybridMultilevel"/>
    <w:tmpl w:val="7D209BCC"/>
    <w:lvl w:ilvl="0" w:tplc="27CC0F48">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2F4D4860"/>
    <w:multiLevelType w:val="hybridMultilevel"/>
    <w:tmpl w:val="45E85646"/>
    <w:lvl w:ilvl="0" w:tplc="B44C4DBA">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38A96DF9"/>
    <w:multiLevelType w:val="hybridMultilevel"/>
    <w:tmpl w:val="0E96F90C"/>
    <w:lvl w:ilvl="0" w:tplc="9C96C452">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39BE7AD3"/>
    <w:multiLevelType w:val="hybridMultilevel"/>
    <w:tmpl w:val="3AA2C21A"/>
    <w:lvl w:ilvl="0" w:tplc="207C9936">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3ADF4F2D"/>
    <w:multiLevelType w:val="hybridMultilevel"/>
    <w:tmpl w:val="7D209BCC"/>
    <w:lvl w:ilvl="0" w:tplc="27CC0F48">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3BAC76BF"/>
    <w:multiLevelType w:val="hybridMultilevel"/>
    <w:tmpl w:val="4E56C99C"/>
    <w:lvl w:ilvl="0" w:tplc="A9F0E386">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3C7F0CE6"/>
    <w:multiLevelType w:val="hybridMultilevel"/>
    <w:tmpl w:val="425E65E0"/>
    <w:lvl w:ilvl="0" w:tplc="A3A8F450">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3F572F81"/>
    <w:multiLevelType w:val="hybridMultilevel"/>
    <w:tmpl w:val="369C6AF8"/>
    <w:lvl w:ilvl="0" w:tplc="CCEAC7BE">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423B03EC"/>
    <w:multiLevelType w:val="hybridMultilevel"/>
    <w:tmpl w:val="51467F44"/>
    <w:lvl w:ilvl="0" w:tplc="81365B98">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437358CC"/>
    <w:multiLevelType w:val="hybridMultilevel"/>
    <w:tmpl w:val="A80697A8"/>
    <w:lvl w:ilvl="0" w:tplc="3D6CE40E">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46B970E6"/>
    <w:multiLevelType w:val="hybridMultilevel"/>
    <w:tmpl w:val="7CD219DA"/>
    <w:lvl w:ilvl="0" w:tplc="4CE44EE8">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363" w:hanging="360"/>
      </w:pPr>
    </w:lvl>
    <w:lvl w:ilvl="2" w:tplc="041F001B" w:tentative="1">
      <w:start w:val="1"/>
      <w:numFmt w:val="lowerRoman"/>
      <w:lvlText w:val="%3."/>
      <w:lvlJc w:val="right"/>
      <w:pPr>
        <w:ind w:left="2083" w:hanging="180"/>
      </w:pPr>
    </w:lvl>
    <w:lvl w:ilvl="3" w:tplc="041F000F" w:tentative="1">
      <w:start w:val="1"/>
      <w:numFmt w:val="decimal"/>
      <w:lvlText w:val="%4."/>
      <w:lvlJc w:val="left"/>
      <w:pPr>
        <w:ind w:left="2803" w:hanging="360"/>
      </w:pPr>
    </w:lvl>
    <w:lvl w:ilvl="4" w:tplc="041F0019" w:tentative="1">
      <w:start w:val="1"/>
      <w:numFmt w:val="lowerLetter"/>
      <w:lvlText w:val="%5."/>
      <w:lvlJc w:val="left"/>
      <w:pPr>
        <w:ind w:left="3523" w:hanging="360"/>
      </w:pPr>
    </w:lvl>
    <w:lvl w:ilvl="5" w:tplc="041F001B" w:tentative="1">
      <w:start w:val="1"/>
      <w:numFmt w:val="lowerRoman"/>
      <w:lvlText w:val="%6."/>
      <w:lvlJc w:val="right"/>
      <w:pPr>
        <w:ind w:left="4243" w:hanging="180"/>
      </w:pPr>
    </w:lvl>
    <w:lvl w:ilvl="6" w:tplc="041F000F" w:tentative="1">
      <w:start w:val="1"/>
      <w:numFmt w:val="decimal"/>
      <w:lvlText w:val="%7."/>
      <w:lvlJc w:val="left"/>
      <w:pPr>
        <w:ind w:left="4963" w:hanging="360"/>
      </w:pPr>
    </w:lvl>
    <w:lvl w:ilvl="7" w:tplc="041F0019" w:tentative="1">
      <w:start w:val="1"/>
      <w:numFmt w:val="lowerLetter"/>
      <w:lvlText w:val="%8."/>
      <w:lvlJc w:val="left"/>
      <w:pPr>
        <w:ind w:left="5683" w:hanging="360"/>
      </w:pPr>
    </w:lvl>
    <w:lvl w:ilvl="8" w:tplc="041F001B" w:tentative="1">
      <w:start w:val="1"/>
      <w:numFmt w:val="lowerRoman"/>
      <w:lvlText w:val="%9."/>
      <w:lvlJc w:val="right"/>
      <w:pPr>
        <w:ind w:left="6403" w:hanging="180"/>
      </w:pPr>
    </w:lvl>
  </w:abstractNum>
  <w:abstractNum w:abstractNumId="28" w15:restartNumberingAfterBreak="0">
    <w:nsid w:val="485A6FFD"/>
    <w:multiLevelType w:val="hybridMultilevel"/>
    <w:tmpl w:val="14FEA1E8"/>
    <w:lvl w:ilvl="0" w:tplc="11506C0A">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488A08E8"/>
    <w:multiLevelType w:val="hybridMultilevel"/>
    <w:tmpl w:val="5ACE2CE0"/>
    <w:lvl w:ilvl="0" w:tplc="37EE2D8A">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4D4D38DB"/>
    <w:multiLevelType w:val="hybridMultilevel"/>
    <w:tmpl w:val="F4CCC73A"/>
    <w:lvl w:ilvl="0" w:tplc="1E527E20">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523D44E3"/>
    <w:multiLevelType w:val="hybridMultilevel"/>
    <w:tmpl w:val="FA341EE0"/>
    <w:lvl w:ilvl="0" w:tplc="1A384322">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524561D0"/>
    <w:multiLevelType w:val="hybridMultilevel"/>
    <w:tmpl w:val="F7A652CE"/>
    <w:lvl w:ilvl="0" w:tplc="019070E8">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57F33D39"/>
    <w:multiLevelType w:val="hybridMultilevel"/>
    <w:tmpl w:val="5608E076"/>
    <w:lvl w:ilvl="0" w:tplc="673E507E">
      <w:start w:val="1"/>
      <w:numFmt w:val="decimal"/>
      <w:suff w:val="space"/>
      <w:lvlText w:val="%1)"/>
      <w:lvlJc w:val="left"/>
      <w:pPr>
        <w:ind w:left="643" w:hanging="360"/>
      </w:pPr>
      <w:rPr>
        <w:rFonts w:hint="default"/>
        <w:b w:val="0"/>
        <w:i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5D0E246A"/>
    <w:multiLevelType w:val="hybridMultilevel"/>
    <w:tmpl w:val="6AFE2DF0"/>
    <w:lvl w:ilvl="0" w:tplc="72DE1DC4">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5FD82131"/>
    <w:multiLevelType w:val="hybridMultilevel"/>
    <w:tmpl w:val="07FEE04C"/>
    <w:lvl w:ilvl="0" w:tplc="66346E12">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64240E07"/>
    <w:multiLevelType w:val="hybridMultilevel"/>
    <w:tmpl w:val="A1FA6108"/>
    <w:lvl w:ilvl="0" w:tplc="1D5462AA">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675A374E"/>
    <w:multiLevelType w:val="hybridMultilevel"/>
    <w:tmpl w:val="C7C688A4"/>
    <w:lvl w:ilvl="0" w:tplc="8F7E6C80">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6ED53719"/>
    <w:multiLevelType w:val="hybridMultilevel"/>
    <w:tmpl w:val="01B4D8A8"/>
    <w:lvl w:ilvl="0" w:tplc="228CC79A">
      <w:start w:val="1"/>
      <mc:AlternateContent>
        <mc:Choice Requires="w14">
          <w:numFmt w:val="custom" w:format="a, ç, ĝ, ..."/>
        </mc:Choice>
        <mc:Fallback>
          <w:numFmt w:val="decimal"/>
        </mc:Fallback>
      </mc:AlternateContent>
      <w:suff w:val="space"/>
      <w:lvlText w:val="%1)"/>
      <w:lvlJc w:val="left"/>
      <w:pPr>
        <w:ind w:left="4253" w:hanging="426"/>
      </w:pPr>
      <w:rPr>
        <w:rFonts w:hint="default"/>
      </w:rPr>
    </w:lvl>
    <w:lvl w:ilvl="1" w:tplc="041F0019" w:tentative="1">
      <w:start w:val="1"/>
      <w:numFmt w:val="lowerLetter"/>
      <w:lvlText w:val="%2."/>
      <w:lvlJc w:val="left"/>
      <w:pPr>
        <w:ind w:left="4984" w:hanging="360"/>
      </w:pPr>
    </w:lvl>
    <w:lvl w:ilvl="2" w:tplc="041F001B" w:tentative="1">
      <w:start w:val="1"/>
      <w:numFmt w:val="lowerRoman"/>
      <w:lvlText w:val="%3."/>
      <w:lvlJc w:val="right"/>
      <w:pPr>
        <w:ind w:left="5704" w:hanging="180"/>
      </w:pPr>
    </w:lvl>
    <w:lvl w:ilvl="3" w:tplc="041F000F" w:tentative="1">
      <w:start w:val="1"/>
      <w:numFmt w:val="decimal"/>
      <w:lvlText w:val="%4."/>
      <w:lvlJc w:val="left"/>
      <w:pPr>
        <w:ind w:left="6424" w:hanging="360"/>
      </w:pPr>
    </w:lvl>
    <w:lvl w:ilvl="4" w:tplc="041F0019" w:tentative="1">
      <w:start w:val="1"/>
      <w:numFmt w:val="lowerLetter"/>
      <w:lvlText w:val="%5."/>
      <w:lvlJc w:val="left"/>
      <w:pPr>
        <w:ind w:left="7144" w:hanging="360"/>
      </w:pPr>
    </w:lvl>
    <w:lvl w:ilvl="5" w:tplc="041F001B" w:tentative="1">
      <w:start w:val="1"/>
      <w:numFmt w:val="lowerRoman"/>
      <w:lvlText w:val="%6."/>
      <w:lvlJc w:val="right"/>
      <w:pPr>
        <w:ind w:left="7864" w:hanging="180"/>
      </w:pPr>
    </w:lvl>
    <w:lvl w:ilvl="6" w:tplc="041F000F" w:tentative="1">
      <w:start w:val="1"/>
      <w:numFmt w:val="decimal"/>
      <w:lvlText w:val="%7."/>
      <w:lvlJc w:val="left"/>
      <w:pPr>
        <w:ind w:left="8584" w:hanging="360"/>
      </w:pPr>
    </w:lvl>
    <w:lvl w:ilvl="7" w:tplc="041F0019" w:tentative="1">
      <w:start w:val="1"/>
      <w:numFmt w:val="lowerLetter"/>
      <w:lvlText w:val="%8."/>
      <w:lvlJc w:val="left"/>
      <w:pPr>
        <w:ind w:left="9304" w:hanging="360"/>
      </w:pPr>
    </w:lvl>
    <w:lvl w:ilvl="8" w:tplc="041F001B" w:tentative="1">
      <w:start w:val="1"/>
      <w:numFmt w:val="lowerRoman"/>
      <w:lvlText w:val="%9."/>
      <w:lvlJc w:val="right"/>
      <w:pPr>
        <w:ind w:left="10024" w:hanging="180"/>
      </w:pPr>
    </w:lvl>
  </w:abstractNum>
  <w:abstractNum w:abstractNumId="39" w15:restartNumberingAfterBreak="0">
    <w:nsid w:val="71E23A73"/>
    <w:multiLevelType w:val="hybridMultilevel"/>
    <w:tmpl w:val="14B2393E"/>
    <w:lvl w:ilvl="0" w:tplc="C80ABE1E">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744972C6"/>
    <w:multiLevelType w:val="hybridMultilevel"/>
    <w:tmpl w:val="0C44FD54"/>
    <w:lvl w:ilvl="0" w:tplc="FD7E84DA">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7A027243"/>
    <w:multiLevelType w:val="hybridMultilevel"/>
    <w:tmpl w:val="4740D1EA"/>
    <w:lvl w:ilvl="0" w:tplc="9CCAA1D0">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7B250371"/>
    <w:multiLevelType w:val="hybridMultilevel"/>
    <w:tmpl w:val="65C81C5A"/>
    <w:lvl w:ilvl="0" w:tplc="09405A0E">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15:restartNumberingAfterBreak="0">
    <w:nsid w:val="7D2A00F3"/>
    <w:multiLevelType w:val="hybridMultilevel"/>
    <w:tmpl w:val="18B42F8C"/>
    <w:lvl w:ilvl="0" w:tplc="F13892FA">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15:restartNumberingAfterBreak="0">
    <w:nsid w:val="7F8152A3"/>
    <w:multiLevelType w:val="hybridMultilevel"/>
    <w:tmpl w:val="B2BC5CDE"/>
    <w:lvl w:ilvl="0" w:tplc="CDACCAFC">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7"/>
  </w:num>
  <w:num w:numId="2">
    <w:abstractNumId w:val="38"/>
  </w:num>
  <w:num w:numId="3">
    <w:abstractNumId w:val="34"/>
  </w:num>
  <w:num w:numId="4">
    <w:abstractNumId w:val="44"/>
  </w:num>
  <w:num w:numId="5">
    <w:abstractNumId w:val="40"/>
  </w:num>
  <w:num w:numId="6">
    <w:abstractNumId w:val="31"/>
  </w:num>
  <w:num w:numId="7">
    <w:abstractNumId w:val="4"/>
  </w:num>
  <w:num w:numId="8">
    <w:abstractNumId w:val="22"/>
  </w:num>
  <w:num w:numId="9">
    <w:abstractNumId w:val="26"/>
  </w:num>
  <w:num w:numId="10">
    <w:abstractNumId w:val="25"/>
  </w:num>
  <w:num w:numId="11">
    <w:abstractNumId w:val="30"/>
  </w:num>
  <w:num w:numId="12">
    <w:abstractNumId w:val="1"/>
  </w:num>
  <w:num w:numId="13">
    <w:abstractNumId w:val="8"/>
  </w:num>
  <w:num w:numId="14">
    <w:abstractNumId w:val="29"/>
  </w:num>
  <w:num w:numId="15">
    <w:abstractNumId w:val="7"/>
  </w:num>
  <w:num w:numId="16">
    <w:abstractNumId w:val="43"/>
  </w:num>
  <w:num w:numId="17">
    <w:abstractNumId w:val="41"/>
  </w:num>
  <w:num w:numId="18">
    <w:abstractNumId w:val="24"/>
  </w:num>
  <w:num w:numId="19">
    <w:abstractNumId w:val="37"/>
  </w:num>
  <w:num w:numId="20">
    <w:abstractNumId w:val="10"/>
  </w:num>
  <w:num w:numId="21">
    <w:abstractNumId w:val="17"/>
  </w:num>
  <w:num w:numId="22">
    <w:abstractNumId w:val="19"/>
  </w:num>
  <w:num w:numId="23">
    <w:abstractNumId w:val="5"/>
  </w:num>
  <w:num w:numId="24">
    <w:abstractNumId w:val="39"/>
  </w:num>
  <w:num w:numId="25">
    <w:abstractNumId w:val="20"/>
  </w:num>
  <w:num w:numId="26">
    <w:abstractNumId w:val="35"/>
  </w:num>
  <w:num w:numId="27">
    <w:abstractNumId w:val="13"/>
  </w:num>
  <w:num w:numId="28">
    <w:abstractNumId w:val="15"/>
  </w:num>
  <w:num w:numId="29">
    <w:abstractNumId w:val="42"/>
  </w:num>
  <w:num w:numId="30">
    <w:abstractNumId w:val="11"/>
  </w:num>
  <w:num w:numId="31">
    <w:abstractNumId w:val="23"/>
  </w:num>
  <w:num w:numId="32">
    <w:abstractNumId w:val="28"/>
  </w:num>
  <w:num w:numId="33">
    <w:abstractNumId w:val="12"/>
  </w:num>
  <w:num w:numId="34">
    <w:abstractNumId w:val="18"/>
  </w:num>
  <w:num w:numId="35">
    <w:abstractNumId w:val="16"/>
  </w:num>
  <w:num w:numId="36">
    <w:abstractNumId w:val="32"/>
  </w:num>
  <w:num w:numId="37">
    <w:abstractNumId w:val="0"/>
  </w:num>
  <w:num w:numId="38">
    <w:abstractNumId w:val="2"/>
  </w:num>
  <w:num w:numId="39">
    <w:abstractNumId w:val="9"/>
  </w:num>
  <w:num w:numId="40">
    <w:abstractNumId w:val="33"/>
  </w:num>
  <w:num w:numId="41">
    <w:abstractNumId w:val="3"/>
  </w:num>
  <w:num w:numId="42">
    <w:abstractNumId w:val="14"/>
  </w:num>
  <w:num w:numId="43">
    <w:abstractNumId w:val="36"/>
  </w:num>
  <w:num w:numId="44">
    <w:abstractNumId w:val="6"/>
  </w:num>
  <w:num w:numId="45">
    <w:abstractNumId w:val="2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498E"/>
    <w:rsid w:val="00002215"/>
    <w:rsid w:val="00004C0B"/>
    <w:rsid w:val="00004E8C"/>
    <w:rsid w:val="000116F3"/>
    <w:rsid w:val="00011C30"/>
    <w:rsid w:val="00017563"/>
    <w:rsid w:val="000218F8"/>
    <w:rsid w:val="00021AD6"/>
    <w:rsid w:val="00026E22"/>
    <w:rsid w:val="00027041"/>
    <w:rsid w:val="0003050C"/>
    <w:rsid w:val="000308A0"/>
    <w:rsid w:val="00030F1A"/>
    <w:rsid w:val="000334FE"/>
    <w:rsid w:val="00033824"/>
    <w:rsid w:val="00036305"/>
    <w:rsid w:val="00041041"/>
    <w:rsid w:val="00041B38"/>
    <w:rsid w:val="00042C93"/>
    <w:rsid w:val="00044822"/>
    <w:rsid w:val="00047611"/>
    <w:rsid w:val="0005255A"/>
    <w:rsid w:val="0005259A"/>
    <w:rsid w:val="00062B81"/>
    <w:rsid w:val="00063000"/>
    <w:rsid w:val="000711F0"/>
    <w:rsid w:val="00072259"/>
    <w:rsid w:val="000723DB"/>
    <w:rsid w:val="00073F0A"/>
    <w:rsid w:val="00074716"/>
    <w:rsid w:val="000752CC"/>
    <w:rsid w:val="00076C4B"/>
    <w:rsid w:val="00077B8F"/>
    <w:rsid w:val="00081D15"/>
    <w:rsid w:val="00090AA3"/>
    <w:rsid w:val="00090E3E"/>
    <w:rsid w:val="00092534"/>
    <w:rsid w:val="00092C94"/>
    <w:rsid w:val="000939E1"/>
    <w:rsid w:val="000940BF"/>
    <w:rsid w:val="0009452B"/>
    <w:rsid w:val="00096D59"/>
    <w:rsid w:val="0009733B"/>
    <w:rsid w:val="00097E8F"/>
    <w:rsid w:val="000A0AC4"/>
    <w:rsid w:val="000A134B"/>
    <w:rsid w:val="000A1D8B"/>
    <w:rsid w:val="000A3843"/>
    <w:rsid w:val="000A6435"/>
    <w:rsid w:val="000B3C36"/>
    <w:rsid w:val="000B5A5B"/>
    <w:rsid w:val="000B6DB7"/>
    <w:rsid w:val="000C03A9"/>
    <w:rsid w:val="000C059C"/>
    <w:rsid w:val="000C0FEE"/>
    <w:rsid w:val="000C1BFC"/>
    <w:rsid w:val="000C2F7D"/>
    <w:rsid w:val="000C319A"/>
    <w:rsid w:val="000C39D7"/>
    <w:rsid w:val="000C4FBB"/>
    <w:rsid w:val="000C64F1"/>
    <w:rsid w:val="000C7AD5"/>
    <w:rsid w:val="000C7D9B"/>
    <w:rsid w:val="000D2D3A"/>
    <w:rsid w:val="000D4F08"/>
    <w:rsid w:val="000D5E0F"/>
    <w:rsid w:val="000D7335"/>
    <w:rsid w:val="000E5B3E"/>
    <w:rsid w:val="000E68C9"/>
    <w:rsid w:val="000F18B6"/>
    <w:rsid w:val="00103826"/>
    <w:rsid w:val="00105617"/>
    <w:rsid w:val="00107141"/>
    <w:rsid w:val="00113350"/>
    <w:rsid w:val="00115686"/>
    <w:rsid w:val="00116D25"/>
    <w:rsid w:val="00117963"/>
    <w:rsid w:val="0012099E"/>
    <w:rsid w:val="00120B0F"/>
    <w:rsid w:val="0012277B"/>
    <w:rsid w:val="00122985"/>
    <w:rsid w:val="00124A6F"/>
    <w:rsid w:val="00125587"/>
    <w:rsid w:val="0012768D"/>
    <w:rsid w:val="0013017C"/>
    <w:rsid w:val="001309A0"/>
    <w:rsid w:val="00130EC9"/>
    <w:rsid w:val="00131225"/>
    <w:rsid w:val="001314CE"/>
    <w:rsid w:val="00132E61"/>
    <w:rsid w:val="00134811"/>
    <w:rsid w:val="0014163F"/>
    <w:rsid w:val="001417C3"/>
    <w:rsid w:val="00141F34"/>
    <w:rsid w:val="001424BA"/>
    <w:rsid w:val="001508C7"/>
    <w:rsid w:val="00150BA3"/>
    <w:rsid w:val="00150E81"/>
    <w:rsid w:val="001544D8"/>
    <w:rsid w:val="0015468E"/>
    <w:rsid w:val="00154A4D"/>
    <w:rsid w:val="00157014"/>
    <w:rsid w:val="00163608"/>
    <w:rsid w:val="00167EA4"/>
    <w:rsid w:val="00174B6E"/>
    <w:rsid w:val="001764DC"/>
    <w:rsid w:val="00181444"/>
    <w:rsid w:val="0018338F"/>
    <w:rsid w:val="001873A4"/>
    <w:rsid w:val="00190D4B"/>
    <w:rsid w:val="00194FB5"/>
    <w:rsid w:val="00195115"/>
    <w:rsid w:val="001953A4"/>
    <w:rsid w:val="001A01DF"/>
    <w:rsid w:val="001A287C"/>
    <w:rsid w:val="001A33CE"/>
    <w:rsid w:val="001A775D"/>
    <w:rsid w:val="001B047C"/>
    <w:rsid w:val="001B0958"/>
    <w:rsid w:val="001B7E92"/>
    <w:rsid w:val="001C1655"/>
    <w:rsid w:val="001C1C88"/>
    <w:rsid w:val="001C5A7A"/>
    <w:rsid w:val="001C669B"/>
    <w:rsid w:val="001C7168"/>
    <w:rsid w:val="001C72EC"/>
    <w:rsid w:val="001D1E9F"/>
    <w:rsid w:val="001D56ED"/>
    <w:rsid w:val="001E5041"/>
    <w:rsid w:val="001E54AD"/>
    <w:rsid w:val="001E5625"/>
    <w:rsid w:val="001E5869"/>
    <w:rsid w:val="001E6375"/>
    <w:rsid w:val="001F0EDF"/>
    <w:rsid w:val="001F1FE5"/>
    <w:rsid w:val="001F37C6"/>
    <w:rsid w:val="001F3B6B"/>
    <w:rsid w:val="001F746D"/>
    <w:rsid w:val="001F7B52"/>
    <w:rsid w:val="00203B8B"/>
    <w:rsid w:val="002050CC"/>
    <w:rsid w:val="0021077B"/>
    <w:rsid w:val="00210ACB"/>
    <w:rsid w:val="002115DC"/>
    <w:rsid w:val="0021275B"/>
    <w:rsid w:val="00213990"/>
    <w:rsid w:val="00214BC5"/>
    <w:rsid w:val="0022063D"/>
    <w:rsid w:val="00220BF4"/>
    <w:rsid w:val="00222285"/>
    <w:rsid w:val="002235C2"/>
    <w:rsid w:val="00223D72"/>
    <w:rsid w:val="00223E92"/>
    <w:rsid w:val="00227B27"/>
    <w:rsid w:val="00230651"/>
    <w:rsid w:val="00231301"/>
    <w:rsid w:val="002313C3"/>
    <w:rsid w:val="00237001"/>
    <w:rsid w:val="0024256D"/>
    <w:rsid w:val="00244320"/>
    <w:rsid w:val="00245AE1"/>
    <w:rsid w:val="0025098A"/>
    <w:rsid w:val="00252400"/>
    <w:rsid w:val="00252970"/>
    <w:rsid w:val="00252FD3"/>
    <w:rsid w:val="0025382F"/>
    <w:rsid w:val="00262C55"/>
    <w:rsid w:val="00264D5B"/>
    <w:rsid w:val="0026500A"/>
    <w:rsid w:val="00265C6C"/>
    <w:rsid w:val="00270CFF"/>
    <w:rsid w:val="002723E8"/>
    <w:rsid w:val="00273FAD"/>
    <w:rsid w:val="00276404"/>
    <w:rsid w:val="002824B0"/>
    <w:rsid w:val="0028368B"/>
    <w:rsid w:val="00284881"/>
    <w:rsid w:val="002857D9"/>
    <w:rsid w:val="00291971"/>
    <w:rsid w:val="00291FCA"/>
    <w:rsid w:val="00292336"/>
    <w:rsid w:val="00292D0A"/>
    <w:rsid w:val="00293D90"/>
    <w:rsid w:val="002A3894"/>
    <w:rsid w:val="002A3E21"/>
    <w:rsid w:val="002A4122"/>
    <w:rsid w:val="002A6294"/>
    <w:rsid w:val="002A6BE8"/>
    <w:rsid w:val="002B4056"/>
    <w:rsid w:val="002B46F7"/>
    <w:rsid w:val="002B5117"/>
    <w:rsid w:val="002B5463"/>
    <w:rsid w:val="002B5CD9"/>
    <w:rsid w:val="002B6D56"/>
    <w:rsid w:val="002B7C6F"/>
    <w:rsid w:val="002B7D24"/>
    <w:rsid w:val="002B7DDC"/>
    <w:rsid w:val="002C19F2"/>
    <w:rsid w:val="002C58E2"/>
    <w:rsid w:val="002C5DEB"/>
    <w:rsid w:val="002C695E"/>
    <w:rsid w:val="002D1F9C"/>
    <w:rsid w:val="002D2523"/>
    <w:rsid w:val="002D3C08"/>
    <w:rsid w:val="002D56EB"/>
    <w:rsid w:val="002D701E"/>
    <w:rsid w:val="002E23FD"/>
    <w:rsid w:val="002E3012"/>
    <w:rsid w:val="002E4D7E"/>
    <w:rsid w:val="002E6149"/>
    <w:rsid w:val="002E69E8"/>
    <w:rsid w:val="002E747C"/>
    <w:rsid w:val="002E7FD8"/>
    <w:rsid w:val="002F06CB"/>
    <w:rsid w:val="002F0D6C"/>
    <w:rsid w:val="002F3BB1"/>
    <w:rsid w:val="002F61B2"/>
    <w:rsid w:val="0030226E"/>
    <w:rsid w:val="00303318"/>
    <w:rsid w:val="00307EC1"/>
    <w:rsid w:val="003167CB"/>
    <w:rsid w:val="0031733E"/>
    <w:rsid w:val="00317568"/>
    <w:rsid w:val="00320584"/>
    <w:rsid w:val="00323C17"/>
    <w:rsid w:val="0032429C"/>
    <w:rsid w:val="00324AB0"/>
    <w:rsid w:val="003258BB"/>
    <w:rsid w:val="0032724A"/>
    <w:rsid w:val="00330BB7"/>
    <w:rsid w:val="00331B71"/>
    <w:rsid w:val="00332430"/>
    <w:rsid w:val="00333565"/>
    <w:rsid w:val="00336DD0"/>
    <w:rsid w:val="0034053D"/>
    <w:rsid w:val="00341ED6"/>
    <w:rsid w:val="0034218A"/>
    <w:rsid w:val="00342F55"/>
    <w:rsid w:val="00347596"/>
    <w:rsid w:val="003501EE"/>
    <w:rsid w:val="00354823"/>
    <w:rsid w:val="00354DDE"/>
    <w:rsid w:val="003559C0"/>
    <w:rsid w:val="00355B43"/>
    <w:rsid w:val="00356CFE"/>
    <w:rsid w:val="0035741D"/>
    <w:rsid w:val="0036001F"/>
    <w:rsid w:val="00360A4C"/>
    <w:rsid w:val="003630C2"/>
    <w:rsid w:val="00364EC8"/>
    <w:rsid w:val="003671A4"/>
    <w:rsid w:val="0037258A"/>
    <w:rsid w:val="00373920"/>
    <w:rsid w:val="00374909"/>
    <w:rsid w:val="00374D76"/>
    <w:rsid w:val="00375093"/>
    <w:rsid w:val="00376145"/>
    <w:rsid w:val="00376BF9"/>
    <w:rsid w:val="00376F33"/>
    <w:rsid w:val="00380805"/>
    <w:rsid w:val="00381744"/>
    <w:rsid w:val="00381DA3"/>
    <w:rsid w:val="00384074"/>
    <w:rsid w:val="00390518"/>
    <w:rsid w:val="00390694"/>
    <w:rsid w:val="003907E5"/>
    <w:rsid w:val="00393148"/>
    <w:rsid w:val="00395114"/>
    <w:rsid w:val="00395649"/>
    <w:rsid w:val="00396143"/>
    <w:rsid w:val="00397A16"/>
    <w:rsid w:val="003A13AE"/>
    <w:rsid w:val="003A2F82"/>
    <w:rsid w:val="003A3208"/>
    <w:rsid w:val="003A3D8A"/>
    <w:rsid w:val="003A4814"/>
    <w:rsid w:val="003A4890"/>
    <w:rsid w:val="003B5A34"/>
    <w:rsid w:val="003B5BD2"/>
    <w:rsid w:val="003B6B3A"/>
    <w:rsid w:val="003B7D00"/>
    <w:rsid w:val="003B7E8D"/>
    <w:rsid w:val="003C068C"/>
    <w:rsid w:val="003C1082"/>
    <w:rsid w:val="003C1594"/>
    <w:rsid w:val="003C1873"/>
    <w:rsid w:val="003C2487"/>
    <w:rsid w:val="003C7769"/>
    <w:rsid w:val="003C7D8E"/>
    <w:rsid w:val="003D45AB"/>
    <w:rsid w:val="003D62D5"/>
    <w:rsid w:val="003E3FA5"/>
    <w:rsid w:val="003E42DE"/>
    <w:rsid w:val="003E4485"/>
    <w:rsid w:val="003E5079"/>
    <w:rsid w:val="003E67B4"/>
    <w:rsid w:val="003F2349"/>
    <w:rsid w:val="003F3731"/>
    <w:rsid w:val="003F483A"/>
    <w:rsid w:val="003F4900"/>
    <w:rsid w:val="003F50E4"/>
    <w:rsid w:val="003F55EA"/>
    <w:rsid w:val="0040469A"/>
    <w:rsid w:val="004068C3"/>
    <w:rsid w:val="00407263"/>
    <w:rsid w:val="004120E3"/>
    <w:rsid w:val="004154F4"/>
    <w:rsid w:val="00421CAA"/>
    <w:rsid w:val="00423BDA"/>
    <w:rsid w:val="004249EA"/>
    <w:rsid w:val="00425A07"/>
    <w:rsid w:val="00430BAB"/>
    <w:rsid w:val="00431516"/>
    <w:rsid w:val="00432ED1"/>
    <w:rsid w:val="004374EE"/>
    <w:rsid w:val="0044021D"/>
    <w:rsid w:val="00441DAB"/>
    <w:rsid w:val="0044318B"/>
    <w:rsid w:val="00443447"/>
    <w:rsid w:val="00444D32"/>
    <w:rsid w:val="00445D99"/>
    <w:rsid w:val="00445FEB"/>
    <w:rsid w:val="0044709E"/>
    <w:rsid w:val="00451C61"/>
    <w:rsid w:val="00452A7D"/>
    <w:rsid w:val="00456513"/>
    <w:rsid w:val="00456B1A"/>
    <w:rsid w:val="00456BE1"/>
    <w:rsid w:val="00460D87"/>
    <w:rsid w:val="004615D6"/>
    <w:rsid w:val="004640A1"/>
    <w:rsid w:val="00464AC3"/>
    <w:rsid w:val="00465028"/>
    <w:rsid w:val="004657DA"/>
    <w:rsid w:val="00465C74"/>
    <w:rsid w:val="00473228"/>
    <w:rsid w:val="00475840"/>
    <w:rsid w:val="00477826"/>
    <w:rsid w:val="004814DA"/>
    <w:rsid w:val="00483EE6"/>
    <w:rsid w:val="00487792"/>
    <w:rsid w:val="00490B08"/>
    <w:rsid w:val="0049117E"/>
    <w:rsid w:val="00493C56"/>
    <w:rsid w:val="00494DB9"/>
    <w:rsid w:val="00495A43"/>
    <w:rsid w:val="00495ADE"/>
    <w:rsid w:val="00497933"/>
    <w:rsid w:val="004A4AF8"/>
    <w:rsid w:val="004A4F94"/>
    <w:rsid w:val="004A7432"/>
    <w:rsid w:val="004B0693"/>
    <w:rsid w:val="004B0DC9"/>
    <w:rsid w:val="004B15A1"/>
    <w:rsid w:val="004B1D25"/>
    <w:rsid w:val="004B499F"/>
    <w:rsid w:val="004B6464"/>
    <w:rsid w:val="004C005A"/>
    <w:rsid w:val="004C3E05"/>
    <w:rsid w:val="004C40F8"/>
    <w:rsid w:val="004C59AD"/>
    <w:rsid w:val="004C677A"/>
    <w:rsid w:val="004C6A5C"/>
    <w:rsid w:val="004D15A9"/>
    <w:rsid w:val="004D2E79"/>
    <w:rsid w:val="004D3144"/>
    <w:rsid w:val="004D3AF2"/>
    <w:rsid w:val="004D41A5"/>
    <w:rsid w:val="004D61B7"/>
    <w:rsid w:val="004D6B5F"/>
    <w:rsid w:val="004E16DB"/>
    <w:rsid w:val="004E456D"/>
    <w:rsid w:val="004E45BC"/>
    <w:rsid w:val="004F0614"/>
    <w:rsid w:val="004F3123"/>
    <w:rsid w:val="004F353C"/>
    <w:rsid w:val="004F368E"/>
    <w:rsid w:val="004F447A"/>
    <w:rsid w:val="004F584B"/>
    <w:rsid w:val="004F79DD"/>
    <w:rsid w:val="005019F1"/>
    <w:rsid w:val="00503289"/>
    <w:rsid w:val="00503E02"/>
    <w:rsid w:val="0050559B"/>
    <w:rsid w:val="00514103"/>
    <w:rsid w:val="005154FA"/>
    <w:rsid w:val="00515999"/>
    <w:rsid w:val="00517B2F"/>
    <w:rsid w:val="00522D46"/>
    <w:rsid w:val="00523721"/>
    <w:rsid w:val="005265E0"/>
    <w:rsid w:val="00527DF9"/>
    <w:rsid w:val="00531F47"/>
    <w:rsid w:val="005328C7"/>
    <w:rsid w:val="005338B4"/>
    <w:rsid w:val="005346DB"/>
    <w:rsid w:val="00535BDE"/>
    <w:rsid w:val="005408F2"/>
    <w:rsid w:val="0054354E"/>
    <w:rsid w:val="00543E8A"/>
    <w:rsid w:val="00544563"/>
    <w:rsid w:val="005457C3"/>
    <w:rsid w:val="005468CA"/>
    <w:rsid w:val="00547A5B"/>
    <w:rsid w:val="00554C49"/>
    <w:rsid w:val="005552C3"/>
    <w:rsid w:val="00556139"/>
    <w:rsid w:val="00556418"/>
    <w:rsid w:val="00556881"/>
    <w:rsid w:val="00565C9D"/>
    <w:rsid w:val="00567070"/>
    <w:rsid w:val="00572B29"/>
    <w:rsid w:val="005753B9"/>
    <w:rsid w:val="0058100E"/>
    <w:rsid w:val="00581E80"/>
    <w:rsid w:val="00586735"/>
    <w:rsid w:val="00587054"/>
    <w:rsid w:val="0059392D"/>
    <w:rsid w:val="005A0CB9"/>
    <w:rsid w:val="005A4149"/>
    <w:rsid w:val="005B0874"/>
    <w:rsid w:val="005B3340"/>
    <w:rsid w:val="005B4A32"/>
    <w:rsid w:val="005B5504"/>
    <w:rsid w:val="005C2ECE"/>
    <w:rsid w:val="005C522F"/>
    <w:rsid w:val="005D4159"/>
    <w:rsid w:val="005D7084"/>
    <w:rsid w:val="005D7E40"/>
    <w:rsid w:val="005E0D9A"/>
    <w:rsid w:val="005E15BB"/>
    <w:rsid w:val="005E256A"/>
    <w:rsid w:val="005E28AF"/>
    <w:rsid w:val="005E4BDE"/>
    <w:rsid w:val="005E5BF2"/>
    <w:rsid w:val="005F0C03"/>
    <w:rsid w:val="005F2657"/>
    <w:rsid w:val="005F46AE"/>
    <w:rsid w:val="005F705B"/>
    <w:rsid w:val="00603A06"/>
    <w:rsid w:val="006042D2"/>
    <w:rsid w:val="00604B9F"/>
    <w:rsid w:val="0060564A"/>
    <w:rsid w:val="0061048A"/>
    <w:rsid w:val="006136B3"/>
    <w:rsid w:val="0061380E"/>
    <w:rsid w:val="0061694F"/>
    <w:rsid w:val="0062093D"/>
    <w:rsid w:val="00620D6E"/>
    <w:rsid w:val="00622926"/>
    <w:rsid w:val="00622C5D"/>
    <w:rsid w:val="00627C23"/>
    <w:rsid w:val="00633015"/>
    <w:rsid w:val="006338A1"/>
    <w:rsid w:val="00633C52"/>
    <w:rsid w:val="00635A66"/>
    <w:rsid w:val="00640265"/>
    <w:rsid w:val="0064092E"/>
    <w:rsid w:val="00641C63"/>
    <w:rsid w:val="00644AD3"/>
    <w:rsid w:val="00644DE2"/>
    <w:rsid w:val="00644EB1"/>
    <w:rsid w:val="0064663B"/>
    <w:rsid w:val="00651596"/>
    <w:rsid w:val="00653E1B"/>
    <w:rsid w:val="0065524C"/>
    <w:rsid w:val="00655E1A"/>
    <w:rsid w:val="00656BB5"/>
    <w:rsid w:val="00662B59"/>
    <w:rsid w:val="00663E1B"/>
    <w:rsid w:val="00663E8D"/>
    <w:rsid w:val="0066430B"/>
    <w:rsid w:val="00664BE7"/>
    <w:rsid w:val="006716C5"/>
    <w:rsid w:val="00673088"/>
    <w:rsid w:val="00681640"/>
    <w:rsid w:val="00681A1A"/>
    <w:rsid w:val="00681E3C"/>
    <w:rsid w:val="006824F4"/>
    <w:rsid w:val="00683ED0"/>
    <w:rsid w:val="006840F2"/>
    <w:rsid w:val="00684F67"/>
    <w:rsid w:val="00686558"/>
    <w:rsid w:val="0069050A"/>
    <w:rsid w:val="00690FA8"/>
    <w:rsid w:val="0069198A"/>
    <w:rsid w:val="006951D9"/>
    <w:rsid w:val="00697EC1"/>
    <w:rsid w:val="006A1BBE"/>
    <w:rsid w:val="006A3FA8"/>
    <w:rsid w:val="006A4F3D"/>
    <w:rsid w:val="006A7171"/>
    <w:rsid w:val="006A743E"/>
    <w:rsid w:val="006A76FB"/>
    <w:rsid w:val="006A78CB"/>
    <w:rsid w:val="006A7BDC"/>
    <w:rsid w:val="006B1ACF"/>
    <w:rsid w:val="006B2C15"/>
    <w:rsid w:val="006B5E9E"/>
    <w:rsid w:val="006B7E87"/>
    <w:rsid w:val="006C3783"/>
    <w:rsid w:val="006C683F"/>
    <w:rsid w:val="006C7CAC"/>
    <w:rsid w:val="006D1BF4"/>
    <w:rsid w:val="006E0272"/>
    <w:rsid w:val="006E2077"/>
    <w:rsid w:val="006E222B"/>
    <w:rsid w:val="006E4E8C"/>
    <w:rsid w:val="006E5C64"/>
    <w:rsid w:val="006E7388"/>
    <w:rsid w:val="006E7C6C"/>
    <w:rsid w:val="006F1C44"/>
    <w:rsid w:val="006F2E47"/>
    <w:rsid w:val="006F4DFC"/>
    <w:rsid w:val="0070080B"/>
    <w:rsid w:val="007017F1"/>
    <w:rsid w:val="007022F1"/>
    <w:rsid w:val="007033DC"/>
    <w:rsid w:val="007037DC"/>
    <w:rsid w:val="007041E2"/>
    <w:rsid w:val="007061C4"/>
    <w:rsid w:val="00706FB2"/>
    <w:rsid w:val="00710ED6"/>
    <w:rsid w:val="007137C8"/>
    <w:rsid w:val="00715276"/>
    <w:rsid w:val="007155D6"/>
    <w:rsid w:val="0071581F"/>
    <w:rsid w:val="007203F4"/>
    <w:rsid w:val="0072139E"/>
    <w:rsid w:val="00723A1C"/>
    <w:rsid w:val="007253D8"/>
    <w:rsid w:val="00726086"/>
    <w:rsid w:val="00730FBE"/>
    <w:rsid w:val="007312EC"/>
    <w:rsid w:val="007317A8"/>
    <w:rsid w:val="00737294"/>
    <w:rsid w:val="00740BF4"/>
    <w:rsid w:val="007410B8"/>
    <w:rsid w:val="007414CD"/>
    <w:rsid w:val="00742306"/>
    <w:rsid w:val="00745556"/>
    <w:rsid w:val="00746E8C"/>
    <w:rsid w:val="00751FBC"/>
    <w:rsid w:val="00756D30"/>
    <w:rsid w:val="00757039"/>
    <w:rsid w:val="007574B1"/>
    <w:rsid w:val="007604D1"/>
    <w:rsid w:val="007636BC"/>
    <w:rsid w:val="007642EE"/>
    <w:rsid w:val="00773D79"/>
    <w:rsid w:val="00774A17"/>
    <w:rsid w:val="00776116"/>
    <w:rsid w:val="007775DB"/>
    <w:rsid w:val="0078083B"/>
    <w:rsid w:val="00780BBD"/>
    <w:rsid w:val="0078189C"/>
    <w:rsid w:val="0078322D"/>
    <w:rsid w:val="007853F2"/>
    <w:rsid w:val="00787BB2"/>
    <w:rsid w:val="007923A0"/>
    <w:rsid w:val="007930F3"/>
    <w:rsid w:val="00794176"/>
    <w:rsid w:val="007942FB"/>
    <w:rsid w:val="007946CE"/>
    <w:rsid w:val="00794B09"/>
    <w:rsid w:val="00795EAD"/>
    <w:rsid w:val="0079666F"/>
    <w:rsid w:val="00796D01"/>
    <w:rsid w:val="007A647F"/>
    <w:rsid w:val="007B40C2"/>
    <w:rsid w:val="007B56DB"/>
    <w:rsid w:val="007B5FED"/>
    <w:rsid w:val="007C31BD"/>
    <w:rsid w:val="007C4752"/>
    <w:rsid w:val="007C47E6"/>
    <w:rsid w:val="007D1702"/>
    <w:rsid w:val="007D328A"/>
    <w:rsid w:val="007D54BA"/>
    <w:rsid w:val="007D6A7C"/>
    <w:rsid w:val="007E14D9"/>
    <w:rsid w:val="007E35EF"/>
    <w:rsid w:val="007E3953"/>
    <w:rsid w:val="007E3BCD"/>
    <w:rsid w:val="007E4273"/>
    <w:rsid w:val="007E4AB5"/>
    <w:rsid w:val="007E555E"/>
    <w:rsid w:val="007E60AE"/>
    <w:rsid w:val="007E6CD0"/>
    <w:rsid w:val="007E7C03"/>
    <w:rsid w:val="007F1D80"/>
    <w:rsid w:val="007F2C49"/>
    <w:rsid w:val="007F31AD"/>
    <w:rsid w:val="007F5889"/>
    <w:rsid w:val="007F59C0"/>
    <w:rsid w:val="007F65F9"/>
    <w:rsid w:val="00804CFA"/>
    <w:rsid w:val="008109B8"/>
    <w:rsid w:val="00813038"/>
    <w:rsid w:val="00813532"/>
    <w:rsid w:val="00814AF2"/>
    <w:rsid w:val="008176AD"/>
    <w:rsid w:val="00820F26"/>
    <w:rsid w:val="00821E29"/>
    <w:rsid w:val="00822973"/>
    <w:rsid w:val="008234BD"/>
    <w:rsid w:val="008271AB"/>
    <w:rsid w:val="00827CE0"/>
    <w:rsid w:val="00827F8F"/>
    <w:rsid w:val="00830101"/>
    <w:rsid w:val="00831614"/>
    <w:rsid w:val="00832104"/>
    <w:rsid w:val="00832D24"/>
    <w:rsid w:val="00833639"/>
    <w:rsid w:val="00837713"/>
    <w:rsid w:val="00840716"/>
    <w:rsid w:val="00841337"/>
    <w:rsid w:val="008413E6"/>
    <w:rsid w:val="0084151A"/>
    <w:rsid w:val="00843A5C"/>
    <w:rsid w:val="00845C96"/>
    <w:rsid w:val="00846391"/>
    <w:rsid w:val="008476B1"/>
    <w:rsid w:val="008525AC"/>
    <w:rsid w:val="00852719"/>
    <w:rsid w:val="00857380"/>
    <w:rsid w:val="008603C4"/>
    <w:rsid w:val="008620F9"/>
    <w:rsid w:val="00865C1D"/>
    <w:rsid w:val="00866A13"/>
    <w:rsid w:val="00870375"/>
    <w:rsid w:val="008726FF"/>
    <w:rsid w:val="00872D45"/>
    <w:rsid w:val="0087468B"/>
    <w:rsid w:val="00880CC4"/>
    <w:rsid w:val="00881C36"/>
    <w:rsid w:val="00881C77"/>
    <w:rsid w:val="008820B4"/>
    <w:rsid w:val="00882AA3"/>
    <w:rsid w:val="0088595D"/>
    <w:rsid w:val="008879B7"/>
    <w:rsid w:val="008901EF"/>
    <w:rsid w:val="0089290B"/>
    <w:rsid w:val="0089339C"/>
    <w:rsid w:val="008976E7"/>
    <w:rsid w:val="008A13BC"/>
    <w:rsid w:val="008A4214"/>
    <w:rsid w:val="008A496C"/>
    <w:rsid w:val="008A6AF6"/>
    <w:rsid w:val="008B3644"/>
    <w:rsid w:val="008B4A14"/>
    <w:rsid w:val="008B5CE5"/>
    <w:rsid w:val="008B7E0A"/>
    <w:rsid w:val="008C2DB5"/>
    <w:rsid w:val="008C3FD0"/>
    <w:rsid w:val="008D1269"/>
    <w:rsid w:val="008D15D2"/>
    <w:rsid w:val="008D6395"/>
    <w:rsid w:val="008D7EC7"/>
    <w:rsid w:val="008E1CA5"/>
    <w:rsid w:val="008E501D"/>
    <w:rsid w:val="008E6C3B"/>
    <w:rsid w:val="008E7714"/>
    <w:rsid w:val="008F0CDB"/>
    <w:rsid w:val="008F34FD"/>
    <w:rsid w:val="008F7C75"/>
    <w:rsid w:val="008F7CA4"/>
    <w:rsid w:val="008F7E92"/>
    <w:rsid w:val="00900EE6"/>
    <w:rsid w:val="009023A4"/>
    <w:rsid w:val="00906C4F"/>
    <w:rsid w:val="009102F5"/>
    <w:rsid w:val="009112DE"/>
    <w:rsid w:val="0091160E"/>
    <w:rsid w:val="00913981"/>
    <w:rsid w:val="00913FBE"/>
    <w:rsid w:val="00915903"/>
    <w:rsid w:val="00916E0F"/>
    <w:rsid w:val="009259DB"/>
    <w:rsid w:val="00934C47"/>
    <w:rsid w:val="00937691"/>
    <w:rsid w:val="00943BB7"/>
    <w:rsid w:val="00944E50"/>
    <w:rsid w:val="00947646"/>
    <w:rsid w:val="00951349"/>
    <w:rsid w:val="00951C76"/>
    <w:rsid w:val="00952E00"/>
    <w:rsid w:val="00956B23"/>
    <w:rsid w:val="00960FAD"/>
    <w:rsid w:val="00961079"/>
    <w:rsid w:val="009620F3"/>
    <w:rsid w:val="0096256B"/>
    <w:rsid w:val="00962DE9"/>
    <w:rsid w:val="009642E0"/>
    <w:rsid w:val="00967659"/>
    <w:rsid w:val="0097291C"/>
    <w:rsid w:val="00973B2E"/>
    <w:rsid w:val="00977810"/>
    <w:rsid w:val="00980AEE"/>
    <w:rsid w:val="00981BA2"/>
    <w:rsid w:val="00982CA1"/>
    <w:rsid w:val="00983223"/>
    <w:rsid w:val="0098322E"/>
    <w:rsid w:val="00983642"/>
    <w:rsid w:val="0098490E"/>
    <w:rsid w:val="00984A65"/>
    <w:rsid w:val="00984CB9"/>
    <w:rsid w:val="00984E93"/>
    <w:rsid w:val="0099311C"/>
    <w:rsid w:val="0099616B"/>
    <w:rsid w:val="009A094F"/>
    <w:rsid w:val="009A0974"/>
    <w:rsid w:val="009A0EE7"/>
    <w:rsid w:val="009A226D"/>
    <w:rsid w:val="009A4CA7"/>
    <w:rsid w:val="009A76F4"/>
    <w:rsid w:val="009A7CDF"/>
    <w:rsid w:val="009B03B2"/>
    <w:rsid w:val="009B1526"/>
    <w:rsid w:val="009B1719"/>
    <w:rsid w:val="009B29B6"/>
    <w:rsid w:val="009B38FD"/>
    <w:rsid w:val="009B3C3D"/>
    <w:rsid w:val="009B410B"/>
    <w:rsid w:val="009B54CC"/>
    <w:rsid w:val="009B571C"/>
    <w:rsid w:val="009B68E3"/>
    <w:rsid w:val="009C1B25"/>
    <w:rsid w:val="009C21A1"/>
    <w:rsid w:val="009C28EA"/>
    <w:rsid w:val="009C404A"/>
    <w:rsid w:val="009C544B"/>
    <w:rsid w:val="009C5BA7"/>
    <w:rsid w:val="009D2217"/>
    <w:rsid w:val="009D239D"/>
    <w:rsid w:val="009D35EF"/>
    <w:rsid w:val="009D4B68"/>
    <w:rsid w:val="009D4ECD"/>
    <w:rsid w:val="009D7ADE"/>
    <w:rsid w:val="009E3841"/>
    <w:rsid w:val="009E3BB3"/>
    <w:rsid w:val="009E50EB"/>
    <w:rsid w:val="009E6C21"/>
    <w:rsid w:val="009E6D39"/>
    <w:rsid w:val="009F0777"/>
    <w:rsid w:val="009F1322"/>
    <w:rsid w:val="009F1685"/>
    <w:rsid w:val="009F3167"/>
    <w:rsid w:val="009F5E69"/>
    <w:rsid w:val="009F6671"/>
    <w:rsid w:val="009F6784"/>
    <w:rsid w:val="009F69F2"/>
    <w:rsid w:val="00A04708"/>
    <w:rsid w:val="00A061EE"/>
    <w:rsid w:val="00A076B1"/>
    <w:rsid w:val="00A10429"/>
    <w:rsid w:val="00A11EFC"/>
    <w:rsid w:val="00A124E0"/>
    <w:rsid w:val="00A143B2"/>
    <w:rsid w:val="00A1755E"/>
    <w:rsid w:val="00A1762D"/>
    <w:rsid w:val="00A23EE3"/>
    <w:rsid w:val="00A30189"/>
    <w:rsid w:val="00A30465"/>
    <w:rsid w:val="00A32E96"/>
    <w:rsid w:val="00A34159"/>
    <w:rsid w:val="00A34171"/>
    <w:rsid w:val="00A431F1"/>
    <w:rsid w:val="00A44D72"/>
    <w:rsid w:val="00A5281B"/>
    <w:rsid w:val="00A543D9"/>
    <w:rsid w:val="00A54C98"/>
    <w:rsid w:val="00A62AE1"/>
    <w:rsid w:val="00A6336E"/>
    <w:rsid w:val="00A65087"/>
    <w:rsid w:val="00A735CA"/>
    <w:rsid w:val="00A756C9"/>
    <w:rsid w:val="00A802A0"/>
    <w:rsid w:val="00A82AF9"/>
    <w:rsid w:val="00A93F1B"/>
    <w:rsid w:val="00A947B4"/>
    <w:rsid w:val="00A95928"/>
    <w:rsid w:val="00A967A5"/>
    <w:rsid w:val="00A973B0"/>
    <w:rsid w:val="00AA2F9A"/>
    <w:rsid w:val="00AA7CAA"/>
    <w:rsid w:val="00AB1A9A"/>
    <w:rsid w:val="00AB2A06"/>
    <w:rsid w:val="00AB385F"/>
    <w:rsid w:val="00AB4D5C"/>
    <w:rsid w:val="00AB57B4"/>
    <w:rsid w:val="00AC0463"/>
    <w:rsid w:val="00AC24CE"/>
    <w:rsid w:val="00AC3649"/>
    <w:rsid w:val="00AC45E1"/>
    <w:rsid w:val="00AC5B6D"/>
    <w:rsid w:val="00AC6990"/>
    <w:rsid w:val="00AC6EA0"/>
    <w:rsid w:val="00AD176F"/>
    <w:rsid w:val="00AD2F6E"/>
    <w:rsid w:val="00AD3EB9"/>
    <w:rsid w:val="00AD49BB"/>
    <w:rsid w:val="00AD4C80"/>
    <w:rsid w:val="00AD4D58"/>
    <w:rsid w:val="00AE1D15"/>
    <w:rsid w:val="00AE4725"/>
    <w:rsid w:val="00AE48BD"/>
    <w:rsid w:val="00AE4DD5"/>
    <w:rsid w:val="00AE739F"/>
    <w:rsid w:val="00AF1AAD"/>
    <w:rsid w:val="00AF7C12"/>
    <w:rsid w:val="00B045D9"/>
    <w:rsid w:val="00B047F9"/>
    <w:rsid w:val="00B06607"/>
    <w:rsid w:val="00B125B7"/>
    <w:rsid w:val="00B14B22"/>
    <w:rsid w:val="00B1512A"/>
    <w:rsid w:val="00B16174"/>
    <w:rsid w:val="00B17AFE"/>
    <w:rsid w:val="00B20E9C"/>
    <w:rsid w:val="00B2221F"/>
    <w:rsid w:val="00B2501F"/>
    <w:rsid w:val="00B30323"/>
    <w:rsid w:val="00B31751"/>
    <w:rsid w:val="00B413CB"/>
    <w:rsid w:val="00B46298"/>
    <w:rsid w:val="00B50754"/>
    <w:rsid w:val="00B5078E"/>
    <w:rsid w:val="00B50CF0"/>
    <w:rsid w:val="00B525FA"/>
    <w:rsid w:val="00B5547B"/>
    <w:rsid w:val="00B554C9"/>
    <w:rsid w:val="00B55F82"/>
    <w:rsid w:val="00B578ED"/>
    <w:rsid w:val="00B60503"/>
    <w:rsid w:val="00B60B16"/>
    <w:rsid w:val="00B64708"/>
    <w:rsid w:val="00B65912"/>
    <w:rsid w:val="00B6607B"/>
    <w:rsid w:val="00B661FA"/>
    <w:rsid w:val="00B679BB"/>
    <w:rsid w:val="00B7221D"/>
    <w:rsid w:val="00B72908"/>
    <w:rsid w:val="00B7341A"/>
    <w:rsid w:val="00B75B1F"/>
    <w:rsid w:val="00B76595"/>
    <w:rsid w:val="00B802F4"/>
    <w:rsid w:val="00B80328"/>
    <w:rsid w:val="00B8093E"/>
    <w:rsid w:val="00B853CB"/>
    <w:rsid w:val="00B85D37"/>
    <w:rsid w:val="00B870D6"/>
    <w:rsid w:val="00B91970"/>
    <w:rsid w:val="00B92519"/>
    <w:rsid w:val="00B95E79"/>
    <w:rsid w:val="00B972C8"/>
    <w:rsid w:val="00B974A4"/>
    <w:rsid w:val="00BA34BF"/>
    <w:rsid w:val="00BA5A6E"/>
    <w:rsid w:val="00BA5E49"/>
    <w:rsid w:val="00BB3FBE"/>
    <w:rsid w:val="00BB4147"/>
    <w:rsid w:val="00BB6054"/>
    <w:rsid w:val="00BB6BC8"/>
    <w:rsid w:val="00BC5FC6"/>
    <w:rsid w:val="00BC620E"/>
    <w:rsid w:val="00BC6D5D"/>
    <w:rsid w:val="00BC7993"/>
    <w:rsid w:val="00BD2EE4"/>
    <w:rsid w:val="00BD4462"/>
    <w:rsid w:val="00BD547E"/>
    <w:rsid w:val="00BD676E"/>
    <w:rsid w:val="00BD7AA0"/>
    <w:rsid w:val="00BE1158"/>
    <w:rsid w:val="00BE2BBE"/>
    <w:rsid w:val="00BE3EBD"/>
    <w:rsid w:val="00BF18B7"/>
    <w:rsid w:val="00BF1E95"/>
    <w:rsid w:val="00BF214D"/>
    <w:rsid w:val="00BF7FE6"/>
    <w:rsid w:val="00C025E0"/>
    <w:rsid w:val="00C07EC2"/>
    <w:rsid w:val="00C10F56"/>
    <w:rsid w:val="00C1498E"/>
    <w:rsid w:val="00C15600"/>
    <w:rsid w:val="00C15E9A"/>
    <w:rsid w:val="00C16713"/>
    <w:rsid w:val="00C23A3F"/>
    <w:rsid w:val="00C24601"/>
    <w:rsid w:val="00C26579"/>
    <w:rsid w:val="00C309BD"/>
    <w:rsid w:val="00C32052"/>
    <w:rsid w:val="00C33675"/>
    <w:rsid w:val="00C336E4"/>
    <w:rsid w:val="00C3561F"/>
    <w:rsid w:val="00C36B29"/>
    <w:rsid w:val="00C430CA"/>
    <w:rsid w:val="00C43274"/>
    <w:rsid w:val="00C436EC"/>
    <w:rsid w:val="00C43A94"/>
    <w:rsid w:val="00C4424B"/>
    <w:rsid w:val="00C46EC9"/>
    <w:rsid w:val="00C5071D"/>
    <w:rsid w:val="00C50E62"/>
    <w:rsid w:val="00C51D6E"/>
    <w:rsid w:val="00C521BF"/>
    <w:rsid w:val="00C52BAC"/>
    <w:rsid w:val="00C54C7E"/>
    <w:rsid w:val="00C564D1"/>
    <w:rsid w:val="00C566EF"/>
    <w:rsid w:val="00C569DD"/>
    <w:rsid w:val="00C57987"/>
    <w:rsid w:val="00C60FDE"/>
    <w:rsid w:val="00C612BB"/>
    <w:rsid w:val="00C65EB7"/>
    <w:rsid w:val="00C66796"/>
    <w:rsid w:val="00C70084"/>
    <w:rsid w:val="00C70155"/>
    <w:rsid w:val="00C70B55"/>
    <w:rsid w:val="00C721E3"/>
    <w:rsid w:val="00C80013"/>
    <w:rsid w:val="00C80911"/>
    <w:rsid w:val="00C80E2E"/>
    <w:rsid w:val="00C853A6"/>
    <w:rsid w:val="00C86AD0"/>
    <w:rsid w:val="00C87E18"/>
    <w:rsid w:val="00C90922"/>
    <w:rsid w:val="00C9106E"/>
    <w:rsid w:val="00C917B2"/>
    <w:rsid w:val="00C9386C"/>
    <w:rsid w:val="00C94980"/>
    <w:rsid w:val="00CA49F0"/>
    <w:rsid w:val="00CA703E"/>
    <w:rsid w:val="00CA7E01"/>
    <w:rsid w:val="00CB08F5"/>
    <w:rsid w:val="00CB6922"/>
    <w:rsid w:val="00CB7B9F"/>
    <w:rsid w:val="00CC0C78"/>
    <w:rsid w:val="00CC332D"/>
    <w:rsid w:val="00CC50D7"/>
    <w:rsid w:val="00CD0AB8"/>
    <w:rsid w:val="00CD3898"/>
    <w:rsid w:val="00CD6419"/>
    <w:rsid w:val="00CD66B5"/>
    <w:rsid w:val="00CE0C4A"/>
    <w:rsid w:val="00CE4C83"/>
    <w:rsid w:val="00CE583F"/>
    <w:rsid w:val="00CF20EC"/>
    <w:rsid w:val="00CF64B8"/>
    <w:rsid w:val="00CF7124"/>
    <w:rsid w:val="00D03147"/>
    <w:rsid w:val="00D10C70"/>
    <w:rsid w:val="00D12498"/>
    <w:rsid w:val="00D14534"/>
    <w:rsid w:val="00D15230"/>
    <w:rsid w:val="00D15E4A"/>
    <w:rsid w:val="00D17866"/>
    <w:rsid w:val="00D2179E"/>
    <w:rsid w:val="00D21CC9"/>
    <w:rsid w:val="00D3175E"/>
    <w:rsid w:val="00D35659"/>
    <w:rsid w:val="00D404F5"/>
    <w:rsid w:val="00D40F7D"/>
    <w:rsid w:val="00D41861"/>
    <w:rsid w:val="00D47DA8"/>
    <w:rsid w:val="00D503BF"/>
    <w:rsid w:val="00D506C9"/>
    <w:rsid w:val="00D50DDB"/>
    <w:rsid w:val="00D532DF"/>
    <w:rsid w:val="00D5469D"/>
    <w:rsid w:val="00D57F33"/>
    <w:rsid w:val="00D62A6C"/>
    <w:rsid w:val="00D63F3A"/>
    <w:rsid w:val="00D64712"/>
    <w:rsid w:val="00D75CAF"/>
    <w:rsid w:val="00D77D25"/>
    <w:rsid w:val="00D82F65"/>
    <w:rsid w:val="00D8418C"/>
    <w:rsid w:val="00D8768D"/>
    <w:rsid w:val="00D90900"/>
    <w:rsid w:val="00D927D7"/>
    <w:rsid w:val="00D933EC"/>
    <w:rsid w:val="00D93EBF"/>
    <w:rsid w:val="00D94EF2"/>
    <w:rsid w:val="00D950D4"/>
    <w:rsid w:val="00D9546C"/>
    <w:rsid w:val="00D96AC7"/>
    <w:rsid w:val="00D96D1E"/>
    <w:rsid w:val="00D973D6"/>
    <w:rsid w:val="00DA21D8"/>
    <w:rsid w:val="00DA3821"/>
    <w:rsid w:val="00DA4743"/>
    <w:rsid w:val="00DA5950"/>
    <w:rsid w:val="00DA6594"/>
    <w:rsid w:val="00DA687E"/>
    <w:rsid w:val="00DB03CF"/>
    <w:rsid w:val="00DB4A95"/>
    <w:rsid w:val="00DC2812"/>
    <w:rsid w:val="00DC2EE9"/>
    <w:rsid w:val="00DC40C8"/>
    <w:rsid w:val="00DC4F60"/>
    <w:rsid w:val="00DC66E4"/>
    <w:rsid w:val="00DD171F"/>
    <w:rsid w:val="00DD6240"/>
    <w:rsid w:val="00DD6943"/>
    <w:rsid w:val="00DD707B"/>
    <w:rsid w:val="00DE1A54"/>
    <w:rsid w:val="00DE533B"/>
    <w:rsid w:val="00DE5E50"/>
    <w:rsid w:val="00DE6375"/>
    <w:rsid w:val="00DE7726"/>
    <w:rsid w:val="00DF106F"/>
    <w:rsid w:val="00DF19BD"/>
    <w:rsid w:val="00DF3719"/>
    <w:rsid w:val="00DF4C6F"/>
    <w:rsid w:val="00E00AFC"/>
    <w:rsid w:val="00E04CB1"/>
    <w:rsid w:val="00E07DF9"/>
    <w:rsid w:val="00E10E9F"/>
    <w:rsid w:val="00E12714"/>
    <w:rsid w:val="00E1363B"/>
    <w:rsid w:val="00E1386C"/>
    <w:rsid w:val="00E1472B"/>
    <w:rsid w:val="00E216A7"/>
    <w:rsid w:val="00E2328A"/>
    <w:rsid w:val="00E24EC8"/>
    <w:rsid w:val="00E2582B"/>
    <w:rsid w:val="00E26E15"/>
    <w:rsid w:val="00E313AB"/>
    <w:rsid w:val="00E4179F"/>
    <w:rsid w:val="00E42DC2"/>
    <w:rsid w:val="00E460D8"/>
    <w:rsid w:val="00E50217"/>
    <w:rsid w:val="00E51AAC"/>
    <w:rsid w:val="00E53E4F"/>
    <w:rsid w:val="00E55B5B"/>
    <w:rsid w:val="00E56870"/>
    <w:rsid w:val="00E57589"/>
    <w:rsid w:val="00E57EB6"/>
    <w:rsid w:val="00E61F71"/>
    <w:rsid w:val="00E6401E"/>
    <w:rsid w:val="00E64470"/>
    <w:rsid w:val="00E67185"/>
    <w:rsid w:val="00E67B1F"/>
    <w:rsid w:val="00E67BF2"/>
    <w:rsid w:val="00E67C8D"/>
    <w:rsid w:val="00E70CFA"/>
    <w:rsid w:val="00E71895"/>
    <w:rsid w:val="00E72D86"/>
    <w:rsid w:val="00E760C2"/>
    <w:rsid w:val="00E777C8"/>
    <w:rsid w:val="00E77D0C"/>
    <w:rsid w:val="00E845CB"/>
    <w:rsid w:val="00E85511"/>
    <w:rsid w:val="00E87F1D"/>
    <w:rsid w:val="00E91ED0"/>
    <w:rsid w:val="00E9308C"/>
    <w:rsid w:val="00E94516"/>
    <w:rsid w:val="00E96A9C"/>
    <w:rsid w:val="00EA045A"/>
    <w:rsid w:val="00EA0D15"/>
    <w:rsid w:val="00EA278C"/>
    <w:rsid w:val="00EA3FF9"/>
    <w:rsid w:val="00EA66F0"/>
    <w:rsid w:val="00EA719B"/>
    <w:rsid w:val="00EB6288"/>
    <w:rsid w:val="00EC1F8C"/>
    <w:rsid w:val="00EC3E31"/>
    <w:rsid w:val="00EC4178"/>
    <w:rsid w:val="00EC5008"/>
    <w:rsid w:val="00ED020E"/>
    <w:rsid w:val="00ED06D2"/>
    <w:rsid w:val="00ED2347"/>
    <w:rsid w:val="00ED4F28"/>
    <w:rsid w:val="00ED6B38"/>
    <w:rsid w:val="00EE2269"/>
    <w:rsid w:val="00EE449C"/>
    <w:rsid w:val="00EE54A8"/>
    <w:rsid w:val="00EE7527"/>
    <w:rsid w:val="00EF01C2"/>
    <w:rsid w:val="00EF1A58"/>
    <w:rsid w:val="00EF392D"/>
    <w:rsid w:val="00EF4C96"/>
    <w:rsid w:val="00EF52BA"/>
    <w:rsid w:val="00F03E77"/>
    <w:rsid w:val="00F04724"/>
    <w:rsid w:val="00F05BAC"/>
    <w:rsid w:val="00F065A0"/>
    <w:rsid w:val="00F07933"/>
    <w:rsid w:val="00F07FCB"/>
    <w:rsid w:val="00F107FF"/>
    <w:rsid w:val="00F12357"/>
    <w:rsid w:val="00F15091"/>
    <w:rsid w:val="00F20314"/>
    <w:rsid w:val="00F22208"/>
    <w:rsid w:val="00F22991"/>
    <w:rsid w:val="00F2413A"/>
    <w:rsid w:val="00F26323"/>
    <w:rsid w:val="00F276DF"/>
    <w:rsid w:val="00F300BD"/>
    <w:rsid w:val="00F31421"/>
    <w:rsid w:val="00F3412F"/>
    <w:rsid w:val="00F35BE4"/>
    <w:rsid w:val="00F35DE2"/>
    <w:rsid w:val="00F438AA"/>
    <w:rsid w:val="00F466C9"/>
    <w:rsid w:val="00F5051D"/>
    <w:rsid w:val="00F54940"/>
    <w:rsid w:val="00F57386"/>
    <w:rsid w:val="00F57C81"/>
    <w:rsid w:val="00F62EA7"/>
    <w:rsid w:val="00F7169B"/>
    <w:rsid w:val="00F72BF8"/>
    <w:rsid w:val="00F73F46"/>
    <w:rsid w:val="00F80CA8"/>
    <w:rsid w:val="00F81160"/>
    <w:rsid w:val="00F81A82"/>
    <w:rsid w:val="00F82C77"/>
    <w:rsid w:val="00F84285"/>
    <w:rsid w:val="00F84B4F"/>
    <w:rsid w:val="00F84E99"/>
    <w:rsid w:val="00F92D7A"/>
    <w:rsid w:val="00FA074E"/>
    <w:rsid w:val="00FA128E"/>
    <w:rsid w:val="00FA5891"/>
    <w:rsid w:val="00FB0166"/>
    <w:rsid w:val="00FB221F"/>
    <w:rsid w:val="00FB2851"/>
    <w:rsid w:val="00FB71F9"/>
    <w:rsid w:val="00FC1C18"/>
    <w:rsid w:val="00FC1E89"/>
    <w:rsid w:val="00FC3F8A"/>
    <w:rsid w:val="00FC5F31"/>
    <w:rsid w:val="00FC6975"/>
    <w:rsid w:val="00FD0520"/>
    <w:rsid w:val="00FD41C9"/>
    <w:rsid w:val="00FD4F18"/>
    <w:rsid w:val="00FD6A30"/>
    <w:rsid w:val="00FD6F1F"/>
    <w:rsid w:val="00FD7AAC"/>
    <w:rsid w:val="00FE25B7"/>
    <w:rsid w:val="00FE5B79"/>
    <w:rsid w:val="00FF0C9B"/>
    <w:rsid w:val="00FF102B"/>
    <w:rsid w:val="00FF1F97"/>
    <w:rsid w:val="00FF500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FE598"/>
  <w15:docId w15:val="{51948D0C-A7D2-473A-BB67-6F535B4DE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F3167"/>
  </w:style>
  <w:style w:type="paragraph" w:styleId="Balk1">
    <w:name w:val="heading 1"/>
    <w:basedOn w:val="Normal"/>
    <w:next w:val="Normal"/>
    <w:link w:val="Balk1Char"/>
    <w:qFormat/>
    <w:rsid w:val="00900EE6"/>
    <w:pPr>
      <w:keepNext/>
      <w:spacing w:after="0" w:line="240" w:lineRule="auto"/>
      <w:jc w:val="center"/>
      <w:outlineLvl w:val="0"/>
    </w:pPr>
    <w:rPr>
      <w:rFonts w:ascii="Times New Roman" w:eastAsia="Times New Roman" w:hAnsi="Times New Roman" w:cs="Times New Roman"/>
      <w:b/>
      <w:sz w:val="20"/>
      <w:szCs w:val="20"/>
      <w:lang w:eastAsia="tr-TR"/>
    </w:rPr>
  </w:style>
  <w:style w:type="paragraph" w:styleId="Balk2">
    <w:name w:val="heading 2"/>
    <w:basedOn w:val="Normal"/>
    <w:next w:val="Normal"/>
    <w:link w:val="Balk2Char"/>
    <w:uiPriority w:val="9"/>
    <w:semiHidden/>
    <w:unhideWhenUsed/>
    <w:qFormat/>
    <w:rsid w:val="00900EE6"/>
    <w:pPr>
      <w:keepNext/>
      <w:keepLines/>
      <w:spacing w:before="40" w:after="0"/>
      <w:outlineLvl w:val="1"/>
    </w:pPr>
    <w:rPr>
      <w:rFonts w:ascii="Cambria" w:eastAsia="SimSun" w:hAnsi="Cambria" w:cs="Times New Roman"/>
      <w:b/>
      <w:bCs/>
      <w:color w:val="4F81BD"/>
      <w:sz w:val="26"/>
      <w:szCs w:val="26"/>
      <w:lang w:eastAsia="tr-TR"/>
    </w:rPr>
  </w:style>
  <w:style w:type="paragraph" w:styleId="Balk3">
    <w:name w:val="heading 3"/>
    <w:basedOn w:val="Normal"/>
    <w:next w:val="Normal"/>
    <w:link w:val="Balk3Char"/>
    <w:uiPriority w:val="9"/>
    <w:unhideWhenUsed/>
    <w:qFormat/>
    <w:rsid w:val="0061048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751F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B5078E"/>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5078E"/>
    <w:rPr>
      <w:rFonts w:ascii="Segoe UI" w:hAnsi="Segoe UI" w:cs="Segoe UI"/>
      <w:sz w:val="18"/>
      <w:szCs w:val="18"/>
    </w:rPr>
  </w:style>
  <w:style w:type="paragraph" w:styleId="ListeParagraf">
    <w:name w:val="List Paragraph"/>
    <w:basedOn w:val="Normal"/>
    <w:uiPriority w:val="34"/>
    <w:qFormat/>
    <w:rsid w:val="008E1CA5"/>
    <w:pPr>
      <w:ind w:left="720"/>
      <w:contextualSpacing/>
    </w:pPr>
  </w:style>
  <w:style w:type="paragraph" w:styleId="Dzeltme">
    <w:name w:val="Revision"/>
    <w:hidden/>
    <w:uiPriority w:val="99"/>
    <w:semiHidden/>
    <w:rsid w:val="00430BAB"/>
    <w:pPr>
      <w:spacing w:after="0" w:line="240" w:lineRule="auto"/>
    </w:pPr>
  </w:style>
  <w:style w:type="character" w:customStyle="1" w:styleId="Balk3Char">
    <w:name w:val="Başlık 3 Char"/>
    <w:basedOn w:val="VarsaylanParagrafYazTipi"/>
    <w:link w:val="Balk3"/>
    <w:uiPriority w:val="9"/>
    <w:rsid w:val="0061048A"/>
    <w:rPr>
      <w:rFonts w:asciiTheme="majorHAnsi" w:eastAsiaTheme="majorEastAsia" w:hAnsiTheme="majorHAnsi" w:cstheme="majorBidi"/>
      <w:color w:val="1F4D78" w:themeColor="accent1" w:themeShade="7F"/>
      <w:sz w:val="24"/>
      <w:szCs w:val="24"/>
    </w:rPr>
  </w:style>
  <w:style w:type="paragraph" w:styleId="stBilgi">
    <w:name w:val="header"/>
    <w:basedOn w:val="Normal"/>
    <w:link w:val="stBilgiChar"/>
    <w:unhideWhenUsed/>
    <w:rsid w:val="00794176"/>
    <w:pPr>
      <w:tabs>
        <w:tab w:val="center" w:pos="4536"/>
        <w:tab w:val="right" w:pos="9072"/>
      </w:tabs>
      <w:spacing w:after="0" w:line="240" w:lineRule="auto"/>
    </w:pPr>
  </w:style>
  <w:style w:type="character" w:customStyle="1" w:styleId="stBilgiChar">
    <w:name w:val="Üst Bilgi Char"/>
    <w:basedOn w:val="VarsaylanParagrafYazTipi"/>
    <w:link w:val="stBilgi"/>
    <w:rsid w:val="00794176"/>
  </w:style>
  <w:style w:type="paragraph" w:styleId="AltBilgi">
    <w:name w:val="footer"/>
    <w:basedOn w:val="Normal"/>
    <w:link w:val="AltBilgiChar"/>
    <w:uiPriority w:val="99"/>
    <w:unhideWhenUsed/>
    <w:rsid w:val="0079417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94176"/>
  </w:style>
  <w:style w:type="paragraph" w:styleId="DipnotMetni">
    <w:name w:val="footnote text"/>
    <w:basedOn w:val="Normal"/>
    <w:link w:val="DipnotMetniChar"/>
    <w:semiHidden/>
    <w:unhideWhenUsed/>
    <w:rsid w:val="008E6C3B"/>
    <w:pPr>
      <w:spacing w:after="0" w:line="240" w:lineRule="auto"/>
    </w:pPr>
    <w:rPr>
      <w:sz w:val="20"/>
      <w:szCs w:val="20"/>
    </w:rPr>
  </w:style>
  <w:style w:type="character" w:customStyle="1" w:styleId="DipnotMetniChar">
    <w:name w:val="Dipnot Metni Char"/>
    <w:basedOn w:val="VarsaylanParagrafYazTipi"/>
    <w:link w:val="DipnotMetni"/>
    <w:semiHidden/>
    <w:rsid w:val="008E6C3B"/>
    <w:rPr>
      <w:sz w:val="20"/>
      <w:szCs w:val="20"/>
    </w:rPr>
  </w:style>
  <w:style w:type="character" w:styleId="DipnotBavurusu">
    <w:name w:val="footnote reference"/>
    <w:basedOn w:val="VarsaylanParagrafYazTipi"/>
    <w:uiPriority w:val="99"/>
    <w:semiHidden/>
    <w:unhideWhenUsed/>
    <w:rsid w:val="008E6C3B"/>
    <w:rPr>
      <w:vertAlign w:val="superscript"/>
    </w:rPr>
  </w:style>
  <w:style w:type="character" w:customStyle="1" w:styleId="Balk1Char">
    <w:name w:val="Başlık 1 Char"/>
    <w:basedOn w:val="VarsaylanParagrafYazTipi"/>
    <w:link w:val="Balk1"/>
    <w:rsid w:val="00900EE6"/>
    <w:rPr>
      <w:rFonts w:ascii="Times New Roman" w:eastAsia="Times New Roman" w:hAnsi="Times New Roman" w:cs="Times New Roman"/>
      <w:b/>
      <w:sz w:val="20"/>
      <w:szCs w:val="20"/>
      <w:lang w:eastAsia="tr-TR"/>
    </w:rPr>
  </w:style>
  <w:style w:type="character" w:customStyle="1" w:styleId="Balk2Char">
    <w:name w:val="Başlık 2 Char"/>
    <w:basedOn w:val="VarsaylanParagrafYazTipi"/>
    <w:link w:val="Balk2"/>
    <w:uiPriority w:val="9"/>
    <w:semiHidden/>
    <w:rsid w:val="00900EE6"/>
    <w:rPr>
      <w:rFonts w:ascii="Cambria" w:eastAsia="SimSun" w:hAnsi="Cambria" w:cs="Times New Roman"/>
      <w:b/>
      <w:bCs/>
      <w:color w:val="4F81BD"/>
      <w:sz w:val="26"/>
      <w:szCs w:val="26"/>
      <w:lang w:eastAsia="tr-TR"/>
    </w:rPr>
  </w:style>
  <w:style w:type="paragraph" w:customStyle="1" w:styleId="Balk21">
    <w:name w:val="Başlık 21"/>
    <w:basedOn w:val="Normal"/>
    <w:next w:val="Normal"/>
    <w:uiPriority w:val="9"/>
    <w:unhideWhenUsed/>
    <w:qFormat/>
    <w:rsid w:val="00900EE6"/>
    <w:pPr>
      <w:keepNext/>
      <w:keepLines/>
      <w:spacing w:before="200" w:after="0" w:line="276" w:lineRule="auto"/>
      <w:outlineLvl w:val="1"/>
    </w:pPr>
    <w:rPr>
      <w:rFonts w:ascii="Cambria" w:eastAsia="SimSun" w:hAnsi="Cambria" w:cs="Times New Roman"/>
      <w:b/>
      <w:bCs/>
      <w:color w:val="4F81BD"/>
      <w:sz w:val="26"/>
      <w:szCs w:val="26"/>
      <w:lang w:eastAsia="tr-TR"/>
    </w:rPr>
  </w:style>
  <w:style w:type="paragraph" w:customStyle="1" w:styleId="Balk31">
    <w:name w:val="Başlık 31"/>
    <w:basedOn w:val="Normal"/>
    <w:next w:val="Normal"/>
    <w:uiPriority w:val="9"/>
    <w:unhideWhenUsed/>
    <w:qFormat/>
    <w:rsid w:val="00900EE6"/>
    <w:pPr>
      <w:keepNext/>
      <w:keepLines/>
      <w:spacing w:before="200" w:after="0" w:line="276" w:lineRule="auto"/>
      <w:outlineLvl w:val="2"/>
    </w:pPr>
    <w:rPr>
      <w:rFonts w:ascii="Cambria" w:eastAsia="SimSun" w:hAnsi="Cambria" w:cs="Times New Roman"/>
      <w:b/>
      <w:bCs/>
      <w:color w:val="4F81BD"/>
      <w:lang w:eastAsia="tr-TR"/>
    </w:rPr>
  </w:style>
  <w:style w:type="numbering" w:customStyle="1" w:styleId="ListeYok1">
    <w:name w:val="Liste Yok1"/>
    <w:next w:val="ListeYok"/>
    <w:uiPriority w:val="99"/>
    <w:semiHidden/>
    <w:unhideWhenUsed/>
    <w:rsid w:val="00900EE6"/>
  </w:style>
  <w:style w:type="character" w:customStyle="1" w:styleId="NormalWebChar">
    <w:name w:val="Normal (Web) Char"/>
    <w:basedOn w:val="VarsaylanParagrafYazTipi"/>
    <w:link w:val="NormalWeb"/>
    <w:locked/>
    <w:rsid w:val="00900EE6"/>
    <w:rPr>
      <w:sz w:val="24"/>
      <w:szCs w:val="24"/>
    </w:rPr>
  </w:style>
  <w:style w:type="paragraph" w:styleId="NormalWeb">
    <w:name w:val="Normal (Web)"/>
    <w:basedOn w:val="Normal"/>
    <w:link w:val="NormalWebChar"/>
    <w:unhideWhenUsed/>
    <w:rsid w:val="00900EE6"/>
    <w:pPr>
      <w:spacing w:before="100" w:beforeAutospacing="1" w:after="100" w:afterAutospacing="1" w:line="240" w:lineRule="auto"/>
    </w:pPr>
    <w:rPr>
      <w:sz w:val="24"/>
      <w:szCs w:val="24"/>
    </w:rPr>
  </w:style>
  <w:style w:type="character" w:customStyle="1" w:styleId="AralkYokChar">
    <w:name w:val="Aralık Yok Char"/>
    <w:basedOn w:val="VarsaylanParagrafYazTipi"/>
    <w:link w:val="AralkYok"/>
    <w:uiPriority w:val="1"/>
    <w:locked/>
    <w:rsid w:val="00900EE6"/>
  </w:style>
  <w:style w:type="paragraph" w:styleId="AralkYok">
    <w:name w:val="No Spacing"/>
    <w:link w:val="AralkYokChar"/>
    <w:uiPriority w:val="1"/>
    <w:qFormat/>
    <w:rsid w:val="00900EE6"/>
    <w:pPr>
      <w:spacing w:after="0" w:line="240" w:lineRule="auto"/>
    </w:pPr>
  </w:style>
  <w:style w:type="character" w:customStyle="1" w:styleId="FootnoteTextChar">
    <w:name w:val="Footnote Text Char"/>
    <w:basedOn w:val="VarsaylanParagrafYazTipi"/>
    <w:semiHidden/>
    <w:rsid w:val="00900EE6"/>
    <w:rPr>
      <w:rFonts w:ascii="Times New Roman" w:hAnsi="Times New Roman"/>
      <w:sz w:val="20"/>
      <w:szCs w:val="20"/>
    </w:rPr>
  </w:style>
  <w:style w:type="character" w:customStyle="1" w:styleId="AklamaMetniChar">
    <w:name w:val="Açıklama Metni Char"/>
    <w:basedOn w:val="VarsaylanParagrafYazTipi"/>
    <w:link w:val="AklamaMetni"/>
    <w:semiHidden/>
    <w:rsid w:val="00900EE6"/>
    <w:rPr>
      <w:rFonts w:ascii="Calibri" w:eastAsia="Times New Roman" w:hAnsi="Calibri" w:cs="Times New Roman"/>
      <w:sz w:val="20"/>
      <w:szCs w:val="20"/>
    </w:rPr>
  </w:style>
  <w:style w:type="paragraph" w:styleId="AklamaMetni">
    <w:name w:val="annotation text"/>
    <w:basedOn w:val="Normal"/>
    <w:link w:val="AklamaMetniChar"/>
    <w:semiHidden/>
    <w:unhideWhenUsed/>
    <w:rsid w:val="00900EE6"/>
    <w:pPr>
      <w:spacing w:after="200" w:line="240" w:lineRule="auto"/>
    </w:pPr>
    <w:rPr>
      <w:rFonts w:ascii="Calibri" w:eastAsia="Times New Roman" w:hAnsi="Calibri" w:cs="Times New Roman"/>
      <w:sz w:val="20"/>
      <w:szCs w:val="20"/>
    </w:rPr>
  </w:style>
  <w:style w:type="character" w:customStyle="1" w:styleId="AklamaMetniChar1">
    <w:name w:val="Açıklama Metni Char1"/>
    <w:basedOn w:val="VarsaylanParagrafYazTipi"/>
    <w:uiPriority w:val="99"/>
    <w:semiHidden/>
    <w:rsid w:val="00900EE6"/>
    <w:rPr>
      <w:sz w:val="20"/>
      <w:szCs w:val="20"/>
    </w:rPr>
  </w:style>
  <w:style w:type="character" w:customStyle="1" w:styleId="GvdeMetniChar">
    <w:name w:val="Gövde Metni Char"/>
    <w:basedOn w:val="VarsaylanParagrafYazTipi"/>
    <w:link w:val="GvdeMetni"/>
    <w:semiHidden/>
    <w:rsid w:val="00900EE6"/>
    <w:rPr>
      <w:rFonts w:ascii="Times New Roman" w:eastAsia="Calibri" w:hAnsi="Times New Roman" w:cs="Times New Roman"/>
      <w:sz w:val="19"/>
      <w:szCs w:val="19"/>
      <w:lang w:val="en-US"/>
    </w:rPr>
  </w:style>
  <w:style w:type="paragraph" w:styleId="GvdeMetni">
    <w:name w:val="Body Text"/>
    <w:basedOn w:val="Normal"/>
    <w:link w:val="GvdeMetniChar"/>
    <w:semiHidden/>
    <w:unhideWhenUsed/>
    <w:rsid w:val="00900EE6"/>
    <w:pPr>
      <w:widowControl w:val="0"/>
      <w:spacing w:after="0" w:line="240" w:lineRule="auto"/>
      <w:ind w:left="617"/>
    </w:pPr>
    <w:rPr>
      <w:rFonts w:ascii="Times New Roman" w:eastAsia="Calibri" w:hAnsi="Times New Roman" w:cs="Times New Roman"/>
      <w:sz w:val="19"/>
      <w:szCs w:val="19"/>
      <w:lang w:val="en-US"/>
    </w:rPr>
  </w:style>
  <w:style w:type="character" w:customStyle="1" w:styleId="GvdeMetniChar1">
    <w:name w:val="Gövde Metni Char1"/>
    <w:basedOn w:val="VarsaylanParagrafYazTipi"/>
    <w:uiPriority w:val="99"/>
    <w:semiHidden/>
    <w:rsid w:val="00900EE6"/>
  </w:style>
  <w:style w:type="character" w:customStyle="1" w:styleId="BalonMetniChar1">
    <w:name w:val="Balon Metni Char1"/>
    <w:basedOn w:val="VarsaylanParagrafYazTipi"/>
    <w:uiPriority w:val="99"/>
    <w:semiHidden/>
    <w:rsid w:val="00900EE6"/>
    <w:rPr>
      <w:rFonts w:ascii="Segoe UI" w:hAnsi="Segoe UI" w:cs="Segoe UI"/>
      <w:sz w:val="18"/>
      <w:szCs w:val="18"/>
    </w:rPr>
  </w:style>
  <w:style w:type="character" w:customStyle="1" w:styleId="Gvdemetni0">
    <w:name w:val="Gövde metni_"/>
    <w:link w:val="Gvdemetni1"/>
    <w:locked/>
    <w:rsid w:val="00900EE6"/>
    <w:rPr>
      <w:rFonts w:ascii="Sylfaen" w:hAnsi="Sylfaen"/>
      <w:spacing w:val="2"/>
      <w:sz w:val="13"/>
      <w:szCs w:val="13"/>
      <w:shd w:val="clear" w:color="auto" w:fill="FFFFFF"/>
    </w:rPr>
  </w:style>
  <w:style w:type="paragraph" w:customStyle="1" w:styleId="Gvdemetni1">
    <w:name w:val="Gövde metni1"/>
    <w:basedOn w:val="Normal"/>
    <w:link w:val="Gvdemetni0"/>
    <w:rsid w:val="00900EE6"/>
    <w:pPr>
      <w:widowControl w:val="0"/>
      <w:shd w:val="clear" w:color="auto" w:fill="FFFFFF"/>
      <w:spacing w:after="0" w:line="341" w:lineRule="exact"/>
      <w:ind w:hanging="840"/>
      <w:jc w:val="center"/>
    </w:pPr>
    <w:rPr>
      <w:rFonts w:ascii="Sylfaen" w:hAnsi="Sylfaen"/>
      <w:spacing w:val="2"/>
      <w:sz w:val="13"/>
      <w:szCs w:val="13"/>
    </w:rPr>
  </w:style>
  <w:style w:type="character" w:customStyle="1" w:styleId="Gvdemetni3">
    <w:name w:val="Gövde metni (3)_"/>
    <w:link w:val="Gvdemetni31"/>
    <w:locked/>
    <w:rsid w:val="00900EE6"/>
    <w:rPr>
      <w:rFonts w:ascii="Sylfaen" w:hAnsi="Sylfaen"/>
      <w:i/>
      <w:iCs/>
      <w:sz w:val="15"/>
      <w:szCs w:val="15"/>
      <w:shd w:val="clear" w:color="auto" w:fill="FFFFFF"/>
    </w:rPr>
  </w:style>
  <w:style w:type="paragraph" w:customStyle="1" w:styleId="Gvdemetni31">
    <w:name w:val="Gövde metni (3)1"/>
    <w:basedOn w:val="Normal"/>
    <w:link w:val="Gvdemetni3"/>
    <w:rsid w:val="00900EE6"/>
    <w:pPr>
      <w:widowControl w:val="0"/>
      <w:shd w:val="clear" w:color="auto" w:fill="FFFFFF"/>
      <w:spacing w:after="0" w:line="240" w:lineRule="atLeast"/>
      <w:jc w:val="center"/>
    </w:pPr>
    <w:rPr>
      <w:rFonts w:ascii="Sylfaen" w:hAnsi="Sylfaen"/>
      <w:i/>
      <w:iCs/>
      <w:sz w:val="15"/>
      <w:szCs w:val="15"/>
    </w:rPr>
  </w:style>
  <w:style w:type="character" w:customStyle="1" w:styleId="Balk20">
    <w:name w:val="Başlık #2_"/>
    <w:link w:val="Balk210"/>
    <w:locked/>
    <w:rsid w:val="00900EE6"/>
    <w:rPr>
      <w:rFonts w:ascii="Sylfaen" w:hAnsi="Sylfaen"/>
      <w:sz w:val="15"/>
      <w:szCs w:val="15"/>
      <w:shd w:val="clear" w:color="auto" w:fill="FFFFFF"/>
    </w:rPr>
  </w:style>
  <w:style w:type="paragraph" w:customStyle="1" w:styleId="Balk210">
    <w:name w:val="Başlık #21"/>
    <w:basedOn w:val="Normal"/>
    <w:link w:val="Balk20"/>
    <w:rsid w:val="00900EE6"/>
    <w:pPr>
      <w:widowControl w:val="0"/>
      <w:shd w:val="clear" w:color="auto" w:fill="FFFFFF"/>
      <w:spacing w:after="0" w:line="576" w:lineRule="exact"/>
      <w:ind w:hanging="500"/>
      <w:jc w:val="center"/>
      <w:outlineLvl w:val="1"/>
    </w:pPr>
    <w:rPr>
      <w:rFonts w:ascii="Sylfaen" w:hAnsi="Sylfaen"/>
      <w:sz w:val="15"/>
      <w:szCs w:val="15"/>
    </w:rPr>
  </w:style>
  <w:style w:type="character" w:customStyle="1" w:styleId="Gvdemetni2">
    <w:name w:val="Gövde metni (2)_"/>
    <w:link w:val="Gvdemetni21"/>
    <w:locked/>
    <w:rsid w:val="00900EE6"/>
    <w:rPr>
      <w:rFonts w:ascii="Sylfaen" w:hAnsi="Sylfaen"/>
      <w:b/>
      <w:bCs/>
      <w:sz w:val="19"/>
      <w:szCs w:val="19"/>
      <w:shd w:val="clear" w:color="auto" w:fill="FFFFFF"/>
    </w:rPr>
  </w:style>
  <w:style w:type="paragraph" w:customStyle="1" w:styleId="Gvdemetni21">
    <w:name w:val="Gövde metni (2)1"/>
    <w:basedOn w:val="Normal"/>
    <w:link w:val="Gvdemetni2"/>
    <w:rsid w:val="00900EE6"/>
    <w:pPr>
      <w:widowControl w:val="0"/>
      <w:shd w:val="clear" w:color="auto" w:fill="FFFFFF"/>
      <w:spacing w:after="0" w:line="341" w:lineRule="exact"/>
      <w:jc w:val="center"/>
    </w:pPr>
    <w:rPr>
      <w:rFonts w:ascii="Sylfaen" w:hAnsi="Sylfaen"/>
      <w:b/>
      <w:bCs/>
      <w:sz w:val="19"/>
      <w:szCs w:val="19"/>
    </w:rPr>
  </w:style>
  <w:style w:type="character" w:customStyle="1" w:styleId="Gvdemetni4">
    <w:name w:val="Gövde metni (4)_"/>
    <w:link w:val="Gvdemetni41"/>
    <w:locked/>
    <w:rsid w:val="00900EE6"/>
    <w:rPr>
      <w:rFonts w:ascii="Sylfaen" w:hAnsi="Sylfaen"/>
      <w:i/>
      <w:iCs/>
      <w:sz w:val="14"/>
      <w:szCs w:val="14"/>
      <w:shd w:val="clear" w:color="auto" w:fill="FFFFFF"/>
    </w:rPr>
  </w:style>
  <w:style w:type="paragraph" w:customStyle="1" w:styleId="Gvdemetni41">
    <w:name w:val="Gövde metni (4)1"/>
    <w:basedOn w:val="Normal"/>
    <w:link w:val="Gvdemetni4"/>
    <w:rsid w:val="00900EE6"/>
    <w:pPr>
      <w:widowControl w:val="0"/>
      <w:shd w:val="clear" w:color="auto" w:fill="FFFFFF"/>
      <w:spacing w:after="0" w:line="240" w:lineRule="atLeast"/>
      <w:jc w:val="center"/>
    </w:pPr>
    <w:rPr>
      <w:rFonts w:ascii="Sylfaen" w:hAnsi="Sylfaen"/>
      <w:i/>
      <w:iCs/>
      <w:sz w:val="14"/>
      <w:szCs w:val="14"/>
    </w:rPr>
  </w:style>
  <w:style w:type="character" w:customStyle="1" w:styleId="Resimyazs">
    <w:name w:val="Resim yazısı_"/>
    <w:link w:val="Resimyazs1"/>
    <w:locked/>
    <w:rsid w:val="00900EE6"/>
    <w:rPr>
      <w:rFonts w:ascii="Sylfaen" w:hAnsi="Sylfaen"/>
      <w:sz w:val="15"/>
      <w:szCs w:val="15"/>
      <w:shd w:val="clear" w:color="auto" w:fill="FFFFFF"/>
    </w:rPr>
  </w:style>
  <w:style w:type="paragraph" w:customStyle="1" w:styleId="Resimyazs1">
    <w:name w:val="Resim yazısı1"/>
    <w:basedOn w:val="Normal"/>
    <w:link w:val="Resimyazs"/>
    <w:rsid w:val="00900EE6"/>
    <w:pPr>
      <w:widowControl w:val="0"/>
      <w:shd w:val="clear" w:color="auto" w:fill="FFFFFF"/>
      <w:spacing w:after="0" w:line="240" w:lineRule="atLeast"/>
    </w:pPr>
    <w:rPr>
      <w:rFonts w:ascii="Sylfaen" w:hAnsi="Sylfaen"/>
      <w:sz w:val="15"/>
      <w:szCs w:val="15"/>
    </w:rPr>
  </w:style>
  <w:style w:type="character" w:customStyle="1" w:styleId="Gvdemetni5">
    <w:name w:val="Gövde metni"/>
    <w:basedOn w:val="Gvdemetni0"/>
    <w:rsid w:val="00900EE6"/>
    <w:rPr>
      <w:rFonts w:ascii="Sylfaen" w:hAnsi="Sylfaen"/>
      <w:spacing w:val="2"/>
      <w:sz w:val="13"/>
      <w:szCs w:val="13"/>
      <w:shd w:val="clear" w:color="auto" w:fill="FFFFFF"/>
    </w:rPr>
  </w:style>
  <w:style w:type="character" w:customStyle="1" w:styleId="Kpr1">
    <w:name w:val="Köprü1"/>
    <w:basedOn w:val="VarsaylanParagrafYazTipi"/>
    <w:unhideWhenUsed/>
    <w:rsid w:val="00900EE6"/>
    <w:rPr>
      <w:color w:val="0000FF"/>
      <w:u w:val="single"/>
    </w:rPr>
  </w:style>
  <w:style w:type="paragraph" w:customStyle="1" w:styleId="CM4">
    <w:name w:val="CM4"/>
    <w:basedOn w:val="Normal"/>
    <w:next w:val="Normal"/>
    <w:rsid w:val="00900EE6"/>
    <w:pPr>
      <w:autoSpaceDE w:val="0"/>
      <w:autoSpaceDN w:val="0"/>
      <w:adjustRightInd w:val="0"/>
      <w:spacing w:before="60" w:after="60" w:line="240" w:lineRule="auto"/>
    </w:pPr>
    <w:rPr>
      <w:rFonts w:ascii="EUAlbertina" w:eastAsia="Batang" w:hAnsi="EUAlbertina" w:cs="Times New Roman"/>
      <w:sz w:val="24"/>
      <w:szCs w:val="24"/>
      <w:lang w:eastAsia="ko-KR"/>
    </w:rPr>
  </w:style>
  <w:style w:type="character" w:customStyle="1" w:styleId="normaltextrun">
    <w:name w:val="normaltextrun"/>
    <w:basedOn w:val="VarsaylanParagrafYazTipi"/>
    <w:rsid w:val="00900EE6"/>
  </w:style>
  <w:style w:type="character" w:customStyle="1" w:styleId="apple-converted-space">
    <w:name w:val="apple-converted-space"/>
    <w:basedOn w:val="VarsaylanParagrafYazTipi"/>
    <w:rsid w:val="00900EE6"/>
  </w:style>
  <w:style w:type="character" w:styleId="AklamaBavurusu">
    <w:name w:val="annotation reference"/>
    <w:basedOn w:val="VarsaylanParagrafYazTipi"/>
    <w:semiHidden/>
    <w:unhideWhenUsed/>
    <w:rsid w:val="00900EE6"/>
    <w:rPr>
      <w:sz w:val="16"/>
      <w:szCs w:val="16"/>
    </w:rPr>
  </w:style>
  <w:style w:type="paragraph" w:customStyle="1" w:styleId="AklamaKonusu1">
    <w:name w:val="Açıklama Konusu1"/>
    <w:basedOn w:val="AklamaMetni"/>
    <w:next w:val="AklamaMetni"/>
    <w:uiPriority w:val="99"/>
    <w:semiHidden/>
    <w:unhideWhenUsed/>
    <w:rsid w:val="00900EE6"/>
    <w:rPr>
      <w:rFonts w:ascii="Times New Roman" w:eastAsia="SimSun" w:hAnsi="Times New Roman"/>
      <w:b/>
      <w:bCs/>
      <w:lang w:eastAsia="zh-CN"/>
    </w:rPr>
  </w:style>
  <w:style w:type="character" w:customStyle="1" w:styleId="AklamaKonusuChar">
    <w:name w:val="Açıklama Konusu Char"/>
    <w:basedOn w:val="AklamaMetniChar"/>
    <w:link w:val="AklamaKonusu"/>
    <w:uiPriority w:val="99"/>
    <w:semiHidden/>
    <w:rsid w:val="00900EE6"/>
    <w:rPr>
      <w:rFonts w:ascii="Times New Roman" w:eastAsia="Times New Roman" w:hAnsi="Times New Roman" w:cs="Times New Roman"/>
      <w:b/>
      <w:bCs/>
      <w:sz w:val="20"/>
      <w:szCs w:val="20"/>
    </w:rPr>
  </w:style>
  <w:style w:type="character" w:customStyle="1" w:styleId="A4">
    <w:name w:val="A4"/>
    <w:uiPriority w:val="99"/>
    <w:rsid w:val="00900EE6"/>
    <w:rPr>
      <w:rFonts w:cs="Univers 45 Light"/>
      <w:color w:val="000000"/>
      <w:sz w:val="18"/>
      <w:szCs w:val="18"/>
    </w:rPr>
  </w:style>
  <w:style w:type="paragraph" w:styleId="GvdeMetniGirintisi">
    <w:name w:val="Body Text Indent"/>
    <w:basedOn w:val="Normal"/>
    <w:link w:val="GvdeMetniGirintisiChar"/>
    <w:uiPriority w:val="99"/>
    <w:unhideWhenUsed/>
    <w:rsid w:val="00900EE6"/>
    <w:pPr>
      <w:spacing w:after="120" w:line="276" w:lineRule="auto"/>
      <w:ind w:left="283"/>
    </w:pPr>
    <w:rPr>
      <w:rFonts w:ascii="Times New Roman" w:eastAsia="SimSun" w:hAnsi="Times New Roman"/>
      <w:sz w:val="24"/>
      <w:lang w:eastAsia="zh-CN"/>
    </w:rPr>
  </w:style>
  <w:style w:type="character" w:customStyle="1" w:styleId="GvdeMetniGirintisiChar">
    <w:name w:val="Gövde Metni Girintisi Char"/>
    <w:basedOn w:val="VarsaylanParagrafYazTipi"/>
    <w:link w:val="GvdeMetniGirintisi"/>
    <w:uiPriority w:val="99"/>
    <w:rsid w:val="00900EE6"/>
    <w:rPr>
      <w:rFonts w:ascii="Times New Roman" w:eastAsia="SimSun" w:hAnsi="Times New Roman"/>
      <w:sz w:val="24"/>
      <w:lang w:eastAsia="zh-CN"/>
    </w:rPr>
  </w:style>
  <w:style w:type="paragraph" w:customStyle="1" w:styleId="Default">
    <w:name w:val="Default"/>
    <w:rsid w:val="00900EE6"/>
    <w:pPr>
      <w:autoSpaceDE w:val="0"/>
      <w:autoSpaceDN w:val="0"/>
      <w:adjustRightInd w:val="0"/>
      <w:spacing w:after="0" w:line="240" w:lineRule="auto"/>
    </w:pPr>
    <w:rPr>
      <w:rFonts w:ascii="Times New Roman" w:hAnsi="Times New Roman" w:cs="Times New Roman"/>
      <w:color w:val="000000"/>
      <w:sz w:val="24"/>
      <w:szCs w:val="24"/>
    </w:rPr>
  </w:style>
  <w:style w:type="paragraph" w:styleId="KonuBal">
    <w:name w:val="Title"/>
    <w:basedOn w:val="Normal"/>
    <w:link w:val="KonuBalChar"/>
    <w:uiPriority w:val="10"/>
    <w:qFormat/>
    <w:rsid w:val="00900EE6"/>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KonuBalChar">
    <w:name w:val="Konu Başlığı Char"/>
    <w:basedOn w:val="VarsaylanParagrafYazTipi"/>
    <w:link w:val="KonuBal"/>
    <w:uiPriority w:val="10"/>
    <w:rsid w:val="00900EE6"/>
    <w:rPr>
      <w:rFonts w:ascii="Times New Roman" w:eastAsia="Times New Roman" w:hAnsi="Times New Roman" w:cs="Times New Roman"/>
      <w:sz w:val="24"/>
      <w:szCs w:val="24"/>
      <w:lang w:eastAsia="tr-TR"/>
    </w:rPr>
  </w:style>
  <w:style w:type="character" w:customStyle="1" w:styleId="Bodytext4">
    <w:name w:val="Body text (4)_"/>
    <w:basedOn w:val="VarsaylanParagrafYazTipi"/>
    <w:rsid w:val="00900EE6"/>
    <w:rPr>
      <w:rFonts w:ascii="Arial" w:eastAsia="Arial" w:hAnsi="Arial" w:cs="Arial"/>
      <w:b/>
      <w:bCs/>
      <w:i w:val="0"/>
      <w:iCs w:val="0"/>
      <w:smallCaps w:val="0"/>
      <w:strike w:val="0"/>
      <w:sz w:val="17"/>
      <w:szCs w:val="17"/>
      <w:u w:val="none"/>
    </w:rPr>
  </w:style>
  <w:style w:type="character" w:customStyle="1" w:styleId="Bodytext40">
    <w:name w:val="Body text (4)"/>
    <w:basedOn w:val="Bodytext4"/>
    <w:rsid w:val="00900EE6"/>
    <w:rPr>
      <w:rFonts w:ascii="Arial" w:eastAsia="Arial" w:hAnsi="Arial" w:cs="Arial"/>
      <w:b/>
      <w:bCs/>
      <w:i w:val="0"/>
      <w:iCs w:val="0"/>
      <w:smallCaps w:val="0"/>
      <w:strike w:val="0"/>
      <w:color w:val="000000"/>
      <w:spacing w:val="0"/>
      <w:w w:val="100"/>
      <w:position w:val="0"/>
      <w:sz w:val="17"/>
      <w:szCs w:val="17"/>
      <w:u w:val="none"/>
      <w:lang w:val="en-US" w:eastAsia="en-US" w:bidi="en-US"/>
    </w:rPr>
  </w:style>
  <w:style w:type="character" w:customStyle="1" w:styleId="Heading3">
    <w:name w:val="Heading #3_"/>
    <w:basedOn w:val="VarsaylanParagrafYazTipi"/>
    <w:rsid w:val="00900EE6"/>
    <w:rPr>
      <w:rFonts w:ascii="Arial" w:eastAsia="Arial" w:hAnsi="Arial" w:cs="Arial"/>
      <w:b/>
      <w:bCs/>
      <w:i w:val="0"/>
      <w:iCs w:val="0"/>
      <w:smallCaps w:val="0"/>
      <w:strike w:val="0"/>
      <w:sz w:val="17"/>
      <w:szCs w:val="17"/>
      <w:u w:val="none"/>
    </w:rPr>
  </w:style>
  <w:style w:type="character" w:customStyle="1" w:styleId="Heading30">
    <w:name w:val="Heading #3"/>
    <w:basedOn w:val="Heading3"/>
    <w:rsid w:val="00900EE6"/>
    <w:rPr>
      <w:rFonts w:ascii="Arial" w:eastAsia="Arial" w:hAnsi="Arial" w:cs="Arial"/>
      <w:b/>
      <w:bCs/>
      <w:i w:val="0"/>
      <w:iCs w:val="0"/>
      <w:smallCaps w:val="0"/>
      <w:strike w:val="0"/>
      <w:color w:val="000000"/>
      <w:spacing w:val="0"/>
      <w:w w:val="100"/>
      <w:position w:val="0"/>
      <w:sz w:val="17"/>
      <w:szCs w:val="17"/>
      <w:u w:val="none"/>
      <w:lang w:val="en-US" w:eastAsia="en-US" w:bidi="en-US"/>
    </w:rPr>
  </w:style>
  <w:style w:type="character" w:customStyle="1" w:styleId="Bodytext2">
    <w:name w:val="Body text (2)_"/>
    <w:basedOn w:val="VarsaylanParagrafYazTipi"/>
    <w:rsid w:val="00900EE6"/>
    <w:rPr>
      <w:rFonts w:ascii="Arial" w:eastAsia="Arial" w:hAnsi="Arial" w:cs="Arial"/>
      <w:b w:val="0"/>
      <w:bCs w:val="0"/>
      <w:i w:val="0"/>
      <w:iCs w:val="0"/>
      <w:smallCaps w:val="0"/>
      <w:strike w:val="0"/>
      <w:sz w:val="17"/>
      <w:szCs w:val="17"/>
      <w:u w:val="none"/>
    </w:rPr>
  </w:style>
  <w:style w:type="character" w:customStyle="1" w:styleId="Bodytext20">
    <w:name w:val="Body text (2)"/>
    <w:basedOn w:val="Bodytext2"/>
    <w:rsid w:val="00900EE6"/>
    <w:rPr>
      <w:rFonts w:ascii="Arial" w:eastAsia="Arial" w:hAnsi="Arial" w:cs="Arial"/>
      <w:b w:val="0"/>
      <w:bCs w:val="0"/>
      <w:i w:val="0"/>
      <w:iCs w:val="0"/>
      <w:smallCaps w:val="0"/>
      <w:strike w:val="0"/>
      <w:color w:val="000000"/>
      <w:spacing w:val="0"/>
      <w:w w:val="100"/>
      <w:position w:val="0"/>
      <w:sz w:val="17"/>
      <w:szCs w:val="17"/>
      <w:u w:val="none"/>
      <w:lang w:val="en-US" w:eastAsia="en-US" w:bidi="en-US"/>
    </w:rPr>
  </w:style>
  <w:style w:type="character" w:styleId="Gl">
    <w:name w:val="Strong"/>
    <w:basedOn w:val="VarsaylanParagrafYazTipi"/>
    <w:qFormat/>
    <w:rsid w:val="00900EE6"/>
    <w:rPr>
      <w:b/>
      <w:bCs/>
    </w:rPr>
  </w:style>
  <w:style w:type="paragraph" w:customStyle="1" w:styleId="metin">
    <w:name w:val="metin"/>
    <w:basedOn w:val="Normal"/>
    <w:rsid w:val="00900EE6"/>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balkbold">
    <w:name w:val="ortabalkbold"/>
    <w:basedOn w:val="Normal"/>
    <w:rsid w:val="00900EE6"/>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Style7">
    <w:name w:val="Style7"/>
    <w:basedOn w:val="Normal"/>
    <w:rsid w:val="00900EE6"/>
    <w:pPr>
      <w:widowControl w:val="0"/>
      <w:autoSpaceDE w:val="0"/>
      <w:autoSpaceDN w:val="0"/>
      <w:adjustRightInd w:val="0"/>
      <w:spacing w:after="0" w:line="240" w:lineRule="auto"/>
      <w:jc w:val="center"/>
    </w:pPr>
    <w:rPr>
      <w:rFonts w:ascii="Palatino Linotype" w:eastAsia="Times New Roman" w:hAnsi="Palatino Linotype" w:cs="Times New Roman"/>
      <w:sz w:val="24"/>
      <w:szCs w:val="24"/>
      <w:lang w:eastAsia="tr-TR"/>
    </w:rPr>
  </w:style>
  <w:style w:type="paragraph" w:customStyle="1" w:styleId="Style19">
    <w:name w:val="Style19"/>
    <w:basedOn w:val="Normal"/>
    <w:rsid w:val="00900EE6"/>
    <w:pPr>
      <w:widowControl w:val="0"/>
      <w:autoSpaceDE w:val="0"/>
      <w:autoSpaceDN w:val="0"/>
      <w:adjustRightInd w:val="0"/>
      <w:spacing w:after="0" w:line="571" w:lineRule="exact"/>
      <w:ind w:firstLine="341"/>
      <w:jc w:val="both"/>
    </w:pPr>
    <w:rPr>
      <w:rFonts w:ascii="Palatino Linotype" w:eastAsia="Times New Roman" w:hAnsi="Palatino Linotype" w:cs="Times New Roman"/>
      <w:sz w:val="24"/>
      <w:szCs w:val="24"/>
      <w:lang w:eastAsia="tr-TR"/>
    </w:rPr>
  </w:style>
  <w:style w:type="character" w:styleId="Kpr">
    <w:name w:val="Hyperlink"/>
    <w:basedOn w:val="VarsaylanParagrafYazTipi"/>
    <w:uiPriority w:val="99"/>
    <w:unhideWhenUsed/>
    <w:rsid w:val="00900EE6"/>
    <w:rPr>
      <w:color w:val="0563C1" w:themeColor="hyperlink"/>
      <w:u w:val="single"/>
    </w:rPr>
  </w:style>
  <w:style w:type="paragraph" w:styleId="AklamaKonusu">
    <w:name w:val="annotation subject"/>
    <w:basedOn w:val="AklamaMetni"/>
    <w:next w:val="AklamaMetni"/>
    <w:link w:val="AklamaKonusuChar"/>
    <w:uiPriority w:val="99"/>
    <w:semiHidden/>
    <w:unhideWhenUsed/>
    <w:rsid w:val="00900EE6"/>
    <w:pPr>
      <w:spacing w:after="160"/>
    </w:pPr>
    <w:rPr>
      <w:rFonts w:ascii="Times New Roman" w:hAnsi="Times New Roman"/>
      <w:b/>
      <w:bCs/>
    </w:rPr>
  </w:style>
  <w:style w:type="character" w:customStyle="1" w:styleId="AklamaKonusuChar1">
    <w:name w:val="Açıklama Konusu Char1"/>
    <w:basedOn w:val="AklamaMetniChar1"/>
    <w:uiPriority w:val="99"/>
    <w:semiHidden/>
    <w:rsid w:val="00900EE6"/>
    <w:rPr>
      <w:b/>
      <w:bCs/>
      <w:sz w:val="20"/>
      <w:szCs w:val="20"/>
    </w:rPr>
  </w:style>
  <w:style w:type="character" w:customStyle="1" w:styleId="Balk2Char1">
    <w:name w:val="Başlık 2 Char1"/>
    <w:basedOn w:val="VarsaylanParagrafYazTipi"/>
    <w:uiPriority w:val="9"/>
    <w:semiHidden/>
    <w:rsid w:val="00900EE6"/>
    <w:rPr>
      <w:rFonts w:asciiTheme="majorHAnsi" w:eastAsiaTheme="majorEastAsia" w:hAnsiTheme="majorHAnsi" w:cstheme="majorBidi"/>
      <w:color w:val="2E74B5" w:themeColor="accent1" w:themeShade="BF"/>
      <w:sz w:val="26"/>
      <w:szCs w:val="26"/>
    </w:rPr>
  </w:style>
  <w:style w:type="character" w:customStyle="1" w:styleId="Balk3Char1">
    <w:name w:val="Başlık 3 Char1"/>
    <w:basedOn w:val="VarsaylanParagrafYazTipi"/>
    <w:uiPriority w:val="9"/>
    <w:semiHidden/>
    <w:rsid w:val="00900EE6"/>
    <w:rPr>
      <w:rFonts w:asciiTheme="majorHAnsi" w:eastAsiaTheme="majorEastAsia" w:hAnsiTheme="majorHAnsi" w:cstheme="majorBidi"/>
      <w:color w:val="1F4D78" w:themeColor="accent1" w:themeShade="7F"/>
      <w:sz w:val="24"/>
      <w:szCs w:val="24"/>
    </w:rPr>
  </w:style>
  <w:style w:type="numbering" w:customStyle="1" w:styleId="ListeYok2">
    <w:name w:val="Liste Yok2"/>
    <w:next w:val="ListeYok"/>
    <w:uiPriority w:val="99"/>
    <w:semiHidden/>
    <w:unhideWhenUsed/>
    <w:rsid w:val="00900EE6"/>
  </w:style>
  <w:style w:type="paragraph" w:customStyle="1" w:styleId="3-NormalYaz">
    <w:name w:val="3-Normal Yazı"/>
    <w:qFormat/>
    <w:rsid w:val="00900EE6"/>
    <w:pPr>
      <w:tabs>
        <w:tab w:val="left" w:pos="566"/>
      </w:tabs>
      <w:spacing w:after="0" w:line="240" w:lineRule="auto"/>
      <w:jc w:val="both"/>
    </w:pPr>
    <w:rPr>
      <w:rFonts w:ascii="Times New Roman" w:eastAsia="ヒラギノ明朝 Pro W3" w:hAnsi="Times" w:cs="Times New Roman"/>
      <w:sz w:val="19"/>
      <w:szCs w:val="20"/>
    </w:rPr>
  </w:style>
  <w:style w:type="paragraph" w:customStyle="1" w:styleId="2-OrtaBaslk">
    <w:name w:val="2-Orta Baslık"/>
    <w:rsid w:val="00900EE6"/>
    <w:pPr>
      <w:spacing w:after="0" w:line="240" w:lineRule="auto"/>
      <w:jc w:val="center"/>
    </w:pPr>
    <w:rPr>
      <w:rFonts w:ascii="Times New Roman" w:eastAsia="Times New Roman" w:hAnsi="Times New Roman" w:cs="Times New Roman"/>
      <w:b/>
      <w:sz w:val="19"/>
      <w:szCs w:val="20"/>
    </w:rPr>
  </w:style>
  <w:style w:type="character" w:styleId="YerTutucuMetni">
    <w:name w:val="Placeholder Text"/>
    <w:basedOn w:val="VarsaylanParagrafYazTipi"/>
    <w:uiPriority w:val="99"/>
    <w:semiHidden/>
    <w:rsid w:val="00900EE6"/>
    <w:rPr>
      <w:color w:val="808080"/>
    </w:rPr>
  </w:style>
  <w:style w:type="paragraph" w:customStyle="1" w:styleId="xmsonormal">
    <w:name w:val="x_msonormal"/>
    <w:basedOn w:val="Normal"/>
    <w:rsid w:val="00F07933"/>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zlenenKpr">
    <w:name w:val="FollowedHyperlink"/>
    <w:basedOn w:val="VarsaylanParagrafYazTipi"/>
    <w:uiPriority w:val="99"/>
    <w:semiHidden/>
    <w:unhideWhenUsed/>
    <w:rsid w:val="00CC0C78"/>
    <w:rPr>
      <w:color w:val="800080"/>
      <w:u w:val="single"/>
    </w:rPr>
  </w:style>
  <w:style w:type="paragraph" w:customStyle="1" w:styleId="msonormal0">
    <w:name w:val="msonormal"/>
    <w:basedOn w:val="Normal"/>
    <w:rsid w:val="00CC0C7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65">
    <w:name w:val="xl65"/>
    <w:basedOn w:val="Normal"/>
    <w:rsid w:val="00CC0C78"/>
    <w:pPr>
      <w:spacing w:before="100" w:beforeAutospacing="1" w:after="100" w:afterAutospacing="1" w:line="240" w:lineRule="auto"/>
      <w:textAlignment w:val="center"/>
    </w:pPr>
    <w:rPr>
      <w:rFonts w:ascii="Times New Roman" w:eastAsia="Times New Roman" w:hAnsi="Times New Roman" w:cs="Times New Roman"/>
      <w:b/>
      <w:bCs/>
      <w:color w:val="FF0000"/>
      <w:sz w:val="16"/>
      <w:szCs w:val="16"/>
      <w:lang w:eastAsia="tr-TR"/>
    </w:rPr>
  </w:style>
  <w:style w:type="paragraph" w:customStyle="1" w:styleId="xl66">
    <w:name w:val="xl66"/>
    <w:basedOn w:val="Normal"/>
    <w:rsid w:val="00CC0C78"/>
    <w:pPr>
      <w:spacing w:before="100" w:beforeAutospacing="1" w:after="100" w:afterAutospacing="1" w:line="240" w:lineRule="auto"/>
      <w:textAlignment w:val="center"/>
    </w:pPr>
    <w:rPr>
      <w:rFonts w:ascii="Times New Roman" w:eastAsia="Times New Roman" w:hAnsi="Times New Roman" w:cs="Times New Roman"/>
      <w:sz w:val="16"/>
      <w:szCs w:val="16"/>
      <w:lang w:eastAsia="tr-TR"/>
    </w:rPr>
  </w:style>
  <w:style w:type="paragraph" w:customStyle="1" w:styleId="xl67">
    <w:name w:val="xl67"/>
    <w:basedOn w:val="Normal"/>
    <w:rsid w:val="00CC0C78"/>
    <w:pPr>
      <w:spacing w:before="100" w:beforeAutospacing="1" w:after="100" w:afterAutospacing="1" w:line="240" w:lineRule="auto"/>
      <w:jc w:val="right"/>
      <w:textAlignment w:val="center"/>
    </w:pPr>
    <w:rPr>
      <w:rFonts w:ascii="Times New Roman" w:eastAsia="Times New Roman" w:hAnsi="Times New Roman" w:cs="Times New Roman"/>
      <w:b/>
      <w:bCs/>
      <w:color w:val="FF0000"/>
      <w:sz w:val="16"/>
      <w:szCs w:val="16"/>
      <w:lang w:eastAsia="tr-TR"/>
    </w:rPr>
  </w:style>
  <w:style w:type="paragraph" w:customStyle="1" w:styleId="xl68">
    <w:name w:val="xl68"/>
    <w:basedOn w:val="Normal"/>
    <w:rsid w:val="00CC0C78"/>
    <w:pPr>
      <w:spacing w:before="100" w:beforeAutospacing="1" w:after="100" w:afterAutospacing="1" w:line="240" w:lineRule="auto"/>
      <w:jc w:val="center"/>
      <w:textAlignment w:val="top"/>
    </w:pPr>
    <w:rPr>
      <w:rFonts w:ascii="Times New Roman" w:eastAsia="Times New Roman" w:hAnsi="Times New Roman" w:cs="Times New Roman"/>
      <w:sz w:val="16"/>
      <w:szCs w:val="16"/>
      <w:lang w:eastAsia="tr-TR"/>
    </w:rPr>
  </w:style>
  <w:style w:type="paragraph" w:customStyle="1" w:styleId="xl69">
    <w:name w:val="xl69"/>
    <w:basedOn w:val="Normal"/>
    <w:rsid w:val="00CC0C78"/>
    <w:pP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tr-TR"/>
    </w:rPr>
  </w:style>
  <w:style w:type="paragraph" w:customStyle="1" w:styleId="xl70">
    <w:name w:val="xl70"/>
    <w:basedOn w:val="Normal"/>
    <w:rsid w:val="00CC0C78"/>
    <w:pPr>
      <w:spacing w:before="100" w:beforeAutospacing="1" w:after="100" w:afterAutospacing="1" w:line="240" w:lineRule="auto"/>
      <w:jc w:val="center"/>
      <w:textAlignment w:val="top"/>
    </w:pPr>
    <w:rPr>
      <w:rFonts w:ascii="Times New Roman" w:eastAsia="Times New Roman" w:hAnsi="Times New Roman" w:cs="Times New Roman"/>
      <w:b/>
      <w:bCs/>
      <w:sz w:val="16"/>
      <w:szCs w:val="16"/>
      <w:lang w:eastAsia="tr-TR"/>
    </w:rPr>
  </w:style>
  <w:style w:type="paragraph" w:customStyle="1" w:styleId="xl71">
    <w:name w:val="xl71"/>
    <w:basedOn w:val="Normal"/>
    <w:rsid w:val="00CC0C78"/>
    <w:pPr>
      <w:spacing w:before="100" w:beforeAutospacing="1" w:after="100" w:afterAutospacing="1" w:line="240" w:lineRule="auto"/>
      <w:jc w:val="center"/>
    </w:pPr>
    <w:rPr>
      <w:rFonts w:ascii="Times New Roman" w:eastAsia="Times New Roman" w:hAnsi="Times New Roman" w:cs="Times New Roman"/>
      <w:sz w:val="15"/>
      <w:szCs w:val="15"/>
      <w:lang w:eastAsia="tr-TR"/>
    </w:rPr>
  </w:style>
  <w:style w:type="paragraph" w:customStyle="1" w:styleId="xl72">
    <w:name w:val="xl72"/>
    <w:basedOn w:val="Normal"/>
    <w:rsid w:val="00CC0C7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tr-TR"/>
    </w:rPr>
  </w:style>
  <w:style w:type="paragraph" w:customStyle="1" w:styleId="xl73">
    <w:name w:val="xl73"/>
    <w:basedOn w:val="Normal"/>
    <w:rsid w:val="00CC0C7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tr-TR"/>
    </w:rPr>
  </w:style>
  <w:style w:type="paragraph" w:customStyle="1" w:styleId="xl74">
    <w:name w:val="xl74"/>
    <w:basedOn w:val="Normal"/>
    <w:rsid w:val="00CC0C7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tr-TR"/>
    </w:rPr>
  </w:style>
  <w:style w:type="paragraph" w:customStyle="1" w:styleId="xl75">
    <w:name w:val="xl75"/>
    <w:basedOn w:val="Normal"/>
    <w:rsid w:val="00CC0C7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6"/>
      <w:szCs w:val="16"/>
      <w:lang w:eastAsia="tr-TR"/>
    </w:rPr>
  </w:style>
  <w:style w:type="paragraph" w:customStyle="1" w:styleId="xl76">
    <w:name w:val="xl76"/>
    <w:basedOn w:val="Normal"/>
    <w:rsid w:val="00CC0C78"/>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tr-TR"/>
    </w:rPr>
  </w:style>
  <w:style w:type="paragraph" w:customStyle="1" w:styleId="xl77">
    <w:name w:val="xl77"/>
    <w:basedOn w:val="Normal"/>
    <w:rsid w:val="00CC0C78"/>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tr-TR"/>
    </w:rPr>
  </w:style>
  <w:style w:type="paragraph" w:customStyle="1" w:styleId="xl78">
    <w:name w:val="xl78"/>
    <w:basedOn w:val="Normal"/>
    <w:rsid w:val="00CC0C78"/>
    <w:pPr>
      <w:pBdr>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tr-TR"/>
    </w:rPr>
  </w:style>
  <w:style w:type="paragraph" w:customStyle="1" w:styleId="xl79">
    <w:name w:val="xl79"/>
    <w:basedOn w:val="Normal"/>
    <w:rsid w:val="00CC0C78"/>
    <w:pPr>
      <w:pBdr>
        <w:left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16"/>
      <w:szCs w:val="16"/>
      <w:lang w:eastAsia="tr-TR"/>
    </w:rPr>
  </w:style>
  <w:style w:type="paragraph" w:customStyle="1" w:styleId="xl80">
    <w:name w:val="xl80"/>
    <w:basedOn w:val="Normal"/>
    <w:rsid w:val="00CC0C78"/>
    <w:pPr>
      <w:pBdr>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5"/>
      <w:szCs w:val="15"/>
      <w:lang w:eastAsia="tr-TR"/>
    </w:rPr>
  </w:style>
  <w:style w:type="paragraph" w:customStyle="1" w:styleId="xl81">
    <w:name w:val="xl81"/>
    <w:basedOn w:val="Normal"/>
    <w:rsid w:val="00CC0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16"/>
      <w:szCs w:val="16"/>
      <w:lang w:eastAsia="tr-TR"/>
    </w:rPr>
  </w:style>
  <w:style w:type="paragraph" w:customStyle="1" w:styleId="xl82">
    <w:name w:val="xl82"/>
    <w:basedOn w:val="Normal"/>
    <w:rsid w:val="00CC0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tr-TR"/>
    </w:rPr>
  </w:style>
  <w:style w:type="paragraph" w:customStyle="1" w:styleId="xl83">
    <w:name w:val="xl83"/>
    <w:basedOn w:val="Normal"/>
    <w:rsid w:val="00CC0C7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16"/>
      <w:szCs w:val="16"/>
      <w:lang w:eastAsia="tr-TR"/>
    </w:rPr>
  </w:style>
  <w:style w:type="paragraph" w:customStyle="1" w:styleId="xl84">
    <w:name w:val="xl84"/>
    <w:basedOn w:val="Normal"/>
    <w:rsid w:val="00CC0C78"/>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tr-TR"/>
    </w:rPr>
  </w:style>
  <w:style w:type="paragraph" w:customStyle="1" w:styleId="xl85">
    <w:name w:val="xl85"/>
    <w:basedOn w:val="Normal"/>
    <w:rsid w:val="00CC0C7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tr-TR"/>
    </w:rPr>
  </w:style>
  <w:style w:type="paragraph" w:customStyle="1" w:styleId="xl86">
    <w:name w:val="xl86"/>
    <w:basedOn w:val="Normal"/>
    <w:rsid w:val="00CC0C78"/>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tr-TR"/>
    </w:rPr>
  </w:style>
  <w:style w:type="paragraph" w:customStyle="1" w:styleId="xl87">
    <w:name w:val="xl87"/>
    <w:basedOn w:val="Normal"/>
    <w:rsid w:val="00CC0C78"/>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tr-TR"/>
    </w:rPr>
  </w:style>
  <w:style w:type="paragraph" w:customStyle="1" w:styleId="xl88">
    <w:name w:val="xl88"/>
    <w:basedOn w:val="Normal"/>
    <w:rsid w:val="00CC0C7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16"/>
      <w:szCs w:val="16"/>
      <w:lang w:eastAsia="tr-TR"/>
    </w:rPr>
  </w:style>
  <w:style w:type="paragraph" w:customStyle="1" w:styleId="xl89">
    <w:name w:val="xl89"/>
    <w:basedOn w:val="Normal"/>
    <w:rsid w:val="00CC0C78"/>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tr-TR"/>
    </w:rPr>
  </w:style>
  <w:style w:type="paragraph" w:customStyle="1" w:styleId="xl90">
    <w:name w:val="xl90"/>
    <w:basedOn w:val="Normal"/>
    <w:rsid w:val="00CC0C78"/>
    <w:pPr>
      <w:pBdr>
        <w:top w:val="single" w:sz="4"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tr-TR"/>
    </w:rPr>
  </w:style>
  <w:style w:type="paragraph" w:customStyle="1" w:styleId="xl91">
    <w:name w:val="xl91"/>
    <w:basedOn w:val="Normal"/>
    <w:rsid w:val="00CC0C78"/>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tr-TR"/>
    </w:rPr>
  </w:style>
  <w:style w:type="paragraph" w:customStyle="1" w:styleId="xl92">
    <w:name w:val="xl92"/>
    <w:basedOn w:val="Normal"/>
    <w:rsid w:val="00CC0C78"/>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tr-TR"/>
    </w:rPr>
  </w:style>
  <w:style w:type="paragraph" w:customStyle="1" w:styleId="xl93">
    <w:name w:val="xl93"/>
    <w:basedOn w:val="Normal"/>
    <w:rsid w:val="00CC0C78"/>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tr-TR"/>
    </w:rPr>
  </w:style>
  <w:style w:type="paragraph" w:customStyle="1" w:styleId="xl94">
    <w:name w:val="xl94"/>
    <w:basedOn w:val="Normal"/>
    <w:rsid w:val="00CC0C78"/>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tr-TR"/>
    </w:rPr>
  </w:style>
  <w:style w:type="paragraph" w:customStyle="1" w:styleId="xl95">
    <w:name w:val="xl95"/>
    <w:basedOn w:val="Normal"/>
    <w:rsid w:val="00CC0C7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tr-TR"/>
    </w:rPr>
  </w:style>
  <w:style w:type="paragraph" w:customStyle="1" w:styleId="xl96">
    <w:name w:val="xl96"/>
    <w:basedOn w:val="Normal"/>
    <w:rsid w:val="00CC0C78"/>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tr-TR"/>
    </w:rPr>
  </w:style>
  <w:style w:type="paragraph" w:customStyle="1" w:styleId="xl97">
    <w:name w:val="xl97"/>
    <w:basedOn w:val="Normal"/>
    <w:rsid w:val="00CC0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tr-TR"/>
    </w:rPr>
  </w:style>
  <w:style w:type="paragraph" w:customStyle="1" w:styleId="xl98">
    <w:name w:val="xl98"/>
    <w:basedOn w:val="Normal"/>
    <w:rsid w:val="00CC0C78"/>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tr-TR"/>
    </w:rPr>
  </w:style>
  <w:style w:type="paragraph" w:customStyle="1" w:styleId="xl99">
    <w:name w:val="xl99"/>
    <w:basedOn w:val="Normal"/>
    <w:rsid w:val="00CC0C78"/>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tr-TR"/>
    </w:rPr>
  </w:style>
  <w:style w:type="paragraph" w:customStyle="1" w:styleId="xl100">
    <w:name w:val="xl100"/>
    <w:basedOn w:val="Normal"/>
    <w:rsid w:val="00CC0C7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tr-TR"/>
    </w:rPr>
  </w:style>
  <w:style w:type="paragraph" w:customStyle="1" w:styleId="xl101">
    <w:name w:val="xl101"/>
    <w:basedOn w:val="Normal"/>
    <w:rsid w:val="00CC0C78"/>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tr-TR"/>
    </w:rPr>
  </w:style>
  <w:style w:type="paragraph" w:customStyle="1" w:styleId="xl102">
    <w:name w:val="xl102"/>
    <w:basedOn w:val="Normal"/>
    <w:rsid w:val="00CC0C78"/>
    <w:pPr>
      <w:pBdr>
        <w:left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tr-TR"/>
    </w:rPr>
  </w:style>
  <w:style w:type="paragraph" w:customStyle="1" w:styleId="xl103">
    <w:name w:val="xl103"/>
    <w:basedOn w:val="Normal"/>
    <w:rsid w:val="00CC0C78"/>
    <w:pPr>
      <w:pBdr>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5"/>
      <w:szCs w:val="15"/>
      <w:lang w:eastAsia="tr-TR"/>
    </w:rPr>
  </w:style>
  <w:style w:type="paragraph" w:customStyle="1" w:styleId="xl104">
    <w:name w:val="xl104"/>
    <w:basedOn w:val="Normal"/>
    <w:rsid w:val="00CC0C78"/>
    <w:pPr>
      <w:pBdr>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tr-TR"/>
    </w:rPr>
  </w:style>
  <w:style w:type="paragraph" w:customStyle="1" w:styleId="xl105">
    <w:name w:val="xl105"/>
    <w:basedOn w:val="Normal"/>
    <w:rsid w:val="00CC0C78"/>
    <w:pPr>
      <w:pBdr>
        <w:left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tr-TR"/>
    </w:rPr>
  </w:style>
  <w:style w:type="paragraph" w:customStyle="1" w:styleId="xl106">
    <w:name w:val="xl106"/>
    <w:basedOn w:val="Normal"/>
    <w:rsid w:val="00CC0C78"/>
    <w:pPr>
      <w:spacing w:before="100" w:beforeAutospacing="1" w:after="100" w:afterAutospacing="1" w:line="240" w:lineRule="auto"/>
      <w:jc w:val="center"/>
    </w:pPr>
    <w:rPr>
      <w:rFonts w:ascii="Times New Roman" w:eastAsia="Times New Roman" w:hAnsi="Times New Roman" w:cs="Times New Roman"/>
      <w:sz w:val="16"/>
      <w:szCs w:val="16"/>
      <w:lang w:eastAsia="tr-TR"/>
    </w:rPr>
  </w:style>
  <w:style w:type="paragraph" w:customStyle="1" w:styleId="xl107">
    <w:name w:val="xl107"/>
    <w:basedOn w:val="Normal"/>
    <w:rsid w:val="00CC0C78"/>
    <w:pP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tr-TR"/>
    </w:rPr>
  </w:style>
  <w:style w:type="paragraph" w:customStyle="1" w:styleId="xl108">
    <w:name w:val="xl108"/>
    <w:basedOn w:val="Normal"/>
    <w:rsid w:val="00CC0C78"/>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tr-TR"/>
    </w:rPr>
  </w:style>
  <w:style w:type="paragraph" w:customStyle="1" w:styleId="xl109">
    <w:name w:val="xl109"/>
    <w:basedOn w:val="Normal"/>
    <w:rsid w:val="00CC0C78"/>
    <w:pPr>
      <w:spacing w:before="100" w:beforeAutospacing="1" w:after="100" w:afterAutospacing="1" w:line="240" w:lineRule="auto"/>
      <w:jc w:val="center"/>
    </w:pPr>
    <w:rPr>
      <w:rFonts w:ascii="Times New Roman" w:eastAsia="Times New Roman" w:hAnsi="Times New Roman" w:cs="Times New Roman"/>
      <w:sz w:val="16"/>
      <w:szCs w:val="16"/>
      <w:lang w:eastAsia="tr-TR"/>
    </w:rPr>
  </w:style>
  <w:style w:type="paragraph" w:customStyle="1" w:styleId="xl110">
    <w:name w:val="xl110"/>
    <w:basedOn w:val="Normal"/>
    <w:rsid w:val="00CC0C78"/>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tr-TR"/>
    </w:rPr>
  </w:style>
  <w:style w:type="paragraph" w:customStyle="1" w:styleId="xl111">
    <w:name w:val="xl111"/>
    <w:basedOn w:val="Normal"/>
    <w:rsid w:val="00CC0C78"/>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tr-TR"/>
    </w:rPr>
  </w:style>
  <w:style w:type="paragraph" w:customStyle="1" w:styleId="xl112">
    <w:name w:val="xl112"/>
    <w:basedOn w:val="Normal"/>
    <w:rsid w:val="00CC0C78"/>
    <w:pPr>
      <w:pBdr>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tr-TR"/>
    </w:rPr>
  </w:style>
  <w:style w:type="paragraph" w:customStyle="1" w:styleId="xl113">
    <w:name w:val="xl113"/>
    <w:basedOn w:val="Normal"/>
    <w:rsid w:val="00CC0C78"/>
    <w:pPr>
      <w:pBdr>
        <w:left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tr-TR"/>
    </w:rPr>
  </w:style>
  <w:style w:type="paragraph" w:customStyle="1" w:styleId="xl114">
    <w:name w:val="xl114"/>
    <w:basedOn w:val="Normal"/>
    <w:rsid w:val="00CC0C78"/>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tr-TR"/>
    </w:rPr>
  </w:style>
  <w:style w:type="paragraph" w:customStyle="1" w:styleId="xl115">
    <w:name w:val="xl115"/>
    <w:basedOn w:val="Normal"/>
    <w:rsid w:val="00CC0C78"/>
    <w:pPr>
      <w:spacing w:before="100" w:beforeAutospacing="1" w:after="100" w:afterAutospacing="1" w:line="240" w:lineRule="auto"/>
    </w:pPr>
    <w:rPr>
      <w:rFonts w:ascii="Times New Roman" w:eastAsia="Times New Roman" w:hAnsi="Times New Roman" w:cs="Times New Roman"/>
      <w:b/>
      <w:bCs/>
      <w:sz w:val="16"/>
      <w:szCs w:val="16"/>
      <w:lang w:eastAsia="tr-TR"/>
    </w:rPr>
  </w:style>
  <w:style w:type="paragraph" w:customStyle="1" w:styleId="xl116">
    <w:name w:val="xl116"/>
    <w:basedOn w:val="Normal"/>
    <w:rsid w:val="00CC0C78"/>
    <w:pPr>
      <w:spacing w:before="100" w:beforeAutospacing="1" w:after="100" w:afterAutospacing="1" w:line="240" w:lineRule="auto"/>
      <w:textAlignment w:val="center"/>
    </w:pPr>
    <w:rPr>
      <w:rFonts w:ascii="Times New Roman" w:eastAsia="Times New Roman" w:hAnsi="Times New Roman" w:cs="Times New Roman"/>
      <w:sz w:val="16"/>
      <w:szCs w:val="16"/>
      <w:lang w:eastAsia="tr-TR"/>
    </w:rPr>
  </w:style>
  <w:style w:type="paragraph" w:customStyle="1" w:styleId="xl117">
    <w:name w:val="xl117"/>
    <w:basedOn w:val="Normal"/>
    <w:rsid w:val="00CC0C78"/>
    <w:pPr>
      <w:spacing w:before="100" w:beforeAutospacing="1" w:after="100" w:afterAutospacing="1" w:line="240" w:lineRule="auto"/>
      <w:textAlignment w:val="center"/>
    </w:pPr>
    <w:rPr>
      <w:rFonts w:ascii="Times New Roman" w:eastAsia="Times New Roman" w:hAnsi="Times New Roman" w:cs="Times New Roman"/>
      <w:b/>
      <w:bCs/>
      <w:sz w:val="20"/>
      <w:szCs w:val="20"/>
      <w:lang w:eastAsia="tr-TR"/>
    </w:rPr>
  </w:style>
  <w:style w:type="paragraph" w:customStyle="1" w:styleId="xl118">
    <w:name w:val="xl118"/>
    <w:basedOn w:val="Normal"/>
    <w:rsid w:val="00CC0C78"/>
    <w:pPr>
      <w:spacing w:before="100" w:beforeAutospacing="1" w:after="100" w:afterAutospacing="1" w:line="240" w:lineRule="auto"/>
      <w:textAlignment w:val="center"/>
    </w:pPr>
    <w:rPr>
      <w:rFonts w:ascii="Times New Roman" w:eastAsia="Times New Roman" w:hAnsi="Times New Roman" w:cs="Times New Roman"/>
      <w:sz w:val="16"/>
      <w:szCs w:val="16"/>
      <w:lang w:eastAsia="tr-TR"/>
    </w:rPr>
  </w:style>
  <w:style w:type="paragraph" w:customStyle="1" w:styleId="xl119">
    <w:name w:val="xl119"/>
    <w:basedOn w:val="Normal"/>
    <w:rsid w:val="00CC0C7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16"/>
      <w:szCs w:val="16"/>
      <w:lang w:eastAsia="tr-TR"/>
    </w:rPr>
  </w:style>
  <w:style w:type="paragraph" w:customStyle="1" w:styleId="xl120">
    <w:name w:val="xl120"/>
    <w:basedOn w:val="Normal"/>
    <w:rsid w:val="00CC0C78"/>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tr-TR"/>
    </w:rPr>
  </w:style>
  <w:style w:type="paragraph" w:customStyle="1" w:styleId="xl121">
    <w:name w:val="xl121"/>
    <w:basedOn w:val="Normal"/>
    <w:rsid w:val="00CC0C78"/>
    <w:pPr>
      <w:pBdr>
        <w:top w:val="single" w:sz="4" w:space="0" w:color="auto"/>
        <w:left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tr-TR"/>
    </w:rPr>
  </w:style>
  <w:style w:type="paragraph" w:customStyle="1" w:styleId="xl122">
    <w:name w:val="xl122"/>
    <w:basedOn w:val="Normal"/>
    <w:rsid w:val="00CC0C78"/>
    <w:pPr>
      <w:pBdr>
        <w:top w:val="single" w:sz="8"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tr-TR"/>
    </w:rPr>
  </w:style>
  <w:style w:type="paragraph" w:customStyle="1" w:styleId="xl123">
    <w:name w:val="xl123"/>
    <w:basedOn w:val="Normal"/>
    <w:rsid w:val="00CC0C78"/>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tr-TR"/>
    </w:rPr>
  </w:style>
  <w:style w:type="paragraph" w:customStyle="1" w:styleId="xl124">
    <w:name w:val="xl124"/>
    <w:basedOn w:val="Normal"/>
    <w:rsid w:val="00CC0C78"/>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tr-TR"/>
    </w:rPr>
  </w:style>
  <w:style w:type="paragraph" w:customStyle="1" w:styleId="xl125">
    <w:name w:val="xl125"/>
    <w:basedOn w:val="Normal"/>
    <w:rsid w:val="00CC0C78"/>
    <w:pPr>
      <w:pBdr>
        <w:top w:val="single" w:sz="4" w:space="0" w:color="auto"/>
        <w:left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tr-TR"/>
    </w:rPr>
  </w:style>
  <w:style w:type="paragraph" w:customStyle="1" w:styleId="xl126">
    <w:name w:val="xl126"/>
    <w:basedOn w:val="Normal"/>
    <w:rsid w:val="00CC0C78"/>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tr-TR"/>
    </w:rPr>
  </w:style>
  <w:style w:type="paragraph" w:customStyle="1" w:styleId="xl127">
    <w:name w:val="xl127"/>
    <w:basedOn w:val="Normal"/>
    <w:rsid w:val="00CC0C78"/>
    <w:pP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tr-TR"/>
    </w:rPr>
  </w:style>
  <w:style w:type="paragraph" w:customStyle="1" w:styleId="xl128">
    <w:name w:val="xl128"/>
    <w:basedOn w:val="Normal"/>
    <w:rsid w:val="00CC0C78"/>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tr-TR"/>
    </w:rPr>
  </w:style>
  <w:style w:type="paragraph" w:customStyle="1" w:styleId="xl129">
    <w:name w:val="xl129"/>
    <w:basedOn w:val="Normal"/>
    <w:rsid w:val="00CC0C78"/>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5"/>
      <w:szCs w:val="15"/>
      <w:lang w:eastAsia="tr-TR"/>
    </w:rPr>
  </w:style>
  <w:style w:type="paragraph" w:customStyle="1" w:styleId="xl130">
    <w:name w:val="xl130"/>
    <w:basedOn w:val="Normal"/>
    <w:rsid w:val="00CC0C78"/>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5"/>
      <w:szCs w:val="15"/>
      <w:lang w:eastAsia="tr-TR"/>
    </w:rPr>
  </w:style>
  <w:style w:type="paragraph" w:customStyle="1" w:styleId="xl131">
    <w:name w:val="xl131"/>
    <w:basedOn w:val="Normal"/>
    <w:rsid w:val="00CC0C78"/>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tr-TR"/>
    </w:rPr>
  </w:style>
  <w:style w:type="paragraph" w:customStyle="1" w:styleId="xl132">
    <w:name w:val="xl132"/>
    <w:basedOn w:val="Normal"/>
    <w:rsid w:val="00CC0C78"/>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tr-TR"/>
    </w:rPr>
  </w:style>
  <w:style w:type="paragraph" w:customStyle="1" w:styleId="xl133">
    <w:name w:val="xl133"/>
    <w:basedOn w:val="Normal"/>
    <w:rsid w:val="00CC0C78"/>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5"/>
      <w:szCs w:val="15"/>
      <w:lang w:eastAsia="tr-TR"/>
    </w:rPr>
  </w:style>
  <w:style w:type="paragraph" w:customStyle="1" w:styleId="xl134">
    <w:name w:val="xl134"/>
    <w:basedOn w:val="Normal"/>
    <w:rsid w:val="00CC0C78"/>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5"/>
      <w:szCs w:val="15"/>
      <w:lang w:eastAsia="tr-TR"/>
    </w:rPr>
  </w:style>
  <w:style w:type="paragraph" w:customStyle="1" w:styleId="xl135">
    <w:name w:val="xl135"/>
    <w:basedOn w:val="Normal"/>
    <w:rsid w:val="00CC0C78"/>
    <w:pPr>
      <w:pBdr>
        <w:top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tr-TR"/>
    </w:rPr>
  </w:style>
  <w:style w:type="paragraph" w:customStyle="1" w:styleId="xl136">
    <w:name w:val="xl136"/>
    <w:basedOn w:val="Normal"/>
    <w:rsid w:val="00CC0C78"/>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tr-TR"/>
    </w:rPr>
  </w:style>
  <w:style w:type="paragraph" w:customStyle="1" w:styleId="xl137">
    <w:name w:val="xl137"/>
    <w:basedOn w:val="Normal"/>
    <w:rsid w:val="00CC0C78"/>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tr-TR"/>
    </w:rPr>
  </w:style>
  <w:style w:type="paragraph" w:customStyle="1" w:styleId="xl138">
    <w:name w:val="xl138"/>
    <w:basedOn w:val="Normal"/>
    <w:rsid w:val="00CC0C78"/>
    <w:pPr>
      <w:pBdr>
        <w:top w:val="single" w:sz="4"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tr-TR"/>
    </w:rPr>
  </w:style>
  <w:style w:type="paragraph" w:customStyle="1" w:styleId="xl139">
    <w:name w:val="xl139"/>
    <w:basedOn w:val="Normal"/>
    <w:rsid w:val="00CC0C78"/>
    <w:pPr>
      <w:pBdr>
        <w:top w:val="single" w:sz="8"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tr-TR"/>
    </w:rPr>
  </w:style>
  <w:style w:type="paragraph" w:customStyle="1" w:styleId="xl140">
    <w:name w:val="xl140"/>
    <w:basedOn w:val="Normal"/>
    <w:rsid w:val="00CC0C78"/>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tr-TR"/>
    </w:rPr>
  </w:style>
  <w:style w:type="paragraph" w:customStyle="1" w:styleId="xl141">
    <w:name w:val="xl141"/>
    <w:basedOn w:val="Normal"/>
    <w:rsid w:val="00CC0C78"/>
    <w:pPr>
      <w:spacing w:before="100" w:beforeAutospacing="1" w:after="100" w:afterAutospacing="1" w:line="240" w:lineRule="auto"/>
      <w:jc w:val="center"/>
      <w:textAlignment w:val="top"/>
    </w:pPr>
    <w:rPr>
      <w:rFonts w:ascii="Times New Roman" w:eastAsia="Times New Roman" w:hAnsi="Times New Roman" w:cs="Times New Roman"/>
      <w:sz w:val="16"/>
      <w:szCs w:val="16"/>
      <w:lang w:eastAsia="tr-TR"/>
    </w:rPr>
  </w:style>
  <w:style w:type="paragraph" w:customStyle="1" w:styleId="xl142">
    <w:name w:val="xl142"/>
    <w:basedOn w:val="Normal"/>
    <w:rsid w:val="00CC0C78"/>
    <w:pPr>
      <w:pBdr>
        <w:top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tr-TR"/>
    </w:rPr>
  </w:style>
  <w:style w:type="paragraph" w:customStyle="1" w:styleId="xl143">
    <w:name w:val="xl143"/>
    <w:basedOn w:val="Normal"/>
    <w:rsid w:val="00CC0C78"/>
    <w:pPr>
      <w:spacing w:before="100" w:beforeAutospacing="1" w:after="100" w:afterAutospacing="1" w:line="240" w:lineRule="auto"/>
      <w:jc w:val="center"/>
      <w:textAlignment w:val="top"/>
    </w:pPr>
    <w:rPr>
      <w:rFonts w:ascii="Times New Roman" w:eastAsia="Times New Roman" w:hAnsi="Times New Roman" w:cs="Times New Roman"/>
      <w:sz w:val="20"/>
      <w:szCs w:val="20"/>
      <w:lang w:eastAsia="tr-TR"/>
    </w:rPr>
  </w:style>
  <w:style w:type="paragraph" w:customStyle="1" w:styleId="xl144">
    <w:name w:val="xl144"/>
    <w:basedOn w:val="Normal"/>
    <w:rsid w:val="00CC0C78"/>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tr-TR"/>
    </w:rPr>
  </w:style>
  <w:style w:type="paragraph" w:customStyle="1" w:styleId="xl145">
    <w:name w:val="xl145"/>
    <w:basedOn w:val="Normal"/>
    <w:rsid w:val="00CC0C78"/>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tr-TR"/>
    </w:rPr>
  </w:style>
  <w:style w:type="paragraph" w:customStyle="1" w:styleId="xl146">
    <w:name w:val="xl146"/>
    <w:basedOn w:val="Normal"/>
    <w:rsid w:val="00CC0C78"/>
    <w:pPr>
      <w:pBdr>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tr-TR"/>
    </w:rPr>
  </w:style>
  <w:style w:type="paragraph" w:customStyle="1" w:styleId="xl147">
    <w:name w:val="xl147"/>
    <w:basedOn w:val="Normal"/>
    <w:rsid w:val="00CC0C78"/>
    <w:pPr>
      <w:pBdr>
        <w:top w:val="single" w:sz="8" w:space="0" w:color="auto"/>
        <w:left w:val="single" w:sz="8"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tr-TR"/>
    </w:rPr>
  </w:style>
  <w:style w:type="paragraph" w:customStyle="1" w:styleId="xl148">
    <w:name w:val="xl148"/>
    <w:basedOn w:val="Normal"/>
    <w:rsid w:val="00CC0C78"/>
    <w:pPr>
      <w:pBdr>
        <w:top w:val="single" w:sz="8"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tr-TR"/>
    </w:rPr>
  </w:style>
  <w:style w:type="paragraph" w:customStyle="1" w:styleId="xl149">
    <w:name w:val="xl149"/>
    <w:basedOn w:val="Normal"/>
    <w:rsid w:val="00CC0C78"/>
    <w:pPr>
      <w:pBdr>
        <w:top w:val="single" w:sz="8"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tr-TR"/>
    </w:rPr>
  </w:style>
  <w:style w:type="paragraph" w:customStyle="1" w:styleId="xl150">
    <w:name w:val="xl150"/>
    <w:basedOn w:val="Normal"/>
    <w:rsid w:val="00CC0C78"/>
    <w:pPr>
      <w:pBdr>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tr-TR"/>
    </w:rPr>
  </w:style>
  <w:style w:type="paragraph" w:customStyle="1" w:styleId="xl151">
    <w:name w:val="xl151"/>
    <w:basedOn w:val="Normal"/>
    <w:rsid w:val="00CC0C78"/>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tr-TR"/>
    </w:rPr>
  </w:style>
  <w:style w:type="paragraph" w:customStyle="1" w:styleId="xl152">
    <w:name w:val="xl152"/>
    <w:basedOn w:val="Normal"/>
    <w:rsid w:val="00CC0C78"/>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tr-TR"/>
    </w:rPr>
  </w:style>
  <w:style w:type="paragraph" w:customStyle="1" w:styleId="xl153">
    <w:name w:val="xl153"/>
    <w:basedOn w:val="Normal"/>
    <w:rsid w:val="00CC0C78"/>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tr-TR"/>
    </w:rPr>
  </w:style>
  <w:style w:type="paragraph" w:customStyle="1" w:styleId="xl154">
    <w:name w:val="xl154"/>
    <w:basedOn w:val="Normal"/>
    <w:rsid w:val="00CC0C78"/>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tr-TR"/>
    </w:rPr>
  </w:style>
  <w:style w:type="paragraph" w:customStyle="1" w:styleId="xl155">
    <w:name w:val="xl155"/>
    <w:basedOn w:val="Normal"/>
    <w:rsid w:val="00CC0C78"/>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2"/>
      <w:szCs w:val="32"/>
      <w:lang w:eastAsia="tr-TR"/>
    </w:rPr>
  </w:style>
  <w:style w:type="paragraph" w:customStyle="1" w:styleId="xl156">
    <w:name w:val="xl156"/>
    <w:basedOn w:val="Normal"/>
    <w:rsid w:val="00CC0C78"/>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2"/>
      <w:szCs w:val="32"/>
      <w:lang w:eastAsia="tr-TR"/>
    </w:rPr>
  </w:style>
  <w:style w:type="paragraph" w:customStyle="1" w:styleId="xl157">
    <w:name w:val="xl157"/>
    <w:basedOn w:val="Normal"/>
    <w:rsid w:val="00CC0C78"/>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2"/>
      <w:szCs w:val="32"/>
      <w:lang w:eastAsia="tr-TR"/>
    </w:rPr>
  </w:style>
  <w:style w:type="paragraph" w:customStyle="1" w:styleId="xl158">
    <w:name w:val="xl158"/>
    <w:basedOn w:val="Normal"/>
    <w:rsid w:val="00CC0C78"/>
    <w:pPr>
      <w:pBdr>
        <w:top w:val="single" w:sz="8" w:space="0" w:color="auto"/>
        <w:left w:val="single" w:sz="8"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tr-TR"/>
    </w:rPr>
  </w:style>
  <w:style w:type="paragraph" w:customStyle="1" w:styleId="xl159">
    <w:name w:val="xl159"/>
    <w:basedOn w:val="Normal"/>
    <w:rsid w:val="00CC0C78"/>
    <w:pPr>
      <w:pBdr>
        <w:top w:val="single" w:sz="8"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tr-TR"/>
    </w:rPr>
  </w:style>
  <w:style w:type="paragraph" w:customStyle="1" w:styleId="xl160">
    <w:name w:val="xl160"/>
    <w:basedOn w:val="Normal"/>
    <w:rsid w:val="00CC0C78"/>
    <w:pPr>
      <w:pBdr>
        <w:top w:val="single" w:sz="8"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tr-TR"/>
    </w:rPr>
  </w:style>
  <w:style w:type="paragraph" w:customStyle="1" w:styleId="xl161">
    <w:name w:val="xl161"/>
    <w:basedOn w:val="Normal"/>
    <w:rsid w:val="00CC0C78"/>
    <w:pP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tr-TR"/>
    </w:rPr>
  </w:style>
  <w:style w:type="paragraph" w:customStyle="1" w:styleId="xl162">
    <w:name w:val="xl162"/>
    <w:basedOn w:val="Normal"/>
    <w:rsid w:val="00CC0C78"/>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16"/>
      <w:szCs w:val="16"/>
      <w:lang w:eastAsia="tr-TR"/>
    </w:rPr>
  </w:style>
  <w:style w:type="paragraph" w:customStyle="1" w:styleId="xl163">
    <w:name w:val="xl163"/>
    <w:basedOn w:val="Normal"/>
    <w:rsid w:val="00CC0C78"/>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16"/>
      <w:szCs w:val="16"/>
      <w:lang w:eastAsia="tr-TR"/>
    </w:rPr>
  </w:style>
  <w:style w:type="paragraph" w:customStyle="1" w:styleId="xl164">
    <w:name w:val="xl164"/>
    <w:basedOn w:val="Normal"/>
    <w:rsid w:val="00CC0C78"/>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16"/>
      <w:szCs w:val="16"/>
      <w:lang w:eastAsia="tr-TR"/>
    </w:rPr>
  </w:style>
  <w:style w:type="paragraph" w:customStyle="1" w:styleId="xl165">
    <w:name w:val="xl165"/>
    <w:basedOn w:val="Normal"/>
    <w:rsid w:val="00CC0C7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16"/>
      <w:szCs w:val="16"/>
      <w:lang w:eastAsia="tr-TR"/>
    </w:rPr>
  </w:style>
  <w:style w:type="paragraph" w:customStyle="1" w:styleId="xl166">
    <w:name w:val="xl166"/>
    <w:basedOn w:val="Normal"/>
    <w:rsid w:val="00CC0C78"/>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16"/>
      <w:szCs w:val="16"/>
      <w:lang w:eastAsia="tr-TR"/>
    </w:rPr>
  </w:style>
  <w:style w:type="paragraph" w:styleId="TBal">
    <w:name w:val="TOC Heading"/>
    <w:basedOn w:val="Balk1"/>
    <w:next w:val="Normal"/>
    <w:uiPriority w:val="39"/>
    <w:unhideWhenUsed/>
    <w:qFormat/>
    <w:rsid w:val="00C025E0"/>
    <w:pPr>
      <w:keepLines/>
      <w:spacing w:before="240" w:line="259" w:lineRule="auto"/>
      <w:jc w:val="left"/>
      <w:outlineLvl w:val="9"/>
    </w:pPr>
    <w:rPr>
      <w:rFonts w:asciiTheme="majorHAnsi" w:eastAsiaTheme="majorEastAsia" w:hAnsiTheme="majorHAnsi" w:cstheme="majorBidi"/>
      <w:b w:val="0"/>
      <w:color w:val="2E74B5" w:themeColor="accent1" w:themeShade="BF"/>
      <w:sz w:val="32"/>
      <w:szCs w:val="32"/>
    </w:rPr>
  </w:style>
  <w:style w:type="paragraph" w:styleId="T2">
    <w:name w:val="toc 2"/>
    <w:basedOn w:val="Normal"/>
    <w:next w:val="Normal"/>
    <w:autoRedefine/>
    <w:uiPriority w:val="39"/>
    <w:unhideWhenUsed/>
    <w:rsid w:val="006A78CB"/>
    <w:pPr>
      <w:spacing w:before="100" w:after="100" w:line="240" w:lineRule="atLeast"/>
      <w:ind w:left="284"/>
      <w:jc w:val="both"/>
    </w:pPr>
    <w:rPr>
      <w:rFonts w:ascii="Times New Roman" w:eastAsiaTheme="minorEastAsia" w:hAnsi="Times New Roman" w:cs="Times New Roman"/>
      <w:b/>
      <w:lang w:eastAsia="tr-TR"/>
    </w:rPr>
  </w:style>
  <w:style w:type="paragraph" w:styleId="T1">
    <w:name w:val="toc 1"/>
    <w:basedOn w:val="Normal"/>
    <w:next w:val="Normal"/>
    <w:autoRedefine/>
    <w:uiPriority w:val="39"/>
    <w:unhideWhenUsed/>
    <w:rsid w:val="008109B8"/>
    <w:pPr>
      <w:spacing w:after="0" w:line="240" w:lineRule="atLeast"/>
      <w:jc w:val="center"/>
    </w:pPr>
    <w:rPr>
      <w:rFonts w:ascii="Times New Roman" w:eastAsiaTheme="minorEastAsia" w:hAnsi="Times New Roman" w:cs="Times New Roman"/>
      <w:b/>
      <w:bCs/>
      <w:color w:val="000000" w:themeColor="text1"/>
      <w:lang w:eastAsia="tr-TR"/>
    </w:rPr>
  </w:style>
  <w:style w:type="paragraph" w:styleId="T3">
    <w:name w:val="toc 3"/>
    <w:basedOn w:val="Normal"/>
    <w:next w:val="Normal"/>
    <w:autoRedefine/>
    <w:uiPriority w:val="39"/>
    <w:unhideWhenUsed/>
    <w:rsid w:val="00C569DD"/>
    <w:pPr>
      <w:spacing w:after="40" w:line="240" w:lineRule="atLeast"/>
      <w:ind w:left="448"/>
    </w:pPr>
    <w:rPr>
      <w:rFonts w:eastAsiaTheme="minorEastAsia" w:cs="Times New Roman"/>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565403">
      <w:bodyDiv w:val="1"/>
      <w:marLeft w:val="0"/>
      <w:marRight w:val="0"/>
      <w:marTop w:val="0"/>
      <w:marBottom w:val="0"/>
      <w:divBdr>
        <w:top w:val="none" w:sz="0" w:space="0" w:color="auto"/>
        <w:left w:val="none" w:sz="0" w:space="0" w:color="auto"/>
        <w:bottom w:val="none" w:sz="0" w:space="0" w:color="auto"/>
        <w:right w:val="none" w:sz="0" w:space="0" w:color="auto"/>
      </w:divBdr>
    </w:div>
    <w:div w:id="130173251">
      <w:bodyDiv w:val="1"/>
      <w:marLeft w:val="0"/>
      <w:marRight w:val="0"/>
      <w:marTop w:val="0"/>
      <w:marBottom w:val="0"/>
      <w:divBdr>
        <w:top w:val="none" w:sz="0" w:space="0" w:color="auto"/>
        <w:left w:val="none" w:sz="0" w:space="0" w:color="auto"/>
        <w:bottom w:val="none" w:sz="0" w:space="0" w:color="auto"/>
        <w:right w:val="none" w:sz="0" w:space="0" w:color="auto"/>
      </w:divBdr>
    </w:div>
    <w:div w:id="326178116">
      <w:bodyDiv w:val="1"/>
      <w:marLeft w:val="0"/>
      <w:marRight w:val="0"/>
      <w:marTop w:val="0"/>
      <w:marBottom w:val="0"/>
      <w:divBdr>
        <w:top w:val="none" w:sz="0" w:space="0" w:color="auto"/>
        <w:left w:val="none" w:sz="0" w:space="0" w:color="auto"/>
        <w:bottom w:val="none" w:sz="0" w:space="0" w:color="auto"/>
        <w:right w:val="none" w:sz="0" w:space="0" w:color="auto"/>
      </w:divBdr>
    </w:div>
    <w:div w:id="331954131">
      <w:bodyDiv w:val="1"/>
      <w:marLeft w:val="0"/>
      <w:marRight w:val="0"/>
      <w:marTop w:val="0"/>
      <w:marBottom w:val="0"/>
      <w:divBdr>
        <w:top w:val="none" w:sz="0" w:space="0" w:color="auto"/>
        <w:left w:val="none" w:sz="0" w:space="0" w:color="auto"/>
        <w:bottom w:val="none" w:sz="0" w:space="0" w:color="auto"/>
        <w:right w:val="none" w:sz="0" w:space="0" w:color="auto"/>
      </w:divBdr>
    </w:div>
    <w:div w:id="825317231">
      <w:bodyDiv w:val="1"/>
      <w:marLeft w:val="0"/>
      <w:marRight w:val="0"/>
      <w:marTop w:val="0"/>
      <w:marBottom w:val="0"/>
      <w:divBdr>
        <w:top w:val="none" w:sz="0" w:space="0" w:color="auto"/>
        <w:left w:val="none" w:sz="0" w:space="0" w:color="auto"/>
        <w:bottom w:val="none" w:sz="0" w:space="0" w:color="auto"/>
        <w:right w:val="none" w:sz="0" w:space="0" w:color="auto"/>
      </w:divBdr>
    </w:div>
    <w:div w:id="894008377">
      <w:bodyDiv w:val="1"/>
      <w:marLeft w:val="0"/>
      <w:marRight w:val="0"/>
      <w:marTop w:val="0"/>
      <w:marBottom w:val="0"/>
      <w:divBdr>
        <w:top w:val="none" w:sz="0" w:space="0" w:color="auto"/>
        <w:left w:val="none" w:sz="0" w:space="0" w:color="auto"/>
        <w:bottom w:val="none" w:sz="0" w:space="0" w:color="auto"/>
        <w:right w:val="none" w:sz="0" w:space="0" w:color="auto"/>
      </w:divBdr>
    </w:div>
    <w:div w:id="965353728">
      <w:bodyDiv w:val="1"/>
      <w:marLeft w:val="0"/>
      <w:marRight w:val="0"/>
      <w:marTop w:val="0"/>
      <w:marBottom w:val="0"/>
      <w:divBdr>
        <w:top w:val="none" w:sz="0" w:space="0" w:color="auto"/>
        <w:left w:val="none" w:sz="0" w:space="0" w:color="auto"/>
        <w:bottom w:val="none" w:sz="0" w:space="0" w:color="auto"/>
        <w:right w:val="none" w:sz="0" w:space="0" w:color="auto"/>
      </w:divBdr>
    </w:div>
    <w:div w:id="1199784564">
      <w:bodyDiv w:val="1"/>
      <w:marLeft w:val="0"/>
      <w:marRight w:val="0"/>
      <w:marTop w:val="0"/>
      <w:marBottom w:val="0"/>
      <w:divBdr>
        <w:top w:val="none" w:sz="0" w:space="0" w:color="auto"/>
        <w:left w:val="none" w:sz="0" w:space="0" w:color="auto"/>
        <w:bottom w:val="none" w:sz="0" w:space="0" w:color="auto"/>
        <w:right w:val="none" w:sz="0" w:space="0" w:color="auto"/>
      </w:divBdr>
    </w:div>
    <w:div w:id="1416169518">
      <w:bodyDiv w:val="1"/>
      <w:marLeft w:val="0"/>
      <w:marRight w:val="0"/>
      <w:marTop w:val="0"/>
      <w:marBottom w:val="0"/>
      <w:divBdr>
        <w:top w:val="none" w:sz="0" w:space="0" w:color="auto"/>
        <w:left w:val="none" w:sz="0" w:space="0" w:color="auto"/>
        <w:bottom w:val="none" w:sz="0" w:space="0" w:color="auto"/>
        <w:right w:val="none" w:sz="0" w:space="0" w:color="auto"/>
      </w:divBdr>
    </w:div>
    <w:div w:id="1470122647">
      <w:bodyDiv w:val="1"/>
      <w:marLeft w:val="0"/>
      <w:marRight w:val="0"/>
      <w:marTop w:val="0"/>
      <w:marBottom w:val="0"/>
      <w:divBdr>
        <w:top w:val="none" w:sz="0" w:space="0" w:color="auto"/>
        <w:left w:val="none" w:sz="0" w:space="0" w:color="auto"/>
        <w:bottom w:val="none" w:sz="0" w:space="0" w:color="auto"/>
        <w:right w:val="none" w:sz="0" w:space="0" w:color="auto"/>
      </w:divBdr>
    </w:div>
    <w:div w:id="1543709228">
      <w:bodyDiv w:val="1"/>
      <w:marLeft w:val="0"/>
      <w:marRight w:val="0"/>
      <w:marTop w:val="0"/>
      <w:marBottom w:val="0"/>
      <w:divBdr>
        <w:top w:val="none" w:sz="0" w:space="0" w:color="auto"/>
        <w:left w:val="none" w:sz="0" w:space="0" w:color="auto"/>
        <w:bottom w:val="none" w:sz="0" w:space="0" w:color="auto"/>
        <w:right w:val="none" w:sz="0" w:space="0" w:color="auto"/>
      </w:divBdr>
    </w:div>
    <w:div w:id="1678843848">
      <w:bodyDiv w:val="1"/>
      <w:marLeft w:val="0"/>
      <w:marRight w:val="0"/>
      <w:marTop w:val="0"/>
      <w:marBottom w:val="0"/>
      <w:divBdr>
        <w:top w:val="none" w:sz="0" w:space="0" w:color="auto"/>
        <w:left w:val="none" w:sz="0" w:space="0" w:color="auto"/>
        <w:bottom w:val="none" w:sz="0" w:space="0" w:color="auto"/>
        <w:right w:val="none" w:sz="0" w:space="0" w:color="auto"/>
      </w:divBdr>
    </w:div>
    <w:div w:id="1772319307">
      <w:bodyDiv w:val="1"/>
      <w:marLeft w:val="0"/>
      <w:marRight w:val="0"/>
      <w:marTop w:val="0"/>
      <w:marBottom w:val="0"/>
      <w:divBdr>
        <w:top w:val="none" w:sz="0" w:space="0" w:color="auto"/>
        <w:left w:val="none" w:sz="0" w:space="0" w:color="auto"/>
        <w:bottom w:val="none" w:sz="0" w:space="0" w:color="auto"/>
        <w:right w:val="none" w:sz="0" w:space="0" w:color="auto"/>
      </w:divBdr>
    </w:div>
    <w:div w:id="1828158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8B0CB8-47AB-4D41-8908-B0BA80895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41</Pages>
  <Words>16354</Words>
  <Characters>93218</Characters>
  <Application>Microsoft Office Word</Application>
  <DocSecurity>0</DocSecurity>
  <Lines>776</Lines>
  <Paragraphs>218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109354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Halil Kalayci</dc:creator>
  <cp:keywords/>
  <dc:description/>
  <cp:lastModifiedBy>Admin</cp:lastModifiedBy>
  <cp:revision>8</cp:revision>
  <cp:lastPrinted>2020-05-12T20:53:00Z</cp:lastPrinted>
  <dcterms:created xsi:type="dcterms:W3CDTF">2021-02-10T07:50:00Z</dcterms:created>
  <dcterms:modified xsi:type="dcterms:W3CDTF">2021-02-10T17:39:00Z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1</vt:lpwstr>
  </property>
</Properties>
</file>