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DE8BB" w14:textId="464E93B4" w:rsidR="005328C7" w:rsidRDefault="005328C7" w:rsidP="005328C7">
      <w:pPr>
        <w:jc w:val="center"/>
      </w:pPr>
    </w:p>
    <w:p w14:paraId="4E463808" w14:textId="77777777" w:rsidR="005328C7" w:rsidRDefault="005328C7" w:rsidP="005328C7">
      <w:pPr>
        <w:spacing w:after="120" w:line="360" w:lineRule="auto"/>
        <w:jc w:val="center"/>
      </w:pPr>
      <w:r>
        <w:rPr>
          <w:noProof/>
          <w:lang w:eastAsia="tr-TR"/>
        </w:rPr>
        <w:drawing>
          <wp:inline distT="0" distB="0" distL="0" distR="0" wp14:anchorId="1567B8AF" wp14:editId="4724BE02">
            <wp:extent cx="1447800" cy="1447800"/>
            <wp:effectExtent l="0" t="0" r="0" b="0"/>
            <wp:docPr id="4" name="Resim 4" descr="C:\Users\Sony\Desktop\logo resimleri\arma\UAB_Arma_or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ony\Desktop\logo resimleri\arma\UAB_Arma_ort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p w14:paraId="76E06C89" w14:textId="77777777" w:rsidR="005328C7" w:rsidRPr="00D27F50" w:rsidRDefault="005328C7" w:rsidP="005328C7">
      <w:pPr>
        <w:spacing w:after="0" w:line="0" w:lineRule="atLeast"/>
        <w:jc w:val="center"/>
        <w:rPr>
          <w:rFonts w:ascii="Myriad Pro" w:hAnsi="Myriad Pro" w:cs="Arial"/>
          <w:b/>
          <w:color w:val="DC0505"/>
          <w:sz w:val="32"/>
          <w:szCs w:val="32"/>
        </w:rPr>
      </w:pPr>
      <w:r w:rsidRPr="00D27F50">
        <w:rPr>
          <w:rFonts w:ascii="Myriad Pro" w:hAnsi="Myriad Pro" w:cs="Arial"/>
          <w:b/>
          <w:color w:val="DC0505"/>
          <w:sz w:val="32"/>
          <w:szCs w:val="32"/>
        </w:rPr>
        <w:t>ULA</w:t>
      </w:r>
      <w:r w:rsidRPr="00D27F50">
        <w:rPr>
          <w:rFonts w:ascii="Myriad Pro" w:hAnsi="Myriad Pro"/>
          <w:b/>
          <w:color w:val="DC0505"/>
          <w:sz w:val="32"/>
          <w:szCs w:val="32"/>
        </w:rPr>
        <w:t>Ş</w:t>
      </w:r>
      <w:r w:rsidRPr="00D27F50">
        <w:rPr>
          <w:rFonts w:ascii="Myriad Pro" w:hAnsi="Myriad Pro" w:cs="Arial"/>
          <w:b/>
          <w:color w:val="DC0505"/>
          <w:sz w:val="32"/>
          <w:szCs w:val="32"/>
        </w:rPr>
        <w:t>T</w:t>
      </w:r>
      <w:r w:rsidRPr="00D27F50">
        <w:rPr>
          <w:rFonts w:ascii="Myriad Pro" w:hAnsi="Myriad Pro" w:cs="Bell MT"/>
          <w:b/>
          <w:color w:val="DC0505"/>
          <w:sz w:val="32"/>
          <w:szCs w:val="32"/>
        </w:rPr>
        <w:t>I</w:t>
      </w:r>
      <w:r w:rsidRPr="00D27F50">
        <w:rPr>
          <w:rFonts w:ascii="Myriad Pro" w:hAnsi="Myriad Pro" w:cs="Arial"/>
          <w:b/>
          <w:color w:val="DC0505"/>
          <w:sz w:val="32"/>
          <w:szCs w:val="32"/>
        </w:rPr>
        <w:t xml:space="preserve">RMA HİZMETLERİ DÜZENLEME </w:t>
      </w:r>
    </w:p>
    <w:p w14:paraId="1AB0B79C" w14:textId="77777777" w:rsidR="005328C7" w:rsidRPr="008C6D7A" w:rsidRDefault="005328C7" w:rsidP="001E6375">
      <w:pPr>
        <w:spacing w:after="0"/>
        <w:jc w:val="center"/>
        <w:rPr>
          <w:rFonts w:ascii="Myriad Pro" w:hAnsi="Myriad Pro" w:cs="Arial"/>
          <w:b/>
          <w:color w:val="C30505"/>
          <w:sz w:val="36"/>
          <w:szCs w:val="36"/>
        </w:rPr>
      </w:pPr>
      <w:r w:rsidRPr="00D27F50">
        <w:rPr>
          <w:rFonts w:ascii="Myriad Pro" w:hAnsi="Myriad Pro" w:cs="Arial"/>
          <w:b/>
          <w:color w:val="DC0505"/>
          <w:sz w:val="32"/>
          <w:szCs w:val="32"/>
        </w:rPr>
        <w:t>GENEL MÜDÜRLÜ</w:t>
      </w:r>
      <w:r w:rsidRPr="00D27F50">
        <w:rPr>
          <w:rFonts w:ascii="Myriad Pro" w:hAnsi="Myriad Pro"/>
          <w:b/>
          <w:color w:val="DC0505"/>
          <w:sz w:val="32"/>
          <w:szCs w:val="32"/>
        </w:rPr>
        <w:t>Ğ</w:t>
      </w:r>
      <w:r w:rsidRPr="00D27F50">
        <w:rPr>
          <w:rFonts w:ascii="Myriad Pro" w:hAnsi="Myriad Pro" w:cs="Bell MT"/>
          <w:b/>
          <w:color w:val="DC0505"/>
          <w:sz w:val="32"/>
          <w:szCs w:val="32"/>
        </w:rPr>
        <w:t>Ü</w:t>
      </w:r>
    </w:p>
    <w:p w14:paraId="0880AE9F" w14:textId="77777777" w:rsidR="005328C7" w:rsidRDefault="005328C7" w:rsidP="005328C7">
      <w:pPr>
        <w:spacing w:after="0" w:line="360" w:lineRule="auto"/>
        <w:jc w:val="center"/>
      </w:pPr>
    </w:p>
    <w:p w14:paraId="4BB7C029" w14:textId="77777777" w:rsidR="005328C7" w:rsidRDefault="005328C7" w:rsidP="005328C7">
      <w:pPr>
        <w:spacing w:after="0" w:line="360" w:lineRule="auto"/>
        <w:jc w:val="center"/>
      </w:pPr>
    </w:p>
    <w:p w14:paraId="6353B9C9" w14:textId="77777777" w:rsidR="005328C7" w:rsidRPr="000C2871" w:rsidRDefault="005328C7" w:rsidP="005328C7">
      <w:pPr>
        <w:spacing w:after="0" w:line="360" w:lineRule="auto"/>
        <w:jc w:val="center"/>
        <w:rPr>
          <w:b/>
          <w:sz w:val="28"/>
          <w:szCs w:val="28"/>
        </w:rPr>
      </w:pPr>
      <w:bookmarkStart w:id="0" w:name="_Hlk63114160"/>
      <w:r w:rsidRPr="000C2871">
        <w:rPr>
          <w:b/>
          <w:sz w:val="28"/>
          <w:szCs w:val="28"/>
        </w:rPr>
        <w:t>D</w:t>
      </w:r>
      <w:r>
        <w:rPr>
          <w:b/>
          <w:sz w:val="28"/>
          <w:szCs w:val="28"/>
        </w:rPr>
        <w:t>emiryolu Yolcu Taşımacılığı</w:t>
      </w:r>
    </w:p>
    <w:p w14:paraId="1E0B4C82" w14:textId="7775A65F" w:rsidR="005328C7" w:rsidRPr="000C2871" w:rsidRDefault="005328C7" w:rsidP="005328C7">
      <w:pPr>
        <w:spacing w:after="0" w:line="360" w:lineRule="auto"/>
        <w:jc w:val="center"/>
        <w:rPr>
          <w:b/>
          <w:sz w:val="28"/>
          <w:szCs w:val="28"/>
        </w:rPr>
      </w:pPr>
      <w:r w:rsidRPr="000C2871">
        <w:rPr>
          <w:b/>
          <w:sz w:val="28"/>
          <w:szCs w:val="28"/>
        </w:rPr>
        <w:t>Kamu Hizmeti Y</w:t>
      </w:r>
      <w:r>
        <w:rPr>
          <w:b/>
          <w:sz w:val="28"/>
          <w:szCs w:val="28"/>
        </w:rPr>
        <w:t>ükümlülüğü</w:t>
      </w:r>
      <w:r w:rsidR="002B03C7">
        <w:rPr>
          <w:b/>
          <w:sz w:val="28"/>
          <w:szCs w:val="28"/>
        </w:rPr>
        <w:t xml:space="preserve"> Sözleşmeleri</w:t>
      </w:r>
      <w:r>
        <w:rPr>
          <w:b/>
          <w:sz w:val="28"/>
          <w:szCs w:val="28"/>
        </w:rPr>
        <w:t>nde Uygulanacak</w:t>
      </w:r>
    </w:p>
    <w:p w14:paraId="3282CDB3" w14:textId="77777777" w:rsidR="005328C7" w:rsidRDefault="005328C7" w:rsidP="005328C7">
      <w:pPr>
        <w:spacing w:after="0" w:line="360" w:lineRule="auto"/>
        <w:jc w:val="center"/>
        <w:rPr>
          <w:b/>
          <w:sz w:val="28"/>
          <w:szCs w:val="28"/>
        </w:rPr>
      </w:pPr>
      <w:r>
        <w:rPr>
          <w:b/>
          <w:sz w:val="28"/>
          <w:szCs w:val="28"/>
        </w:rPr>
        <w:t xml:space="preserve">Genel Usul ve Esaslar Hakkında </w:t>
      </w:r>
      <w:r w:rsidRPr="000C2871">
        <w:rPr>
          <w:b/>
          <w:sz w:val="28"/>
          <w:szCs w:val="28"/>
        </w:rPr>
        <w:t>Yönetmelik</w:t>
      </w:r>
    </w:p>
    <w:bookmarkEnd w:id="0"/>
    <w:p w14:paraId="5F1A27E3" w14:textId="77777777" w:rsidR="005328C7" w:rsidRDefault="005328C7" w:rsidP="005328C7">
      <w:pPr>
        <w:spacing w:after="0" w:line="360" w:lineRule="auto"/>
        <w:jc w:val="center"/>
        <w:rPr>
          <w:b/>
          <w:sz w:val="28"/>
          <w:szCs w:val="28"/>
        </w:rPr>
      </w:pPr>
      <w:r>
        <w:rPr>
          <w:b/>
          <w:sz w:val="28"/>
          <w:szCs w:val="28"/>
        </w:rPr>
        <w:t>(Taslak)</w:t>
      </w:r>
    </w:p>
    <w:p w14:paraId="097923D5" w14:textId="77777777" w:rsidR="001E6375" w:rsidRDefault="001E6375" w:rsidP="005328C7">
      <w:pPr>
        <w:spacing w:after="0" w:line="360" w:lineRule="auto"/>
        <w:jc w:val="center"/>
        <w:rPr>
          <w:b/>
          <w:sz w:val="28"/>
          <w:szCs w:val="28"/>
        </w:rPr>
      </w:pPr>
    </w:p>
    <w:p w14:paraId="0760593B" w14:textId="77777777" w:rsidR="00026E22" w:rsidRPr="00455710" w:rsidRDefault="00026E22" w:rsidP="005328C7">
      <w:pPr>
        <w:spacing w:after="0" w:line="360" w:lineRule="auto"/>
        <w:jc w:val="center"/>
        <w:rPr>
          <w:b/>
          <w:sz w:val="28"/>
          <w:szCs w:val="28"/>
          <w:lang w:val="en-US"/>
        </w:rPr>
      </w:pPr>
    </w:p>
    <w:p w14:paraId="164BDE6A" w14:textId="77777777" w:rsidR="00026E22" w:rsidRDefault="00026E22" w:rsidP="005328C7">
      <w:pPr>
        <w:spacing w:after="0" w:line="360" w:lineRule="auto"/>
        <w:jc w:val="center"/>
        <w:rPr>
          <w:b/>
          <w:sz w:val="28"/>
          <w:szCs w:val="28"/>
        </w:rPr>
      </w:pPr>
    </w:p>
    <w:p w14:paraId="77A041E6" w14:textId="77777777" w:rsidR="00026E22" w:rsidRDefault="00026E22" w:rsidP="005328C7">
      <w:pPr>
        <w:spacing w:after="0" w:line="360" w:lineRule="auto"/>
        <w:jc w:val="center"/>
        <w:rPr>
          <w:b/>
          <w:sz w:val="28"/>
          <w:szCs w:val="28"/>
        </w:rPr>
      </w:pPr>
    </w:p>
    <w:p w14:paraId="5A0D1A00" w14:textId="77777777" w:rsidR="00026E22" w:rsidRDefault="00026E22" w:rsidP="005328C7">
      <w:pPr>
        <w:spacing w:after="0" w:line="360" w:lineRule="auto"/>
        <w:jc w:val="center"/>
        <w:rPr>
          <w:b/>
          <w:sz w:val="28"/>
          <w:szCs w:val="28"/>
        </w:rPr>
      </w:pPr>
    </w:p>
    <w:p w14:paraId="43AB5F2C" w14:textId="77777777" w:rsidR="00026E22" w:rsidRDefault="00026E22" w:rsidP="005328C7">
      <w:pPr>
        <w:spacing w:after="0" w:line="360" w:lineRule="auto"/>
        <w:jc w:val="center"/>
        <w:rPr>
          <w:b/>
          <w:sz w:val="28"/>
          <w:szCs w:val="28"/>
        </w:rPr>
      </w:pPr>
    </w:p>
    <w:p w14:paraId="206EE76A" w14:textId="77777777" w:rsidR="00026E22" w:rsidRDefault="00026E22" w:rsidP="005328C7">
      <w:pPr>
        <w:spacing w:after="0" w:line="360" w:lineRule="auto"/>
        <w:jc w:val="center"/>
        <w:rPr>
          <w:b/>
          <w:sz w:val="28"/>
          <w:szCs w:val="28"/>
        </w:rPr>
      </w:pPr>
    </w:p>
    <w:p w14:paraId="59B08B79" w14:textId="77777777" w:rsidR="00026E22" w:rsidRDefault="00026E22" w:rsidP="005328C7">
      <w:pPr>
        <w:spacing w:after="0" w:line="360" w:lineRule="auto"/>
        <w:jc w:val="center"/>
        <w:rPr>
          <w:b/>
          <w:sz w:val="28"/>
          <w:szCs w:val="28"/>
        </w:rPr>
      </w:pPr>
    </w:p>
    <w:p w14:paraId="64E3831C" w14:textId="77777777" w:rsidR="00026E22" w:rsidRDefault="00026E22" w:rsidP="005328C7">
      <w:pPr>
        <w:spacing w:after="0" w:line="360" w:lineRule="auto"/>
        <w:jc w:val="center"/>
        <w:rPr>
          <w:b/>
          <w:sz w:val="28"/>
          <w:szCs w:val="28"/>
        </w:rPr>
      </w:pPr>
    </w:p>
    <w:p w14:paraId="0729C76E" w14:textId="77777777" w:rsidR="00026E22" w:rsidRDefault="00026E22" w:rsidP="005328C7">
      <w:pPr>
        <w:spacing w:after="0" w:line="360" w:lineRule="auto"/>
        <w:jc w:val="center"/>
        <w:rPr>
          <w:b/>
          <w:sz w:val="28"/>
          <w:szCs w:val="28"/>
        </w:rPr>
      </w:pPr>
    </w:p>
    <w:p w14:paraId="68D47CE8" w14:textId="77777777" w:rsidR="00026E22" w:rsidRDefault="00026E22" w:rsidP="005328C7">
      <w:pPr>
        <w:spacing w:after="0" w:line="360" w:lineRule="auto"/>
        <w:jc w:val="center"/>
        <w:rPr>
          <w:b/>
          <w:sz w:val="28"/>
          <w:szCs w:val="28"/>
        </w:rPr>
      </w:pPr>
    </w:p>
    <w:p w14:paraId="3AC8C818" w14:textId="7D8EDE92" w:rsidR="00026E22" w:rsidRDefault="00026E22" w:rsidP="005328C7">
      <w:pPr>
        <w:spacing w:after="0" w:line="360" w:lineRule="auto"/>
        <w:jc w:val="center"/>
        <w:rPr>
          <w:b/>
          <w:sz w:val="28"/>
          <w:szCs w:val="28"/>
        </w:rPr>
      </w:pPr>
      <w:r>
        <w:rPr>
          <w:b/>
          <w:sz w:val="28"/>
          <w:szCs w:val="28"/>
        </w:rPr>
        <w:t>202</w:t>
      </w:r>
      <w:r w:rsidR="002B03C7">
        <w:rPr>
          <w:b/>
          <w:sz w:val="28"/>
          <w:szCs w:val="28"/>
        </w:rPr>
        <w:t>1</w:t>
      </w:r>
    </w:p>
    <w:p w14:paraId="43B10534" w14:textId="77777777" w:rsidR="00026E22" w:rsidRDefault="00026E22" w:rsidP="005328C7">
      <w:pPr>
        <w:spacing w:after="0" w:line="360" w:lineRule="auto"/>
        <w:jc w:val="center"/>
        <w:rPr>
          <w:b/>
          <w:sz w:val="28"/>
          <w:szCs w:val="28"/>
        </w:rPr>
      </w:pPr>
    </w:p>
    <w:p w14:paraId="7921767A" w14:textId="77777777" w:rsidR="00026E22" w:rsidRDefault="00026E22" w:rsidP="005328C7">
      <w:pPr>
        <w:spacing w:after="0" w:line="360" w:lineRule="auto"/>
        <w:jc w:val="center"/>
        <w:rPr>
          <w:b/>
          <w:sz w:val="28"/>
          <w:szCs w:val="28"/>
        </w:rPr>
        <w:sectPr w:rsidR="00026E22" w:rsidSect="00026E22">
          <w:footerReference w:type="default" r:id="rId9"/>
          <w:pgSz w:w="11906" w:h="16838"/>
          <w:pgMar w:top="1417" w:right="1417" w:bottom="1417" w:left="1417" w:header="708" w:footer="708" w:gutter="0"/>
          <w:cols w:space="708"/>
          <w:titlePg/>
          <w:docGrid w:linePitch="360"/>
        </w:sectPr>
      </w:pPr>
    </w:p>
    <w:sdt>
      <w:sdtPr>
        <w:rPr>
          <w:rFonts w:ascii="Times New Roman" w:eastAsiaTheme="minorEastAsia" w:hAnsi="Times New Roman" w:cs="Times New Roman"/>
          <w:b/>
          <w:bCs/>
          <w:color w:val="000000" w:themeColor="text1"/>
          <w:lang w:eastAsia="tr-TR"/>
        </w:rPr>
        <w:id w:val="-945152379"/>
        <w:docPartObj>
          <w:docPartGallery w:val="Table of Contents"/>
          <w:docPartUnique/>
        </w:docPartObj>
      </w:sdtPr>
      <w:sdtEndPr>
        <w:rPr>
          <w:rFonts w:eastAsiaTheme="minorHAnsi"/>
          <w:b w:val="0"/>
          <w:bCs w:val="0"/>
          <w:color w:val="auto"/>
          <w:lang w:eastAsia="en-US"/>
        </w:rPr>
      </w:sdtEndPr>
      <w:sdtContent>
        <w:p w14:paraId="13CB1751" w14:textId="77777777" w:rsidR="001E6375" w:rsidRPr="005E4BDE" w:rsidRDefault="001E6375" w:rsidP="001E6375">
          <w:pPr>
            <w:spacing w:after="0" w:line="240" w:lineRule="atLeast"/>
            <w:jc w:val="center"/>
            <w:rPr>
              <w:rFonts w:ascii="Times New Roman" w:eastAsiaTheme="minorEastAsia" w:hAnsi="Times New Roman" w:cs="Times New Roman"/>
              <w:b/>
              <w:bCs/>
              <w:color w:val="000000" w:themeColor="text1"/>
              <w:sz w:val="24"/>
              <w:szCs w:val="24"/>
              <w:lang w:eastAsia="tr-TR"/>
            </w:rPr>
          </w:pPr>
          <w:r w:rsidRPr="005E4BDE">
            <w:rPr>
              <w:rFonts w:ascii="Times New Roman" w:eastAsiaTheme="minorEastAsia" w:hAnsi="Times New Roman" w:cs="Times New Roman"/>
              <w:b/>
              <w:bCs/>
              <w:color w:val="000000" w:themeColor="text1"/>
              <w:sz w:val="24"/>
              <w:szCs w:val="24"/>
              <w:lang w:eastAsia="tr-TR"/>
            </w:rPr>
            <w:t>BİRİNCİ KISIM</w:t>
          </w:r>
        </w:p>
        <w:p w14:paraId="714A2E9A" w14:textId="77777777" w:rsidR="001E6375" w:rsidRPr="005E4BDE" w:rsidRDefault="001E6375" w:rsidP="001E6375">
          <w:pPr>
            <w:spacing w:after="0" w:line="240" w:lineRule="atLeast"/>
            <w:jc w:val="center"/>
            <w:rPr>
              <w:rFonts w:ascii="Times New Roman" w:eastAsiaTheme="minorEastAsia" w:hAnsi="Times New Roman" w:cs="Times New Roman"/>
              <w:b/>
              <w:bCs/>
              <w:color w:val="000000" w:themeColor="text1"/>
              <w:sz w:val="24"/>
              <w:szCs w:val="24"/>
              <w:lang w:eastAsia="tr-TR"/>
            </w:rPr>
          </w:pPr>
          <w:r w:rsidRPr="005E4BDE">
            <w:rPr>
              <w:rFonts w:ascii="Times New Roman" w:eastAsiaTheme="minorEastAsia" w:hAnsi="Times New Roman" w:cs="Times New Roman"/>
              <w:b/>
              <w:bCs/>
              <w:color w:val="000000" w:themeColor="text1"/>
              <w:sz w:val="24"/>
              <w:szCs w:val="24"/>
              <w:lang w:eastAsia="tr-TR"/>
            </w:rPr>
            <w:t>GENEL HÜKÜMLER</w:t>
          </w:r>
        </w:p>
        <w:p w14:paraId="45EAC248" w14:textId="77777777" w:rsidR="001E6375" w:rsidRPr="001E6375" w:rsidRDefault="001E6375" w:rsidP="001E6375">
          <w:pPr>
            <w:spacing w:after="0" w:line="240" w:lineRule="atLeast"/>
            <w:rPr>
              <w:lang w:eastAsia="tr-TR"/>
            </w:rPr>
          </w:pPr>
        </w:p>
        <w:p w14:paraId="5A2C1334" w14:textId="77777777" w:rsidR="005E4BDE" w:rsidRDefault="005E4BDE" w:rsidP="005E4BDE">
          <w:pPr>
            <w:spacing w:before="100" w:after="0" w:line="240" w:lineRule="atLeast"/>
            <w:ind w:left="284"/>
            <w:jc w:val="center"/>
            <w:rPr>
              <w:rFonts w:ascii="Times New Roman" w:eastAsiaTheme="minorEastAsia" w:hAnsi="Times New Roman" w:cs="Times New Roman"/>
              <w:b/>
              <w:lang w:eastAsia="tr-TR"/>
            </w:rPr>
          </w:pPr>
          <w:r>
            <w:rPr>
              <w:rFonts w:ascii="Times New Roman" w:eastAsiaTheme="minorEastAsia" w:hAnsi="Times New Roman" w:cs="Times New Roman"/>
              <w:b/>
              <w:lang w:eastAsia="tr-TR"/>
            </w:rPr>
            <w:t>BİRİNCİ BÖLÜM</w:t>
          </w:r>
        </w:p>
        <w:p w14:paraId="67E9A3EE" w14:textId="77777777" w:rsidR="001E6375" w:rsidRPr="001E6375" w:rsidRDefault="001E6375" w:rsidP="005E4BDE">
          <w:pPr>
            <w:spacing w:after="100" w:line="240" w:lineRule="atLeast"/>
            <w:ind w:left="284"/>
            <w:jc w:val="center"/>
            <w:rPr>
              <w:rFonts w:ascii="Times New Roman" w:eastAsiaTheme="minorEastAsia" w:hAnsi="Times New Roman" w:cs="Times New Roman"/>
              <w:b/>
              <w:lang w:eastAsia="tr-TR"/>
            </w:rPr>
          </w:pPr>
          <w:r w:rsidRPr="005E4BDE">
            <w:rPr>
              <w:rFonts w:ascii="Times New Roman" w:eastAsiaTheme="minorEastAsia" w:hAnsi="Times New Roman" w:cs="Times New Roman"/>
              <w:b/>
              <w:lang w:eastAsia="tr-TR"/>
            </w:rPr>
            <w:t>Amaç, Kapsam, Dayanak ve Tanımlar</w:t>
          </w:r>
        </w:p>
        <w:p w14:paraId="0942CCD6" w14:textId="77777777" w:rsidR="001E6375" w:rsidRPr="00DC2EE9" w:rsidRDefault="001E6375" w:rsidP="00E1472B">
          <w:pPr>
            <w:spacing w:after="20" w:line="240" w:lineRule="atLeast"/>
            <w:ind w:left="448"/>
            <w:rPr>
              <w:rFonts w:ascii="Times New Roman" w:eastAsiaTheme="minorEastAsia" w:hAnsi="Times New Roman" w:cs="Times New Roman"/>
              <w:sz w:val="21"/>
              <w:szCs w:val="21"/>
              <w:lang w:eastAsia="tr-TR"/>
            </w:rPr>
          </w:pPr>
          <w:r w:rsidRPr="00DC2EE9">
            <w:rPr>
              <w:rFonts w:ascii="Times New Roman" w:eastAsiaTheme="minorEastAsia" w:hAnsi="Times New Roman" w:cs="Times New Roman"/>
              <w:sz w:val="21"/>
              <w:szCs w:val="21"/>
              <w:lang w:eastAsia="tr-TR"/>
            </w:rPr>
            <w:t>MADDE 1: Amaç</w:t>
          </w:r>
        </w:p>
        <w:p w14:paraId="62B8EC61" w14:textId="77777777" w:rsidR="001E6375" w:rsidRPr="00DC2EE9" w:rsidRDefault="001E6375" w:rsidP="00E1472B">
          <w:pPr>
            <w:spacing w:after="20" w:line="240" w:lineRule="atLeast"/>
            <w:ind w:left="448"/>
            <w:rPr>
              <w:rFonts w:ascii="Times New Roman" w:eastAsiaTheme="minorEastAsia" w:hAnsi="Times New Roman" w:cs="Times New Roman"/>
              <w:sz w:val="21"/>
              <w:szCs w:val="21"/>
              <w:lang w:eastAsia="tr-TR"/>
            </w:rPr>
          </w:pPr>
          <w:r w:rsidRPr="00DC2EE9">
            <w:rPr>
              <w:rFonts w:ascii="Times New Roman" w:eastAsiaTheme="minorEastAsia" w:hAnsi="Times New Roman" w:cs="Times New Roman"/>
              <w:sz w:val="21"/>
              <w:szCs w:val="21"/>
              <w:lang w:eastAsia="tr-TR"/>
            </w:rPr>
            <w:t>MADDE 2: Kapsam</w:t>
          </w:r>
        </w:p>
        <w:p w14:paraId="6B513FBE" w14:textId="77777777" w:rsidR="001E6375" w:rsidRPr="00DC2EE9" w:rsidRDefault="001E6375" w:rsidP="00E1472B">
          <w:pPr>
            <w:spacing w:after="20" w:line="240" w:lineRule="atLeast"/>
            <w:ind w:left="448"/>
            <w:rPr>
              <w:rFonts w:ascii="Times New Roman" w:eastAsiaTheme="minorEastAsia" w:hAnsi="Times New Roman" w:cs="Times New Roman"/>
              <w:sz w:val="21"/>
              <w:szCs w:val="21"/>
              <w:lang w:eastAsia="tr-TR"/>
            </w:rPr>
          </w:pPr>
          <w:r w:rsidRPr="00DC2EE9">
            <w:rPr>
              <w:rFonts w:ascii="Times New Roman" w:eastAsiaTheme="minorEastAsia" w:hAnsi="Times New Roman" w:cs="Times New Roman"/>
              <w:sz w:val="21"/>
              <w:szCs w:val="21"/>
              <w:lang w:eastAsia="tr-TR"/>
            </w:rPr>
            <w:t>MADDE 3: Dayanak</w:t>
          </w:r>
        </w:p>
        <w:p w14:paraId="27075B8E" w14:textId="77777777" w:rsidR="001E6375" w:rsidRPr="00DC2EE9" w:rsidRDefault="001E6375" w:rsidP="00E1472B">
          <w:pPr>
            <w:spacing w:after="20" w:line="240" w:lineRule="atLeast"/>
            <w:ind w:left="448"/>
            <w:rPr>
              <w:rFonts w:ascii="Times New Roman" w:eastAsiaTheme="minorEastAsia" w:hAnsi="Times New Roman" w:cs="Times New Roman"/>
              <w:sz w:val="21"/>
              <w:szCs w:val="21"/>
              <w:lang w:eastAsia="tr-TR"/>
            </w:rPr>
          </w:pPr>
          <w:r w:rsidRPr="00DC2EE9">
            <w:rPr>
              <w:rFonts w:ascii="Times New Roman" w:eastAsiaTheme="minorEastAsia" w:hAnsi="Times New Roman" w:cs="Times New Roman"/>
              <w:sz w:val="21"/>
              <w:szCs w:val="21"/>
              <w:lang w:eastAsia="tr-TR"/>
            </w:rPr>
            <w:t>MADDE 4: Tanımlar</w:t>
          </w:r>
        </w:p>
        <w:p w14:paraId="6050100E" w14:textId="77777777" w:rsidR="005E4BDE" w:rsidRDefault="005E4BDE" w:rsidP="005E4BDE">
          <w:pPr>
            <w:spacing w:before="160" w:after="0" w:line="240" w:lineRule="atLeast"/>
            <w:ind w:left="284"/>
            <w:jc w:val="center"/>
            <w:rPr>
              <w:rFonts w:ascii="Times New Roman" w:eastAsiaTheme="minorEastAsia" w:hAnsi="Times New Roman" w:cs="Times New Roman"/>
              <w:b/>
              <w:lang w:eastAsia="tr-TR"/>
            </w:rPr>
          </w:pPr>
          <w:r>
            <w:rPr>
              <w:rFonts w:ascii="Times New Roman" w:eastAsiaTheme="minorEastAsia" w:hAnsi="Times New Roman" w:cs="Times New Roman"/>
              <w:b/>
              <w:lang w:eastAsia="tr-TR"/>
            </w:rPr>
            <w:t>İKİNCİ BÖLÜM</w:t>
          </w:r>
        </w:p>
        <w:p w14:paraId="43F45839" w14:textId="77777777" w:rsidR="001E6375" w:rsidRPr="001E6375" w:rsidRDefault="001E6375" w:rsidP="00DC2EE9">
          <w:pPr>
            <w:spacing w:after="120" w:line="240" w:lineRule="atLeast"/>
            <w:ind w:left="284"/>
            <w:jc w:val="center"/>
            <w:rPr>
              <w:rFonts w:ascii="Times New Roman" w:eastAsiaTheme="minorEastAsia" w:hAnsi="Times New Roman" w:cs="Times New Roman"/>
              <w:b/>
              <w:lang w:eastAsia="tr-TR"/>
            </w:rPr>
          </w:pPr>
          <w:r w:rsidRPr="001E6375">
            <w:rPr>
              <w:rFonts w:ascii="Times New Roman" w:eastAsiaTheme="minorEastAsia" w:hAnsi="Times New Roman" w:cs="Times New Roman"/>
              <w:b/>
              <w:lang w:eastAsia="tr-TR"/>
            </w:rPr>
            <w:t>Genel Kurallar ve Uygulama İlkeleri</w:t>
          </w:r>
        </w:p>
        <w:p w14:paraId="0FE9605F" w14:textId="19907A36" w:rsidR="001E6375" w:rsidRPr="00DC2EE9" w:rsidRDefault="001E6375" w:rsidP="00E1472B">
          <w:pPr>
            <w:spacing w:after="20" w:line="240" w:lineRule="atLeast"/>
            <w:ind w:left="448"/>
            <w:rPr>
              <w:rFonts w:ascii="Times New Roman" w:eastAsiaTheme="minorEastAsia" w:hAnsi="Times New Roman" w:cs="Times New Roman"/>
              <w:sz w:val="21"/>
              <w:szCs w:val="21"/>
              <w:lang w:eastAsia="tr-TR"/>
            </w:rPr>
          </w:pPr>
          <w:r w:rsidRPr="00DC2EE9">
            <w:rPr>
              <w:rFonts w:ascii="Times New Roman" w:eastAsiaTheme="minorEastAsia" w:hAnsi="Times New Roman" w:cs="Times New Roman"/>
              <w:sz w:val="21"/>
              <w:szCs w:val="21"/>
              <w:lang w:eastAsia="tr-TR"/>
            </w:rPr>
            <w:t xml:space="preserve">MADDE </w:t>
          </w:r>
          <w:r w:rsidR="004C224B">
            <w:rPr>
              <w:rFonts w:ascii="Times New Roman" w:eastAsiaTheme="minorEastAsia" w:hAnsi="Times New Roman" w:cs="Times New Roman"/>
              <w:sz w:val="21"/>
              <w:szCs w:val="21"/>
              <w:lang w:eastAsia="tr-TR"/>
            </w:rPr>
            <w:t>5</w:t>
          </w:r>
          <w:r w:rsidRPr="00DC2EE9">
            <w:rPr>
              <w:rFonts w:ascii="Times New Roman" w:eastAsiaTheme="minorEastAsia" w:hAnsi="Times New Roman" w:cs="Times New Roman"/>
              <w:sz w:val="21"/>
              <w:szCs w:val="21"/>
              <w:lang w:eastAsia="tr-TR"/>
            </w:rPr>
            <w:t>: Genel Kurallar</w:t>
          </w:r>
        </w:p>
        <w:p w14:paraId="0722D1F0" w14:textId="56AD1EF7" w:rsidR="001E6375" w:rsidRPr="00DC2EE9" w:rsidRDefault="001E6375" w:rsidP="00E1472B">
          <w:pPr>
            <w:spacing w:after="20" w:line="240" w:lineRule="atLeast"/>
            <w:ind w:left="448"/>
            <w:rPr>
              <w:rFonts w:ascii="Times New Roman" w:eastAsiaTheme="minorEastAsia" w:hAnsi="Times New Roman" w:cs="Times New Roman"/>
              <w:sz w:val="21"/>
              <w:szCs w:val="21"/>
              <w:lang w:eastAsia="tr-TR"/>
            </w:rPr>
          </w:pPr>
          <w:r w:rsidRPr="00DC2EE9">
            <w:rPr>
              <w:rFonts w:ascii="Times New Roman" w:eastAsiaTheme="minorEastAsia" w:hAnsi="Times New Roman" w:cs="Times New Roman"/>
              <w:sz w:val="21"/>
              <w:szCs w:val="21"/>
              <w:lang w:eastAsia="tr-TR"/>
            </w:rPr>
            <w:t xml:space="preserve">MADDE </w:t>
          </w:r>
          <w:r w:rsidR="00F81FC1">
            <w:rPr>
              <w:rFonts w:ascii="Times New Roman" w:eastAsiaTheme="minorEastAsia" w:hAnsi="Times New Roman" w:cs="Times New Roman"/>
              <w:sz w:val="21"/>
              <w:szCs w:val="21"/>
              <w:lang w:eastAsia="tr-TR"/>
            </w:rPr>
            <w:t>6</w:t>
          </w:r>
          <w:r w:rsidRPr="00DC2EE9">
            <w:rPr>
              <w:rFonts w:ascii="Times New Roman" w:eastAsiaTheme="minorEastAsia" w:hAnsi="Times New Roman" w:cs="Times New Roman"/>
              <w:sz w:val="21"/>
              <w:szCs w:val="21"/>
              <w:lang w:eastAsia="tr-TR"/>
            </w:rPr>
            <w:t>. Kamu hizmeti yükümlüsünün seçimine yönelik ilkeler</w:t>
          </w:r>
        </w:p>
        <w:p w14:paraId="5DDCAB38" w14:textId="4A89D028" w:rsidR="001E6375" w:rsidRPr="00DC2EE9" w:rsidRDefault="001E6375" w:rsidP="00E1472B">
          <w:pPr>
            <w:spacing w:after="20" w:line="240" w:lineRule="atLeast"/>
            <w:ind w:left="448"/>
            <w:rPr>
              <w:rFonts w:ascii="Times New Roman" w:eastAsiaTheme="minorEastAsia" w:hAnsi="Times New Roman" w:cs="Times New Roman"/>
              <w:sz w:val="21"/>
              <w:szCs w:val="21"/>
              <w:lang w:eastAsia="tr-TR"/>
            </w:rPr>
          </w:pPr>
          <w:r w:rsidRPr="00DC2EE9">
            <w:rPr>
              <w:rFonts w:ascii="Times New Roman" w:eastAsiaTheme="minorEastAsia" w:hAnsi="Times New Roman" w:cs="Times New Roman"/>
              <w:sz w:val="21"/>
              <w:szCs w:val="21"/>
              <w:lang w:eastAsia="tr-TR"/>
            </w:rPr>
            <w:t xml:space="preserve">MADDE </w:t>
          </w:r>
          <w:r w:rsidR="00F81FC1">
            <w:rPr>
              <w:rFonts w:ascii="Times New Roman" w:eastAsiaTheme="minorEastAsia" w:hAnsi="Times New Roman" w:cs="Times New Roman"/>
              <w:sz w:val="21"/>
              <w:szCs w:val="21"/>
              <w:lang w:eastAsia="tr-TR"/>
            </w:rPr>
            <w:t>7</w:t>
          </w:r>
          <w:r w:rsidRPr="00DC2EE9">
            <w:rPr>
              <w:rFonts w:ascii="Times New Roman" w:eastAsiaTheme="minorEastAsia" w:hAnsi="Times New Roman" w:cs="Times New Roman"/>
              <w:sz w:val="21"/>
              <w:szCs w:val="21"/>
              <w:lang w:eastAsia="tr-TR"/>
            </w:rPr>
            <w:t>: Kamu hizmeti sözleşmelerinin düzenlenmesi ve uygulanmasına yönelik ilkeler</w:t>
          </w:r>
        </w:p>
        <w:p w14:paraId="75A164AC" w14:textId="240373FC" w:rsidR="001E6375" w:rsidRPr="00DC2EE9" w:rsidRDefault="001E6375" w:rsidP="00E1472B">
          <w:pPr>
            <w:spacing w:after="20" w:line="240" w:lineRule="atLeast"/>
            <w:ind w:left="448"/>
            <w:rPr>
              <w:rFonts w:ascii="Times New Roman" w:eastAsiaTheme="minorEastAsia" w:hAnsi="Times New Roman" w:cs="Times New Roman"/>
              <w:sz w:val="21"/>
              <w:szCs w:val="21"/>
              <w:lang w:eastAsia="tr-TR"/>
            </w:rPr>
          </w:pPr>
          <w:r w:rsidRPr="00DC2EE9">
            <w:rPr>
              <w:rFonts w:ascii="Times New Roman" w:eastAsiaTheme="minorEastAsia" w:hAnsi="Times New Roman" w:cs="Times New Roman"/>
              <w:sz w:val="21"/>
              <w:szCs w:val="21"/>
              <w:lang w:eastAsia="tr-TR"/>
            </w:rPr>
            <w:t xml:space="preserve">MADDE </w:t>
          </w:r>
          <w:r w:rsidR="00F81FC1">
            <w:rPr>
              <w:rFonts w:ascii="Times New Roman" w:eastAsiaTheme="minorEastAsia" w:hAnsi="Times New Roman" w:cs="Times New Roman"/>
              <w:sz w:val="21"/>
              <w:szCs w:val="21"/>
              <w:lang w:eastAsia="tr-TR"/>
            </w:rPr>
            <w:t>8</w:t>
          </w:r>
          <w:r w:rsidRPr="00DC2EE9">
            <w:rPr>
              <w:rFonts w:ascii="Times New Roman" w:eastAsiaTheme="minorEastAsia" w:hAnsi="Times New Roman" w:cs="Times New Roman"/>
              <w:sz w:val="21"/>
              <w:szCs w:val="21"/>
              <w:lang w:eastAsia="tr-TR"/>
            </w:rPr>
            <w:t>: Bilet tarifeleri, kamu hizmeti bedeli ve gelir paylaşımı ilkeleri</w:t>
          </w:r>
        </w:p>
        <w:p w14:paraId="4BA018D0" w14:textId="33856224" w:rsidR="001E6375" w:rsidRPr="00DC2EE9" w:rsidRDefault="001E6375" w:rsidP="00E1472B">
          <w:pPr>
            <w:spacing w:after="20" w:line="240" w:lineRule="atLeast"/>
            <w:ind w:left="448"/>
            <w:rPr>
              <w:rFonts w:ascii="Times New Roman" w:eastAsiaTheme="minorEastAsia" w:hAnsi="Times New Roman" w:cs="Times New Roman"/>
              <w:sz w:val="21"/>
              <w:szCs w:val="21"/>
              <w:lang w:eastAsia="tr-TR"/>
            </w:rPr>
          </w:pPr>
          <w:r w:rsidRPr="00DC2EE9">
            <w:rPr>
              <w:rFonts w:ascii="Times New Roman" w:eastAsiaTheme="minorEastAsia" w:hAnsi="Times New Roman" w:cs="Times New Roman"/>
              <w:sz w:val="21"/>
              <w:szCs w:val="21"/>
              <w:lang w:eastAsia="tr-TR"/>
            </w:rPr>
            <w:t xml:space="preserve">MADDE </w:t>
          </w:r>
          <w:r w:rsidR="00F81FC1">
            <w:rPr>
              <w:rFonts w:ascii="Times New Roman" w:eastAsiaTheme="minorEastAsia" w:hAnsi="Times New Roman" w:cs="Times New Roman"/>
              <w:sz w:val="21"/>
              <w:szCs w:val="21"/>
              <w:lang w:eastAsia="tr-TR"/>
            </w:rPr>
            <w:t>9</w:t>
          </w:r>
          <w:r w:rsidRPr="00DC2EE9">
            <w:rPr>
              <w:rFonts w:ascii="Times New Roman" w:eastAsiaTheme="minorEastAsia" w:hAnsi="Times New Roman" w:cs="Times New Roman"/>
              <w:sz w:val="21"/>
              <w:szCs w:val="21"/>
              <w:lang w:eastAsia="tr-TR"/>
            </w:rPr>
            <w:t>: Fiyat farkı uygulama ilkeleri</w:t>
          </w:r>
        </w:p>
        <w:p w14:paraId="4315EFE4" w14:textId="77777777" w:rsidR="001E6375" w:rsidRPr="001E6375" w:rsidRDefault="001E6375" w:rsidP="001E6375">
          <w:pPr>
            <w:spacing w:after="0" w:line="240" w:lineRule="atLeast"/>
            <w:rPr>
              <w:lang w:eastAsia="tr-TR"/>
            </w:rPr>
          </w:pPr>
        </w:p>
        <w:p w14:paraId="3BA0CF47" w14:textId="77777777" w:rsidR="001E6375" w:rsidRPr="00DC2EE9" w:rsidRDefault="001E6375" w:rsidP="001E6375">
          <w:pPr>
            <w:spacing w:after="0" w:line="240" w:lineRule="atLeast"/>
            <w:jc w:val="center"/>
            <w:rPr>
              <w:rFonts w:ascii="Times New Roman" w:eastAsiaTheme="minorEastAsia" w:hAnsi="Times New Roman" w:cs="Times New Roman"/>
              <w:b/>
              <w:bCs/>
              <w:color w:val="000000" w:themeColor="text1"/>
              <w:sz w:val="24"/>
              <w:szCs w:val="24"/>
              <w:lang w:eastAsia="tr-TR"/>
            </w:rPr>
          </w:pPr>
          <w:r w:rsidRPr="00DC2EE9">
            <w:rPr>
              <w:rFonts w:ascii="Times New Roman" w:eastAsiaTheme="minorEastAsia" w:hAnsi="Times New Roman" w:cs="Times New Roman"/>
              <w:b/>
              <w:bCs/>
              <w:color w:val="000000" w:themeColor="text1"/>
              <w:sz w:val="24"/>
              <w:szCs w:val="24"/>
              <w:lang w:eastAsia="tr-TR"/>
            </w:rPr>
            <w:t>İKİNCİ KISIM</w:t>
          </w:r>
        </w:p>
        <w:p w14:paraId="35DE12C1" w14:textId="77777777" w:rsidR="001E6375" w:rsidRPr="002F3BB1" w:rsidRDefault="001E6375" w:rsidP="001E6375">
          <w:pPr>
            <w:spacing w:after="0" w:line="240" w:lineRule="atLeast"/>
            <w:jc w:val="center"/>
            <w:rPr>
              <w:rFonts w:ascii="Times New Roman" w:eastAsiaTheme="minorEastAsia" w:hAnsi="Times New Roman" w:cs="Times New Roman"/>
              <w:b/>
              <w:bCs/>
              <w:color w:val="000000" w:themeColor="text1"/>
              <w:sz w:val="24"/>
              <w:szCs w:val="24"/>
              <w:lang w:eastAsia="tr-TR"/>
            </w:rPr>
          </w:pPr>
          <w:r w:rsidRPr="002F3BB1">
            <w:rPr>
              <w:rFonts w:ascii="Times New Roman" w:eastAsiaTheme="minorEastAsia" w:hAnsi="Times New Roman" w:cs="Times New Roman"/>
              <w:b/>
              <w:bCs/>
              <w:color w:val="000000" w:themeColor="text1"/>
              <w:sz w:val="24"/>
              <w:szCs w:val="24"/>
              <w:lang w:eastAsia="tr-TR"/>
            </w:rPr>
            <w:t>KAMU HİZMETİ SÖZLEŞMELERİNİN</w:t>
          </w:r>
        </w:p>
        <w:p w14:paraId="23824E88" w14:textId="77777777" w:rsidR="001E6375" w:rsidRPr="002F3BB1" w:rsidRDefault="001E6375" w:rsidP="001E6375">
          <w:pPr>
            <w:spacing w:after="0" w:line="240" w:lineRule="atLeast"/>
            <w:jc w:val="center"/>
            <w:rPr>
              <w:rFonts w:ascii="Times New Roman" w:eastAsiaTheme="minorEastAsia" w:hAnsi="Times New Roman" w:cs="Times New Roman"/>
              <w:b/>
              <w:bCs/>
              <w:color w:val="000000" w:themeColor="text1"/>
              <w:sz w:val="24"/>
              <w:szCs w:val="24"/>
              <w:lang w:eastAsia="tr-TR"/>
            </w:rPr>
          </w:pPr>
          <w:r w:rsidRPr="002F3BB1">
            <w:rPr>
              <w:rFonts w:ascii="Times New Roman" w:eastAsiaTheme="minorEastAsia" w:hAnsi="Times New Roman" w:cs="Times New Roman"/>
              <w:b/>
              <w:bCs/>
              <w:color w:val="000000" w:themeColor="text1"/>
              <w:sz w:val="24"/>
              <w:szCs w:val="24"/>
              <w:lang w:eastAsia="tr-TR"/>
            </w:rPr>
            <w:t>DÜZENLENMESİ, UYGULANMASI VE DENETİMİ</w:t>
          </w:r>
        </w:p>
        <w:p w14:paraId="590B77C5" w14:textId="77777777" w:rsidR="001E6375" w:rsidRPr="001E6375" w:rsidRDefault="001E6375" w:rsidP="001E6375">
          <w:pPr>
            <w:spacing w:after="0" w:line="240" w:lineRule="atLeast"/>
            <w:jc w:val="center"/>
            <w:rPr>
              <w:lang w:eastAsia="tr-TR"/>
            </w:rPr>
          </w:pPr>
        </w:p>
        <w:p w14:paraId="27FE9B88" w14:textId="77777777" w:rsidR="002F3BB1" w:rsidRDefault="002F3BB1" w:rsidP="002F3BB1">
          <w:pPr>
            <w:spacing w:before="100" w:after="0" w:line="240" w:lineRule="atLeast"/>
            <w:ind w:left="284"/>
            <w:jc w:val="center"/>
            <w:rPr>
              <w:rFonts w:ascii="Times New Roman" w:eastAsiaTheme="minorEastAsia" w:hAnsi="Times New Roman" w:cs="Times New Roman"/>
              <w:b/>
              <w:lang w:eastAsia="tr-TR"/>
            </w:rPr>
          </w:pPr>
          <w:r>
            <w:rPr>
              <w:rFonts w:ascii="Times New Roman" w:eastAsiaTheme="minorEastAsia" w:hAnsi="Times New Roman" w:cs="Times New Roman"/>
              <w:b/>
              <w:lang w:eastAsia="tr-TR"/>
            </w:rPr>
            <w:t>BİRİNCİ BÖLÜM</w:t>
          </w:r>
        </w:p>
        <w:p w14:paraId="6DA17783" w14:textId="77777777" w:rsidR="001E6375" w:rsidRPr="001E6375" w:rsidRDefault="001E6375" w:rsidP="002F3BB1">
          <w:pPr>
            <w:spacing w:after="120" w:line="240" w:lineRule="atLeast"/>
            <w:ind w:left="284"/>
            <w:jc w:val="center"/>
            <w:rPr>
              <w:rFonts w:ascii="Times New Roman" w:eastAsiaTheme="minorEastAsia" w:hAnsi="Times New Roman" w:cs="Times New Roman"/>
              <w:b/>
              <w:lang w:eastAsia="tr-TR"/>
            </w:rPr>
          </w:pPr>
          <w:r w:rsidRPr="001E6375">
            <w:rPr>
              <w:rFonts w:ascii="Times New Roman" w:eastAsiaTheme="minorEastAsia" w:hAnsi="Times New Roman" w:cs="Times New Roman"/>
              <w:b/>
              <w:lang w:eastAsia="tr-TR"/>
            </w:rPr>
            <w:t>Kamu Hizmeti Sözleşmelerinin Düzenlenmesi</w:t>
          </w:r>
        </w:p>
        <w:p w14:paraId="6672C4E3" w14:textId="61F40800" w:rsidR="001E6375" w:rsidRPr="002F3BB1" w:rsidRDefault="001E6375" w:rsidP="002F3BB1">
          <w:pPr>
            <w:spacing w:after="20" w:line="240" w:lineRule="atLeast"/>
            <w:ind w:left="448"/>
            <w:rPr>
              <w:rFonts w:ascii="Times New Roman" w:eastAsiaTheme="minorEastAsia" w:hAnsi="Times New Roman" w:cs="Times New Roman"/>
              <w:sz w:val="21"/>
              <w:szCs w:val="21"/>
              <w:lang w:eastAsia="tr-TR"/>
            </w:rPr>
          </w:pPr>
          <w:r w:rsidRPr="002F3BB1">
            <w:rPr>
              <w:rFonts w:ascii="Times New Roman" w:eastAsiaTheme="minorEastAsia" w:hAnsi="Times New Roman" w:cs="Times New Roman"/>
              <w:sz w:val="21"/>
              <w:szCs w:val="21"/>
              <w:lang w:eastAsia="tr-TR"/>
            </w:rPr>
            <w:t xml:space="preserve">MADDE </w:t>
          </w:r>
          <w:r w:rsidR="00BB4BEF">
            <w:rPr>
              <w:rFonts w:ascii="Times New Roman" w:eastAsiaTheme="minorEastAsia" w:hAnsi="Times New Roman" w:cs="Times New Roman"/>
              <w:sz w:val="21"/>
              <w:szCs w:val="21"/>
              <w:lang w:eastAsia="tr-TR"/>
            </w:rPr>
            <w:t>10</w:t>
          </w:r>
          <w:r w:rsidRPr="002F3BB1">
            <w:rPr>
              <w:rFonts w:ascii="Times New Roman" w:eastAsiaTheme="minorEastAsia" w:hAnsi="Times New Roman" w:cs="Times New Roman"/>
              <w:sz w:val="21"/>
              <w:szCs w:val="21"/>
              <w:lang w:eastAsia="tr-TR"/>
            </w:rPr>
            <w:t>: Kamu hizmeti sözleşmelerinin amacı ve niteliği</w:t>
          </w:r>
        </w:p>
        <w:p w14:paraId="5BF832AC" w14:textId="69E3E235" w:rsidR="001E6375" w:rsidRPr="002F3BB1" w:rsidRDefault="001E6375" w:rsidP="002F3BB1">
          <w:pPr>
            <w:spacing w:after="20" w:line="240" w:lineRule="atLeast"/>
            <w:ind w:left="448"/>
            <w:rPr>
              <w:rFonts w:ascii="Times New Roman" w:eastAsiaTheme="minorEastAsia" w:hAnsi="Times New Roman" w:cs="Times New Roman"/>
              <w:sz w:val="21"/>
              <w:szCs w:val="21"/>
              <w:lang w:eastAsia="tr-TR"/>
            </w:rPr>
          </w:pPr>
          <w:r w:rsidRPr="002F3BB1">
            <w:rPr>
              <w:rFonts w:ascii="Times New Roman" w:eastAsiaTheme="minorEastAsia" w:hAnsi="Times New Roman" w:cs="Times New Roman"/>
              <w:sz w:val="21"/>
              <w:szCs w:val="21"/>
              <w:lang w:eastAsia="tr-TR"/>
            </w:rPr>
            <w:t xml:space="preserve">MADDE </w:t>
          </w:r>
          <w:r w:rsidR="00BB4BEF">
            <w:rPr>
              <w:rFonts w:ascii="Times New Roman" w:eastAsiaTheme="minorEastAsia" w:hAnsi="Times New Roman" w:cs="Times New Roman"/>
              <w:sz w:val="21"/>
              <w:szCs w:val="21"/>
              <w:lang w:eastAsia="tr-TR"/>
            </w:rPr>
            <w:t>11</w:t>
          </w:r>
          <w:r w:rsidRPr="002F3BB1">
            <w:rPr>
              <w:rFonts w:ascii="Times New Roman" w:eastAsiaTheme="minorEastAsia" w:hAnsi="Times New Roman" w:cs="Times New Roman"/>
              <w:sz w:val="21"/>
              <w:szCs w:val="21"/>
              <w:lang w:eastAsia="tr-TR"/>
            </w:rPr>
            <w:t>: Kamu hizmeti sözleşmelerinde yer alacak hususlar</w:t>
          </w:r>
        </w:p>
        <w:p w14:paraId="5BBCD423" w14:textId="6669EEE8" w:rsidR="001E6375" w:rsidRPr="002F3BB1" w:rsidRDefault="001E6375" w:rsidP="002F3BB1">
          <w:pPr>
            <w:spacing w:after="20" w:line="240" w:lineRule="atLeast"/>
            <w:ind w:left="448"/>
            <w:rPr>
              <w:rFonts w:ascii="Times New Roman" w:eastAsiaTheme="minorEastAsia" w:hAnsi="Times New Roman" w:cs="Times New Roman"/>
              <w:sz w:val="21"/>
              <w:szCs w:val="21"/>
              <w:lang w:eastAsia="tr-TR"/>
            </w:rPr>
          </w:pPr>
          <w:r w:rsidRPr="002F3BB1">
            <w:rPr>
              <w:rFonts w:ascii="Times New Roman" w:eastAsiaTheme="minorEastAsia" w:hAnsi="Times New Roman" w:cs="Times New Roman"/>
              <w:sz w:val="21"/>
              <w:szCs w:val="21"/>
              <w:lang w:eastAsia="tr-TR"/>
            </w:rPr>
            <w:t xml:space="preserve">MADDE </w:t>
          </w:r>
          <w:r w:rsidR="00BB4BEF">
            <w:rPr>
              <w:rFonts w:ascii="Times New Roman" w:eastAsiaTheme="minorEastAsia" w:hAnsi="Times New Roman" w:cs="Times New Roman"/>
              <w:sz w:val="21"/>
              <w:szCs w:val="21"/>
              <w:lang w:eastAsia="tr-TR"/>
            </w:rPr>
            <w:t>12</w:t>
          </w:r>
          <w:r w:rsidRPr="002F3BB1">
            <w:rPr>
              <w:rFonts w:ascii="Times New Roman" w:eastAsiaTheme="minorEastAsia" w:hAnsi="Times New Roman" w:cs="Times New Roman"/>
              <w:sz w:val="21"/>
              <w:szCs w:val="21"/>
              <w:lang w:eastAsia="tr-TR"/>
            </w:rPr>
            <w:t>: Sözleşme süresi ve süre uzatımı</w:t>
          </w:r>
        </w:p>
        <w:p w14:paraId="762332E1" w14:textId="77777777" w:rsidR="002F3BB1" w:rsidRDefault="002F3BB1" w:rsidP="002F3BB1">
          <w:pPr>
            <w:spacing w:before="160" w:after="0" w:line="240" w:lineRule="atLeast"/>
            <w:ind w:left="284"/>
            <w:jc w:val="center"/>
            <w:rPr>
              <w:rFonts w:ascii="Times New Roman" w:eastAsiaTheme="minorEastAsia" w:hAnsi="Times New Roman" w:cs="Times New Roman"/>
              <w:b/>
              <w:lang w:eastAsia="tr-TR"/>
            </w:rPr>
          </w:pPr>
          <w:r>
            <w:rPr>
              <w:rFonts w:ascii="Times New Roman" w:eastAsiaTheme="minorEastAsia" w:hAnsi="Times New Roman" w:cs="Times New Roman"/>
              <w:b/>
              <w:lang w:eastAsia="tr-TR"/>
            </w:rPr>
            <w:t>İKİNCİ BÖLÜM</w:t>
          </w:r>
        </w:p>
        <w:p w14:paraId="3F63DEB8" w14:textId="77777777" w:rsidR="001E6375" w:rsidRPr="001E6375" w:rsidRDefault="001E6375" w:rsidP="002F3BB1">
          <w:pPr>
            <w:spacing w:after="120" w:line="240" w:lineRule="atLeast"/>
            <w:ind w:left="284"/>
            <w:jc w:val="center"/>
            <w:rPr>
              <w:rFonts w:ascii="Times New Roman" w:eastAsiaTheme="minorEastAsia" w:hAnsi="Times New Roman" w:cs="Times New Roman"/>
              <w:b/>
              <w:lang w:eastAsia="tr-TR"/>
            </w:rPr>
          </w:pPr>
          <w:r w:rsidRPr="001E6375">
            <w:rPr>
              <w:rFonts w:ascii="Times New Roman" w:eastAsiaTheme="minorEastAsia" w:hAnsi="Times New Roman" w:cs="Times New Roman"/>
              <w:b/>
              <w:lang w:eastAsia="tr-TR"/>
            </w:rPr>
            <w:t>Bilet Tarifeleri, Gelir Paylaşımı ve Fiyat Farkı Uygulamaları</w:t>
          </w:r>
        </w:p>
        <w:p w14:paraId="756411C8" w14:textId="08FF2A74" w:rsidR="001E6375" w:rsidRPr="002F3BB1" w:rsidRDefault="001E6375" w:rsidP="002F3BB1">
          <w:pPr>
            <w:spacing w:after="20" w:line="240" w:lineRule="atLeast"/>
            <w:ind w:left="448"/>
            <w:rPr>
              <w:rFonts w:ascii="Times New Roman" w:eastAsiaTheme="minorEastAsia" w:hAnsi="Times New Roman" w:cs="Times New Roman"/>
              <w:sz w:val="21"/>
              <w:szCs w:val="21"/>
              <w:lang w:eastAsia="tr-TR"/>
            </w:rPr>
          </w:pPr>
          <w:r w:rsidRPr="002F3BB1">
            <w:rPr>
              <w:rFonts w:ascii="Times New Roman" w:eastAsiaTheme="minorEastAsia" w:hAnsi="Times New Roman" w:cs="Times New Roman"/>
              <w:sz w:val="21"/>
              <w:szCs w:val="21"/>
              <w:lang w:eastAsia="tr-TR"/>
            </w:rPr>
            <w:t xml:space="preserve">MADDE </w:t>
          </w:r>
          <w:r w:rsidR="002A31D9">
            <w:rPr>
              <w:rFonts w:ascii="Times New Roman" w:eastAsiaTheme="minorEastAsia" w:hAnsi="Times New Roman" w:cs="Times New Roman"/>
              <w:sz w:val="21"/>
              <w:szCs w:val="21"/>
              <w:lang w:eastAsia="tr-TR"/>
            </w:rPr>
            <w:t>13</w:t>
          </w:r>
          <w:r w:rsidRPr="002F3BB1">
            <w:rPr>
              <w:rFonts w:ascii="Times New Roman" w:eastAsiaTheme="minorEastAsia" w:hAnsi="Times New Roman" w:cs="Times New Roman"/>
              <w:sz w:val="21"/>
              <w:szCs w:val="21"/>
              <w:lang w:eastAsia="tr-TR"/>
            </w:rPr>
            <w:t>: Bilet tarifelerinin uygulanması</w:t>
          </w:r>
        </w:p>
        <w:p w14:paraId="1B0B16CD" w14:textId="400C5465" w:rsidR="001E6375" w:rsidRPr="002F3BB1" w:rsidRDefault="001E6375" w:rsidP="002F3BB1">
          <w:pPr>
            <w:spacing w:after="20" w:line="240" w:lineRule="atLeast"/>
            <w:ind w:left="448"/>
            <w:rPr>
              <w:rFonts w:ascii="Times New Roman" w:eastAsiaTheme="minorEastAsia" w:hAnsi="Times New Roman" w:cs="Times New Roman"/>
              <w:sz w:val="21"/>
              <w:szCs w:val="21"/>
              <w:lang w:eastAsia="tr-TR"/>
            </w:rPr>
          </w:pPr>
          <w:r w:rsidRPr="002F3BB1">
            <w:rPr>
              <w:rFonts w:ascii="Times New Roman" w:eastAsiaTheme="minorEastAsia" w:hAnsi="Times New Roman" w:cs="Times New Roman"/>
              <w:sz w:val="21"/>
              <w:szCs w:val="21"/>
              <w:lang w:eastAsia="tr-TR"/>
            </w:rPr>
            <w:t xml:space="preserve">MADDE </w:t>
          </w:r>
          <w:r w:rsidR="002A31D9">
            <w:rPr>
              <w:rFonts w:ascii="Times New Roman" w:eastAsiaTheme="minorEastAsia" w:hAnsi="Times New Roman" w:cs="Times New Roman"/>
              <w:sz w:val="21"/>
              <w:szCs w:val="21"/>
              <w:lang w:eastAsia="tr-TR"/>
            </w:rPr>
            <w:t>14</w:t>
          </w:r>
          <w:r w:rsidRPr="002F3BB1">
            <w:rPr>
              <w:rFonts w:ascii="Times New Roman" w:eastAsiaTheme="minorEastAsia" w:hAnsi="Times New Roman" w:cs="Times New Roman"/>
              <w:sz w:val="21"/>
              <w:szCs w:val="21"/>
              <w:lang w:eastAsia="tr-TR"/>
            </w:rPr>
            <w:t>: Bilet tarifelerinin güncellenmesi</w:t>
          </w:r>
        </w:p>
        <w:p w14:paraId="137674BE" w14:textId="340E7FA2" w:rsidR="001E6375" w:rsidRPr="002F3BB1" w:rsidRDefault="001E6375" w:rsidP="002F3BB1">
          <w:pPr>
            <w:spacing w:after="20" w:line="240" w:lineRule="atLeast"/>
            <w:ind w:left="448"/>
            <w:rPr>
              <w:rFonts w:ascii="Times New Roman" w:eastAsiaTheme="minorEastAsia" w:hAnsi="Times New Roman" w:cs="Times New Roman"/>
              <w:sz w:val="21"/>
              <w:szCs w:val="21"/>
              <w:lang w:eastAsia="tr-TR"/>
            </w:rPr>
          </w:pPr>
          <w:r w:rsidRPr="002F3BB1">
            <w:rPr>
              <w:rFonts w:ascii="Times New Roman" w:eastAsiaTheme="minorEastAsia" w:hAnsi="Times New Roman" w:cs="Times New Roman"/>
              <w:sz w:val="21"/>
              <w:szCs w:val="21"/>
              <w:lang w:eastAsia="tr-TR"/>
            </w:rPr>
            <w:t xml:space="preserve">MADDE </w:t>
          </w:r>
          <w:r w:rsidR="002A31D9">
            <w:rPr>
              <w:rFonts w:ascii="Times New Roman" w:eastAsiaTheme="minorEastAsia" w:hAnsi="Times New Roman" w:cs="Times New Roman"/>
              <w:sz w:val="21"/>
              <w:szCs w:val="21"/>
              <w:lang w:eastAsia="tr-TR"/>
            </w:rPr>
            <w:t>15</w:t>
          </w:r>
          <w:r w:rsidRPr="002F3BB1">
            <w:rPr>
              <w:rFonts w:ascii="Times New Roman" w:eastAsiaTheme="minorEastAsia" w:hAnsi="Times New Roman" w:cs="Times New Roman"/>
              <w:sz w:val="21"/>
              <w:szCs w:val="21"/>
              <w:lang w:eastAsia="tr-TR"/>
            </w:rPr>
            <w:t>: Gelir paylaşımı</w:t>
          </w:r>
        </w:p>
        <w:p w14:paraId="42694E54" w14:textId="2B4334A2" w:rsidR="001E6375" w:rsidRPr="002F3BB1" w:rsidRDefault="001E6375" w:rsidP="002F3BB1">
          <w:pPr>
            <w:spacing w:after="20" w:line="240" w:lineRule="atLeast"/>
            <w:ind w:left="448"/>
            <w:rPr>
              <w:rFonts w:ascii="Times New Roman" w:eastAsiaTheme="minorEastAsia" w:hAnsi="Times New Roman" w:cs="Times New Roman"/>
              <w:sz w:val="21"/>
              <w:szCs w:val="21"/>
              <w:lang w:eastAsia="tr-TR"/>
            </w:rPr>
          </w:pPr>
          <w:r w:rsidRPr="002F3BB1">
            <w:rPr>
              <w:rFonts w:ascii="Times New Roman" w:eastAsiaTheme="minorEastAsia" w:hAnsi="Times New Roman" w:cs="Times New Roman"/>
              <w:sz w:val="21"/>
              <w:szCs w:val="21"/>
              <w:lang w:eastAsia="tr-TR"/>
            </w:rPr>
            <w:t xml:space="preserve">MADDE </w:t>
          </w:r>
          <w:r w:rsidR="002A31D9">
            <w:rPr>
              <w:rFonts w:ascii="Times New Roman" w:eastAsiaTheme="minorEastAsia" w:hAnsi="Times New Roman" w:cs="Times New Roman"/>
              <w:sz w:val="21"/>
              <w:szCs w:val="21"/>
              <w:lang w:eastAsia="tr-TR"/>
            </w:rPr>
            <w:t>16</w:t>
          </w:r>
          <w:r w:rsidRPr="002F3BB1">
            <w:rPr>
              <w:rFonts w:ascii="Times New Roman" w:eastAsiaTheme="minorEastAsia" w:hAnsi="Times New Roman" w:cs="Times New Roman"/>
              <w:sz w:val="21"/>
              <w:szCs w:val="21"/>
              <w:lang w:eastAsia="tr-TR"/>
            </w:rPr>
            <w:t>: Fiyat farkı uygulamaları</w:t>
          </w:r>
        </w:p>
        <w:p w14:paraId="5CEEB3EC" w14:textId="77777777" w:rsidR="002F3BB1" w:rsidRDefault="002F3BB1" w:rsidP="002F3BB1">
          <w:pPr>
            <w:spacing w:before="160" w:after="0" w:line="240" w:lineRule="atLeast"/>
            <w:ind w:left="284"/>
            <w:jc w:val="center"/>
            <w:rPr>
              <w:rFonts w:ascii="Times New Roman" w:eastAsiaTheme="minorEastAsia" w:hAnsi="Times New Roman" w:cs="Times New Roman"/>
              <w:b/>
              <w:lang w:eastAsia="tr-TR"/>
            </w:rPr>
          </w:pPr>
          <w:r>
            <w:rPr>
              <w:rFonts w:ascii="Times New Roman" w:eastAsiaTheme="minorEastAsia" w:hAnsi="Times New Roman" w:cs="Times New Roman"/>
              <w:b/>
              <w:lang w:eastAsia="tr-TR"/>
            </w:rPr>
            <w:t>ÜÇÜNCÜ BÖLÜM</w:t>
          </w:r>
        </w:p>
        <w:p w14:paraId="4C79428B" w14:textId="77777777" w:rsidR="001E6375" w:rsidRPr="001E6375" w:rsidRDefault="001E6375" w:rsidP="002F3BB1">
          <w:pPr>
            <w:spacing w:after="120" w:line="240" w:lineRule="atLeast"/>
            <w:ind w:left="284"/>
            <w:jc w:val="center"/>
            <w:rPr>
              <w:rFonts w:ascii="Times New Roman" w:eastAsiaTheme="minorEastAsia" w:hAnsi="Times New Roman" w:cs="Times New Roman"/>
              <w:b/>
              <w:lang w:eastAsia="tr-TR"/>
            </w:rPr>
          </w:pPr>
          <w:r w:rsidRPr="001E6375">
            <w:rPr>
              <w:rFonts w:ascii="Times New Roman" w:eastAsiaTheme="minorEastAsia" w:hAnsi="Times New Roman" w:cs="Times New Roman"/>
              <w:b/>
              <w:lang w:eastAsia="tr-TR"/>
            </w:rPr>
            <w:t>Mücbir Sebepler ve Telafi Ödemeleri</w:t>
          </w:r>
        </w:p>
        <w:p w14:paraId="62FAB838" w14:textId="4C46E8F7" w:rsidR="001E6375" w:rsidRPr="002F3BB1" w:rsidRDefault="001E6375" w:rsidP="002F3BB1">
          <w:pPr>
            <w:spacing w:after="20" w:line="240" w:lineRule="atLeast"/>
            <w:ind w:left="448"/>
            <w:rPr>
              <w:rFonts w:ascii="Times New Roman" w:eastAsiaTheme="minorEastAsia" w:hAnsi="Times New Roman" w:cs="Times New Roman"/>
              <w:sz w:val="21"/>
              <w:szCs w:val="21"/>
              <w:lang w:eastAsia="tr-TR"/>
            </w:rPr>
          </w:pPr>
          <w:r w:rsidRPr="002F3BB1">
            <w:rPr>
              <w:rFonts w:ascii="Times New Roman" w:eastAsiaTheme="minorEastAsia" w:hAnsi="Times New Roman" w:cs="Times New Roman"/>
              <w:sz w:val="21"/>
              <w:szCs w:val="21"/>
              <w:lang w:eastAsia="tr-TR"/>
            </w:rPr>
            <w:t xml:space="preserve">MADDE </w:t>
          </w:r>
          <w:r w:rsidR="00120BD8">
            <w:rPr>
              <w:rFonts w:ascii="Times New Roman" w:eastAsiaTheme="minorEastAsia" w:hAnsi="Times New Roman" w:cs="Times New Roman"/>
              <w:sz w:val="21"/>
              <w:szCs w:val="21"/>
              <w:lang w:eastAsia="tr-TR"/>
            </w:rPr>
            <w:t>17</w:t>
          </w:r>
          <w:r w:rsidRPr="002F3BB1">
            <w:rPr>
              <w:rFonts w:ascii="Times New Roman" w:eastAsiaTheme="minorEastAsia" w:hAnsi="Times New Roman" w:cs="Times New Roman"/>
              <w:sz w:val="21"/>
              <w:szCs w:val="21"/>
              <w:lang w:eastAsia="tr-TR"/>
            </w:rPr>
            <w:t>: Mücbir sebepler</w:t>
          </w:r>
        </w:p>
        <w:p w14:paraId="477A217F" w14:textId="57643BD2" w:rsidR="001E6375" w:rsidRPr="002F3BB1" w:rsidRDefault="001E6375" w:rsidP="002F3BB1">
          <w:pPr>
            <w:spacing w:after="20" w:line="240" w:lineRule="atLeast"/>
            <w:ind w:left="448"/>
            <w:rPr>
              <w:rFonts w:ascii="Times New Roman" w:eastAsiaTheme="minorEastAsia" w:hAnsi="Times New Roman" w:cs="Times New Roman"/>
              <w:sz w:val="21"/>
              <w:szCs w:val="21"/>
              <w:lang w:eastAsia="tr-TR"/>
            </w:rPr>
          </w:pPr>
          <w:r w:rsidRPr="002F3BB1">
            <w:rPr>
              <w:rFonts w:ascii="Times New Roman" w:eastAsiaTheme="minorEastAsia" w:hAnsi="Times New Roman" w:cs="Times New Roman"/>
              <w:sz w:val="21"/>
              <w:szCs w:val="21"/>
              <w:lang w:eastAsia="tr-TR"/>
            </w:rPr>
            <w:t xml:space="preserve">MADDE </w:t>
          </w:r>
          <w:r w:rsidR="00120BD8">
            <w:rPr>
              <w:rFonts w:ascii="Times New Roman" w:eastAsiaTheme="minorEastAsia" w:hAnsi="Times New Roman" w:cs="Times New Roman"/>
              <w:sz w:val="21"/>
              <w:szCs w:val="21"/>
              <w:lang w:eastAsia="tr-TR"/>
            </w:rPr>
            <w:t>18</w:t>
          </w:r>
          <w:r w:rsidRPr="002F3BB1">
            <w:rPr>
              <w:rFonts w:ascii="Times New Roman" w:eastAsiaTheme="minorEastAsia" w:hAnsi="Times New Roman" w:cs="Times New Roman"/>
              <w:sz w:val="21"/>
              <w:szCs w:val="21"/>
              <w:lang w:eastAsia="tr-TR"/>
            </w:rPr>
            <w:t>: Telafi ödemeleri</w:t>
          </w:r>
        </w:p>
        <w:p w14:paraId="3363E738" w14:textId="77777777" w:rsidR="002F3BB1" w:rsidRDefault="002F3BB1" w:rsidP="002F3BB1">
          <w:pPr>
            <w:spacing w:before="160" w:after="0" w:line="240" w:lineRule="atLeast"/>
            <w:ind w:left="284"/>
            <w:jc w:val="center"/>
            <w:rPr>
              <w:rFonts w:ascii="Times New Roman" w:eastAsiaTheme="minorEastAsia" w:hAnsi="Times New Roman" w:cs="Times New Roman"/>
              <w:b/>
              <w:lang w:eastAsia="tr-TR"/>
            </w:rPr>
          </w:pPr>
          <w:r>
            <w:rPr>
              <w:rFonts w:ascii="Times New Roman" w:eastAsiaTheme="minorEastAsia" w:hAnsi="Times New Roman" w:cs="Times New Roman"/>
              <w:b/>
              <w:lang w:eastAsia="tr-TR"/>
            </w:rPr>
            <w:t>DÖRDÜNCÜ BÖLÜM</w:t>
          </w:r>
        </w:p>
        <w:p w14:paraId="1AAA2045" w14:textId="77777777" w:rsidR="001E6375" w:rsidRPr="001E6375" w:rsidRDefault="001E6375" w:rsidP="002F3BB1">
          <w:pPr>
            <w:spacing w:after="120" w:line="240" w:lineRule="atLeast"/>
            <w:ind w:left="284"/>
            <w:jc w:val="center"/>
            <w:rPr>
              <w:rFonts w:ascii="Times New Roman" w:eastAsiaTheme="minorEastAsia" w:hAnsi="Times New Roman" w:cs="Times New Roman"/>
              <w:b/>
              <w:lang w:eastAsia="tr-TR"/>
            </w:rPr>
          </w:pPr>
          <w:r w:rsidRPr="001E6375">
            <w:rPr>
              <w:rFonts w:ascii="Times New Roman" w:eastAsiaTheme="minorEastAsia" w:hAnsi="Times New Roman" w:cs="Times New Roman"/>
              <w:b/>
              <w:lang w:eastAsia="tr-TR"/>
            </w:rPr>
            <w:t>Kamu Hizmeti Sözleşmelerinin Değiştirilmesi</w:t>
          </w:r>
        </w:p>
        <w:p w14:paraId="0BA4B124" w14:textId="3B57DD4D" w:rsidR="001E6375" w:rsidRPr="002F3BB1" w:rsidRDefault="001E6375" w:rsidP="002F3BB1">
          <w:pPr>
            <w:spacing w:after="20" w:line="240" w:lineRule="atLeast"/>
            <w:ind w:left="448"/>
            <w:rPr>
              <w:rFonts w:ascii="Times New Roman" w:eastAsiaTheme="minorEastAsia" w:hAnsi="Times New Roman" w:cs="Times New Roman"/>
              <w:sz w:val="21"/>
              <w:szCs w:val="21"/>
              <w:lang w:eastAsia="tr-TR"/>
            </w:rPr>
          </w:pPr>
          <w:r w:rsidRPr="002F3BB1">
            <w:rPr>
              <w:rFonts w:ascii="Times New Roman" w:eastAsiaTheme="minorEastAsia" w:hAnsi="Times New Roman" w:cs="Times New Roman"/>
              <w:sz w:val="21"/>
              <w:szCs w:val="21"/>
              <w:lang w:eastAsia="tr-TR"/>
            </w:rPr>
            <w:t xml:space="preserve">MADDE </w:t>
          </w:r>
          <w:r w:rsidR="003D2C11">
            <w:rPr>
              <w:rFonts w:ascii="Times New Roman" w:eastAsiaTheme="minorEastAsia" w:hAnsi="Times New Roman" w:cs="Times New Roman"/>
              <w:sz w:val="21"/>
              <w:szCs w:val="21"/>
              <w:lang w:eastAsia="tr-TR"/>
            </w:rPr>
            <w:t>19</w:t>
          </w:r>
          <w:r w:rsidRPr="002F3BB1">
            <w:rPr>
              <w:rFonts w:ascii="Times New Roman" w:eastAsiaTheme="minorEastAsia" w:hAnsi="Times New Roman" w:cs="Times New Roman"/>
              <w:sz w:val="21"/>
              <w:szCs w:val="21"/>
              <w:lang w:eastAsia="tr-TR"/>
            </w:rPr>
            <w:t>: Sözleşme kapsamında yapılacak iş artışı ve iş eksilişi</w:t>
          </w:r>
        </w:p>
        <w:p w14:paraId="482C5CC9" w14:textId="34D1B009" w:rsidR="001E6375" w:rsidRDefault="001E6375" w:rsidP="002F3BB1">
          <w:pPr>
            <w:spacing w:after="20" w:line="240" w:lineRule="atLeast"/>
            <w:ind w:left="448"/>
            <w:rPr>
              <w:rFonts w:ascii="Times New Roman" w:eastAsiaTheme="minorEastAsia" w:hAnsi="Times New Roman" w:cs="Times New Roman"/>
              <w:sz w:val="21"/>
              <w:szCs w:val="21"/>
              <w:lang w:eastAsia="tr-TR"/>
            </w:rPr>
          </w:pPr>
          <w:r w:rsidRPr="002F3BB1">
            <w:rPr>
              <w:rFonts w:ascii="Times New Roman" w:eastAsiaTheme="minorEastAsia" w:hAnsi="Times New Roman" w:cs="Times New Roman"/>
              <w:sz w:val="21"/>
              <w:szCs w:val="21"/>
              <w:lang w:eastAsia="tr-TR"/>
            </w:rPr>
            <w:t xml:space="preserve">MADDE </w:t>
          </w:r>
          <w:r w:rsidR="003D2C11">
            <w:rPr>
              <w:rFonts w:ascii="Times New Roman" w:eastAsiaTheme="minorEastAsia" w:hAnsi="Times New Roman" w:cs="Times New Roman"/>
              <w:sz w:val="21"/>
              <w:szCs w:val="21"/>
              <w:lang w:eastAsia="tr-TR"/>
            </w:rPr>
            <w:t>20</w:t>
          </w:r>
          <w:r w:rsidRPr="002F3BB1">
            <w:rPr>
              <w:rFonts w:ascii="Times New Roman" w:eastAsiaTheme="minorEastAsia" w:hAnsi="Times New Roman" w:cs="Times New Roman"/>
              <w:sz w:val="21"/>
              <w:szCs w:val="21"/>
              <w:lang w:eastAsia="tr-TR"/>
            </w:rPr>
            <w:t>: Sözleşmede değişiklik yapılması</w:t>
          </w:r>
        </w:p>
        <w:p w14:paraId="68F07963" w14:textId="77777777" w:rsidR="00BF1E95" w:rsidRDefault="00BF1E95" w:rsidP="001E6375">
          <w:pPr>
            <w:spacing w:before="100" w:after="100" w:line="240" w:lineRule="atLeast"/>
            <w:ind w:left="284"/>
            <w:jc w:val="both"/>
            <w:rPr>
              <w:rFonts w:ascii="Times New Roman" w:eastAsiaTheme="minorEastAsia" w:hAnsi="Times New Roman" w:cs="Times New Roman"/>
              <w:sz w:val="21"/>
              <w:szCs w:val="21"/>
              <w:lang w:eastAsia="tr-TR"/>
            </w:rPr>
          </w:pPr>
        </w:p>
        <w:p w14:paraId="6C6DBA28" w14:textId="77777777" w:rsidR="00BF1E95" w:rsidRDefault="00BF1E95" w:rsidP="00BF1E95">
          <w:pPr>
            <w:spacing w:after="0" w:line="240" w:lineRule="atLeast"/>
            <w:ind w:left="284"/>
            <w:jc w:val="center"/>
            <w:rPr>
              <w:rFonts w:ascii="Times New Roman" w:eastAsiaTheme="minorEastAsia" w:hAnsi="Times New Roman" w:cs="Times New Roman"/>
              <w:b/>
              <w:lang w:eastAsia="tr-TR"/>
            </w:rPr>
          </w:pPr>
          <w:r>
            <w:rPr>
              <w:rFonts w:ascii="Times New Roman" w:eastAsiaTheme="minorEastAsia" w:hAnsi="Times New Roman" w:cs="Times New Roman"/>
              <w:b/>
              <w:lang w:eastAsia="tr-TR"/>
            </w:rPr>
            <w:t>BEŞİNCİ BÖLÜM</w:t>
          </w:r>
        </w:p>
        <w:p w14:paraId="488B7FA6" w14:textId="77777777" w:rsidR="001E6375" w:rsidRPr="001E6375" w:rsidRDefault="001E6375" w:rsidP="00BF1E95">
          <w:pPr>
            <w:spacing w:after="120" w:line="240" w:lineRule="atLeast"/>
            <w:ind w:left="284"/>
            <w:jc w:val="center"/>
            <w:rPr>
              <w:rFonts w:ascii="Times New Roman" w:eastAsiaTheme="minorEastAsia" w:hAnsi="Times New Roman" w:cs="Times New Roman"/>
              <w:b/>
              <w:lang w:eastAsia="tr-TR"/>
            </w:rPr>
          </w:pPr>
          <w:r w:rsidRPr="001E6375">
            <w:rPr>
              <w:rFonts w:ascii="Times New Roman" w:eastAsiaTheme="minorEastAsia" w:hAnsi="Times New Roman" w:cs="Times New Roman"/>
              <w:b/>
              <w:lang w:eastAsia="tr-TR"/>
            </w:rPr>
            <w:t>Kamu Hizmeti Sözleşmelerinin Devri, Askıya Alınması ve Feshi</w:t>
          </w:r>
        </w:p>
        <w:p w14:paraId="2AACEB88" w14:textId="6B5B13AC" w:rsidR="001E6375" w:rsidRPr="00BF1E95" w:rsidRDefault="001E6375" w:rsidP="00BF1E95">
          <w:pPr>
            <w:spacing w:after="20" w:line="240" w:lineRule="atLeast"/>
            <w:ind w:left="448"/>
            <w:rPr>
              <w:rFonts w:ascii="Times New Roman" w:eastAsiaTheme="minorEastAsia" w:hAnsi="Times New Roman" w:cs="Times New Roman"/>
              <w:sz w:val="21"/>
              <w:szCs w:val="21"/>
              <w:lang w:eastAsia="tr-TR"/>
            </w:rPr>
          </w:pPr>
          <w:r w:rsidRPr="00BF1E95">
            <w:rPr>
              <w:rFonts w:ascii="Times New Roman" w:eastAsiaTheme="minorEastAsia" w:hAnsi="Times New Roman" w:cs="Times New Roman"/>
              <w:sz w:val="21"/>
              <w:szCs w:val="21"/>
              <w:lang w:eastAsia="tr-TR"/>
            </w:rPr>
            <w:t xml:space="preserve">MADDE </w:t>
          </w:r>
          <w:r w:rsidR="00524E6D">
            <w:rPr>
              <w:rFonts w:ascii="Times New Roman" w:eastAsiaTheme="minorEastAsia" w:hAnsi="Times New Roman" w:cs="Times New Roman"/>
              <w:sz w:val="21"/>
              <w:szCs w:val="21"/>
              <w:lang w:eastAsia="tr-TR"/>
            </w:rPr>
            <w:t>21</w:t>
          </w:r>
          <w:r w:rsidRPr="00BF1E95">
            <w:rPr>
              <w:rFonts w:ascii="Times New Roman" w:eastAsiaTheme="minorEastAsia" w:hAnsi="Times New Roman" w:cs="Times New Roman"/>
              <w:sz w:val="21"/>
              <w:szCs w:val="21"/>
              <w:lang w:eastAsia="tr-TR"/>
            </w:rPr>
            <w:t>: Sözleşmenin devri</w:t>
          </w:r>
        </w:p>
        <w:p w14:paraId="46D48D48" w14:textId="55DD71D2" w:rsidR="001E6375" w:rsidRDefault="001E6375" w:rsidP="00BF1E95">
          <w:pPr>
            <w:spacing w:after="20" w:line="240" w:lineRule="atLeast"/>
            <w:ind w:left="448"/>
            <w:rPr>
              <w:rFonts w:ascii="Times New Roman" w:eastAsiaTheme="minorEastAsia" w:hAnsi="Times New Roman" w:cs="Times New Roman"/>
              <w:sz w:val="21"/>
              <w:szCs w:val="21"/>
              <w:lang w:eastAsia="tr-TR"/>
            </w:rPr>
          </w:pPr>
          <w:r w:rsidRPr="00BF1E95">
            <w:rPr>
              <w:rFonts w:ascii="Times New Roman" w:eastAsiaTheme="minorEastAsia" w:hAnsi="Times New Roman" w:cs="Times New Roman"/>
              <w:sz w:val="21"/>
              <w:szCs w:val="21"/>
              <w:lang w:eastAsia="tr-TR"/>
            </w:rPr>
            <w:t xml:space="preserve">MADDE </w:t>
          </w:r>
          <w:r w:rsidR="00524E6D">
            <w:rPr>
              <w:rFonts w:ascii="Times New Roman" w:eastAsiaTheme="minorEastAsia" w:hAnsi="Times New Roman" w:cs="Times New Roman"/>
              <w:sz w:val="21"/>
              <w:szCs w:val="21"/>
              <w:lang w:eastAsia="tr-TR"/>
            </w:rPr>
            <w:t>22</w:t>
          </w:r>
          <w:r w:rsidRPr="00BF1E95">
            <w:rPr>
              <w:rFonts w:ascii="Times New Roman" w:eastAsiaTheme="minorEastAsia" w:hAnsi="Times New Roman" w:cs="Times New Roman"/>
              <w:sz w:val="21"/>
              <w:szCs w:val="21"/>
              <w:lang w:eastAsia="tr-TR"/>
            </w:rPr>
            <w:t>: Sözleşmenin askıya alınması, feshi ve tasfiyesi</w:t>
          </w:r>
        </w:p>
        <w:p w14:paraId="2B6456F6" w14:textId="77777777" w:rsidR="00B9516F" w:rsidRPr="00BF1E95" w:rsidRDefault="00B9516F" w:rsidP="00BF1E95">
          <w:pPr>
            <w:spacing w:after="20" w:line="240" w:lineRule="atLeast"/>
            <w:ind w:left="448"/>
            <w:rPr>
              <w:rFonts w:ascii="Times New Roman" w:eastAsiaTheme="minorEastAsia" w:hAnsi="Times New Roman" w:cs="Times New Roman"/>
              <w:sz w:val="21"/>
              <w:szCs w:val="21"/>
              <w:lang w:eastAsia="tr-TR"/>
            </w:rPr>
          </w:pPr>
        </w:p>
        <w:p w14:paraId="633CEAEE" w14:textId="77777777" w:rsidR="00BF1E95" w:rsidRDefault="00BF1E95" w:rsidP="00BF1E95">
          <w:pPr>
            <w:spacing w:before="160" w:after="0" w:line="240" w:lineRule="atLeast"/>
            <w:ind w:left="284"/>
            <w:jc w:val="center"/>
            <w:rPr>
              <w:rFonts w:ascii="Times New Roman" w:eastAsiaTheme="minorEastAsia" w:hAnsi="Times New Roman" w:cs="Times New Roman"/>
              <w:b/>
              <w:lang w:eastAsia="tr-TR"/>
            </w:rPr>
          </w:pPr>
          <w:r>
            <w:rPr>
              <w:rFonts w:ascii="Times New Roman" w:eastAsiaTheme="minorEastAsia" w:hAnsi="Times New Roman" w:cs="Times New Roman"/>
              <w:b/>
              <w:lang w:eastAsia="tr-TR"/>
            </w:rPr>
            <w:lastRenderedPageBreak/>
            <w:t>ALTINCI BÖLÜM</w:t>
          </w:r>
        </w:p>
        <w:p w14:paraId="330D9C41" w14:textId="77777777" w:rsidR="001E6375" w:rsidRPr="001E6375" w:rsidRDefault="001E6375" w:rsidP="00BF1E95">
          <w:pPr>
            <w:spacing w:after="120" w:line="240" w:lineRule="atLeast"/>
            <w:ind w:left="284"/>
            <w:jc w:val="center"/>
            <w:rPr>
              <w:rFonts w:ascii="Times New Roman" w:eastAsiaTheme="minorEastAsia" w:hAnsi="Times New Roman" w:cs="Times New Roman"/>
              <w:b/>
              <w:lang w:eastAsia="tr-TR"/>
            </w:rPr>
          </w:pPr>
          <w:r w:rsidRPr="001E6375">
            <w:rPr>
              <w:rFonts w:ascii="Times New Roman" w:eastAsiaTheme="minorEastAsia" w:hAnsi="Times New Roman" w:cs="Times New Roman"/>
              <w:b/>
              <w:lang w:eastAsia="tr-TR"/>
            </w:rPr>
            <w:t>Kamu Hizmeti Sözleşmelerinin Denetimi</w:t>
          </w:r>
        </w:p>
        <w:p w14:paraId="2C3043C1" w14:textId="6A899461" w:rsidR="001E6375" w:rsidRPr="00BF1E95" w:rsidRDefault="001E6375" w:rsidP="00BF1E95">
          <w:pPr>
            <w:spacing w:after="20" w:line="240" w:lineRule="atLeast"/>
            <w:ind w:left="448"/>
            <w:rPr>
              <w:rFonts w:ascii="Times New Roman" w:eastAsiaTheme="minorEastAsia" w:hAnsi="Times New Roman" w:cs="Times New Roman"/>
              <w:sz w:val="21"/>
              <w:szCs w:val="21"/>
              <w:lang w:eastAsia="tr-TR"/>
            </w:rPr>
          </w:pPr>
          <w:r w:rsidRPr="00BF1E95">
            <w:rPr>
              <w:rFonts w:ascii="Times New Roman" w:eastAsiaTheme="minorEastAsia" w:hAnsi="Times New Roman" w:cs="Times New Roman"/>
              <w:sz w:val="21"/>
              <w:szCs w:val="21"/>
              <w:lang w:eastAsia="tr-TR"/>
            </w:rPr>
            <w:t xml:space="preserve">MADDE </w:t>
          </w:r>
          <w:r w:rsidR="00524E6D">
            <w:rPr>
              <w:rFonts w:ascii="Times New Roman" w:eastAsiaTheme="minorEastAsia" w:hAnsi="Times New Roman" w:cs="Times New Roman"/>
              <w:sz w:val="21"/>
              <w:szCs w:val="21"/>
              <w:lang w:eastAsia="tr-TR"/>
            </w:rPr>
            <w:t>23</w:t>
          </w:r>
          <w:r w:rsidRPr="00BF1E95">
            <w:rPr>
              <w:rFonts w:ascii="Times New Roman" w:eastAsiaTheme="minorEastAsia" w:hAnsi="Times New Roman" w:cs="Times New Roman"/>
              <w:sz w:val="21"/>
              <w:szCs w:val="21"/>
              <w:lang w:eastAsia="tr-TR"/>
            </w:rPr>
            <w:t>: Denetim komisyonunun oluşturulması</w:t>
          </w:r>
        </w:p>
        <w:p w14:paraId="52A40A4B" w14:textId="3B0E4161" w:rsidR="001E6375" w:rsidRPr="00BF1E95" w:rsidRDefault="001E6375" w:rsidP="00BF1E95">
          <w:pPr>
            <w:spacing w:after="20" w:line="240" w:lineRule="atLeast"/>
            <w:ind w:left="448"/>
            <w:rPr>
              <w:rFonts w:ascii="Times New Roman" w:eastAsiaTheme="minorEastAsia" w:hAnsi="Times New Roman" w:cs="Times New Roman"/>
              <w:sz w:val="21"/>
              <w:szCs w:val="21"/>
              <w:lang w:eastAsia="tr-TR"/>
            </w:rPr>
          </w:pPr>
          <w:r w:rsidRPr="00BF1E95">
            <w:rPr>
              <w:rFonts w:ascii="Times New Roman" w:eastAsiaTheme="minorEastAsia" w:hAnsi="Times New Roman" w:cs="Times New Roman"/>
              <w:sz w:val="21"/>
              <w:szCs w:val="21"/>
              <w:lang w:eastAsia="tr-TR"/>
            </w:rPr>
            <w:t xml:space="preserve">MADDE </w:t>
          </w:r>
          <w:r w:rsidR="00524E6D">
            <w:rPr>
              <w:rFonts w:ascii="Times New Roman" w:eastAsiaTheme="minorEastAsia" w:hAnsi="Times New Roman" w:cs="Times New Roman"/>
              <w:sz w:val="21"/>
              <w:szCs w:val="21"/>
              <w:lang w:eastAsia="tr-TR"/>
            </w:rPr>
            <w:t>24</w:t>
          </w:r>
          <w:r w:rsidRPr="00BF1E95">
            <w:rPr>
              <w:rFonts w:ascii="Times New Roman" w:eastAsiaTheme="minorEastAsia" w:hAnsi="Times New Roman" w:cs="Times New Roman"/>
              <w:sz w:val="21"/>
              <w:szCs w:val="21"/>
              <w:lang w:eastAsia="tr-TR"/>
            </w:rPr>
            <w:t>: Denetim kapsamı ve çeşitleri</w:t>
          </w:r>
        </w:p>
        <w:p w14:paraId="7A2BCE83" w14:textId="2CEEEE8C" w:rsidR="001E6375" w:rsidRPr="00BF1E95" w:rsidRDefault="001E6375" w:rsidP="00BF1E95">
          <w:pPr>
            <w:spacing w:after="20" w:line="240" w:lineRule="atLeast"/>
            <w:ind w:left="448"/>
            <w:rPr>
              <w:rFonts w:ascii="Times New Roman" w:eastAsiaTheme="minorEastAsia" w:hAnsi="Times New Roman" w:cs="Times New Roman"/>
              <w:sz w:val="21"/>
              <w:szCs w:val="21"/>
              <w:lang w:eastAsia="tr-TR"/>
            </w:rPr>
          </w:pPr>
          <w:r w:rsidRPr="00BF1E95">
            <w:rPr>
              <w:rFonts w:ascii="Times New Roman" w:eastAsiaTheme="minorEastAsia" w:hAnsi="Times New Roman" w:cs="Times New Roman"/>
              <w:sz w:val="21"/>
              <w:szCs w:val="21"/>
              <w:lang w:eastAsia="tr-TR"/>
            </w:rPr>
            <w:t xml:space="preserve">MADDE </w:t>
          </w:r>
          <w:r w:rsidR="00524E6D">
            <w:rPr>
              <w:rFonts w:ascii="Times New Roman" w:eastAsiaTheme="minorEastAsia" w:hAnsi="Times New Roman" w:cs="Times New Roman"/>
              <w:sz w:val="21"/>
              <w:szCs w:val="21"/>
              <w:lang w:eastAsia="tr-TR"/>
            </w:rPr>
            <w:t>25</w:t>
          </w:r>
          <w:r w:rsidRPr="00BF1E95">
            <w:rPr>
              <w:rFonts w:ascii="Times New Roman" w:eastAsiaTheme="minorEastAsia" w:hAnsi="Times New Roman" w:cs="Times New Roman"/>
              <w:sz w:val="21"/>
              <w:szCs w:val="21"/>
              <w:lang w:eastAsia="tr-TR"/>
            </w:rPr>
            <w:t>: Denetim planı ve programı</w:t>
          </w:r>
        </w:p>
        <w:p w14:paraId="7D9E6DAC" w14:textId="65422F33" w:rsidR="001E6375" w:rsidRPr="00BF1E95" w:rsidRDefault="001E6375" w:rsidP="00BF1E95">
          <w:pPr>
            <w:spacing w:after="20" w:line="240" w:lineRule="atLeast"/>
            <w:ind w:left="448"/>
            <w:rPr>
              <w:rFonts w:ascii="Times New Roman" w:eastAsiaTheme="minorEastAsia" w:hAnsi="Times New Roman" w:cs="Times New Roman"/>
              <w:sz w:val="21"/>
              <w:szCs w:val="21"/>
              <w:lang w:eastAsia="tr-TR"/>
            </w:rPr>
          </w:pPr>
          <w:r w:rsidRPr="00BF1E95">
            <w:rPr>
              <w:rFonts w:ascii="Times New Roman" w:eastAsiaTheme="minorEastAsia" w:hAnsi="Times New Roman" w:cs="Times New Roman"/>
              <w:sz w:val="21"/>
              <w:szCs w:val="21"/>
              <w:lang w:eastAsia="tr-TR"/>
            </w:rPr>
            <w:t xml:space="preserve">MADDE </w:t>
          </w:r>
          <w:r w:rsidR="00524E6D">
            <w:rPr>
              <w:rFonts w:ascii="Times New Roman" w:eastAsiaTheme="minorEastAsia" w:hAnsi="Times New Roman" w:cs="Times New Roman"/>
              <w:sz w:val="21"/>
              <w:szCs w:val="21"/>
              <w:lang w:eastAsia="tr-TR"/>
            </w:rPr>
            <w:t>26</w:t>
          </w:r>
          <w:r w:rsidRPr="00BF1E95">
            <w:rPr>
              <w:rFonts w:ascii="Times New Roman" w:eastAsiaTheme="minorEastAsia" w:hAnsi="Times New Roman" w:cs="Times New Roman"/>
              <w:sz w:val="21"/>
              <w:szCs w:val="21"/>
              <w:lang w:eastAsia="tr-TR"/>
            </w:rPr>
            <w:t>: Kontrol listeleri ile denetim tutanağı ve raporu</w:t>
          </w:r>
        </w:p>
        <w:p w14:paraId="41E269E1" w14:textId="3719962A" w:rsidR="001E6375" w:rsidRPr="00BF1E95" w:rsidRDefault="001E6375" w:rsidP="00BF1E95">
          <w:pPr>
            <w:spacing w:after="20" w:line="240" w:lineRule="atLeast"/>
            <w:ind w:left="448"/>
            <w:rPr>
              <w:rFonts w:ascii="Times New Roman" w:eastAsiaTheme="minorEastAsia" w:hAnsi="Times New Roman" w:cs="Times New Roman"/>
              <w:sz w:val="21"/>
              <w:szCs w:val="21"/>
              <w:lang w:eastAsia="tr-TR"/>
            </w:rPr>
          </w:pPr>
          <w:r w:rsidRPr="00BF1E95">
            <w:rPr>
              <w:rFonts w:ascii="Times New Roman" w:eastAsiaTheme="minorEastAsia" w:hAnsi="Times New Roman" w:cs="Times New Roman"/>
              <w:sz w:val="21"/>
              <w:szCs w:val="21"/>
              <w:lang w:eastAsia="tr-TR"/>
            </w:rPr>
            <w:t xml:space="preserve">MADDE </w:t>
          </w:r>
          <w:r w:rsidR="00524E6D">
            <w:rPr>
              <w:rFonts w:ascii="Times New Roman" w:eastAsiaTheme="minorEastAsia" w:hAnsi="Times New Roman" w:cs="Times New Roman"/>
              <w:sz w:val="21"/>
              <w:szCs w:val="21"/>
              <w:lang w:eastAsia="tr-TR"/>
            </w:rPr>
            <w:t>27</w:t>
          </w:r>
          <w:r w:rsidRPr="00BF1E95">
            <w:rPr>
              <w:rFonts w:ascii="Times New Roman" w:eastAsiaTheme="minorEastAsia" w:hAnsi="Times New Roman" w:cs="Times New Roman"/>
              <w:sz w:val="21"/>
              <w:szCs w:val="21"/>
              <w:lang w:eastAsia="tr-TR"/>
            </w:rPr>
            <w:t>: Denetim sonuçları ve kamu hizmeti bedelinden indirim yapılması</w:t>
          </w:r>
        </w:p>
        <w:p w14:paraId="2604A319" w14:textId="77777777" w:rsidR="001E6375" w:rsidRPr="00BF1E95" w:rsidRDefault="001E6375" w:rsidP="00BF1E95">
          <w:pPr>
            <w:spacing w:after="20" w:line="240" w:lineRule="atLeast"/>
            <w:rPr>
              <w:sz w:val="21"/>
              <w:szCs w:val="21"/>
              <w:lang w:eastAsia="tr-TR"/>
            </w:rPr>
          </w:pPr>
        </w:p>
        <w:p w14:paraId="1AF1BF11" w14:textId="55F68EAE" w:rsidR="001E6375" w:rsidRPr="00967659" w:rsidRDefault="00114D55" w:rsidP="001E6375">
          <w:pPr>
            <w:spacing w:after="0" w:line="240" w:lineRule="atLeast"/>
            <w:jc w:val="center"/>
            <w:rPr>
              <w:rFonts w:ascii="Times New Roman" w:eastAsiaTheme="minorEastAsia" w:hAnsi="Times New Roman" w:cs="Times New Roman"/>
              <w:b/>
              <w:bCs/>
              <w:color w:val="000000" w:themeColor="text1"/>
              <w:sz w:val="24"/>
              <w:szCs w:val="24"/>
              <w:lang w:eastAsia="tr-TR"/>
            </w:rPr>
          </w:pPr>
          <w:r>
            <w:rPr>
              <w:rFonts w:ascii="Times New Roman" w:eastAsiaTheme="minorEastAsia" w:hAnsi="Times New Roman" w:cs="Times New Roman"/>
              <w:b/>
              <w:bCs/>
              <w:color w:val="000000" w:themeColor="text1"/>
              <w:sz w:val="24"/>
              <w:szCs w:val="24"/>
              <w:lang w:eastAsia="tr-TR"/>
            </w:rPr>
            <w:t>ÜÇÜNCÜ</w:t>
          </w:r>
          <w:r w:rsidRPr="00967659">
            <w:rPr>
              <w:rFonts w:ascii="Times New Roman" w:eastAsiaTheme="minorEastAsia" w:hAnsi="Times New Roman" w:cs="Times New Roman"/>
              <w:b/>
              <w:bCs/>
              <w:color w:val="000000" w:themeColor="text1"/>
              <w:sz w:val="24"/>
              <w:szCs w:val="24"/>
              <w:lang w:eastAsia="tr-TR"/>
            </w:rPr>
            <w:t xml:space="preserve"> </w:t>
          </w:r>
          <w:r w:rsidR="001E6375" w:rsidRPr="00967659">
            <w:rPr>
              <w:rFonts w:ascii="Times New Roman" w:eastAsiaTheme="minorEastAsia" w:hAnsi="Times New Roman" w:cs="Times New Roman"/>
              <w:b/>
              <w:bCs/>
              <w:color w:val="000000" w:themeColor="text1"/>
              <w:sz w:val="24"/>
              <w:szCs w:val="24"/>
              <w:lang w:eastAsia="tr-TR"/>
            </w:rPr>
            <w:t>KISIM</w:t>
          </w:r>
        </w:p>
        <w:p w14:paraId="473B9F81" w14:textId="77777777" w:rsidR="001E6375" w:rsidRPr="00967659" w:rsidRDefault="001E6375" w:rsidP="001E6375">
          <w:pPr>
            <w:spacing w:after="0" w:line="240" w:lineRule="atLeast"/>
            <w:jc w:val="center"/>
            <w:rPr>
              <w:rFonts w:ascii="Times New Roman" w:eastAsiaTheme="minorEastAsia" w:hAnsi="Times New Roman" w:cs="Times New Roman"/>
              <w:b/>
              <w:bCs/>
              <w:color w:val="000000" w:themeColor="text1"/>
              <w:sz w:val="24"/>
              <w:szCs w:val="24"/>
              <w:lang w:eastAsia="tr-TR"/>
            </w:rPr>
          </w:pPr>
          <w:r w:rsidRPr="00967659">
            <w:rPr>
              <w:rFonts w:ascii="Times New Roman" w:eastAsiaTheme="minorEastAsia" w:hAnsi="Times New Roman" w:cs="Times New Roman"/>
              <w:b/>
              <w:bCs/>
              <w:color w:val="000000" w:themeColor="text1"/>
              <w:sz w:val="24"/>
              <w:szCs w:val="24"/>
              <w:lang w:eastAsia="tr-TR"/>
            </w:rPr>
            <w:t>ÇEŞİTLİ VE SON HÜKÜMLER</w:t>
          </w:r>
        </w:p>
        <w:p w14:paraId="5562F7C5" w14:textId="77777777" w:rsidR="001E6375" w:rsidRPr="001E6375" w:rsidRDefault="001E6375" w:rsidP="001E6375">
          <w:pPr>
            <w:spacing w:after="0" w:line="240" w:lineRule="atLeast"/>
            <w:jc w:val="center"/>
            <w:rPr>
              <w:lang w:eastAsia="tr-TR"/>
            </w:rPr>
          </w:pPr>
        </w:p>
        <w:p w14:paraId="50C82D96" w14:textId="6ECC8F7C" w:rsidR="001E6375" w:rsidRPr="00967659" w:rsidRDefault="001E6375" w:rsidP="00967659">
          <w:pPr>
            <w:spacing w:after="20" w:line="240" w:lineRule="atLeast"/>
            <w:ind w:left="448"/>
            <w:rPr>
              <w:rFonts w:ascii="Times New Roman" w:eastAsiaTheme="minorEastAsia" w:hAnsi="Times New Roman" w:cs="Times New Roman"/>
              <w:sz w:val="21"/>
              <w:szCs w:val="21"/>
              <w:lang w:eastAsia="tr-TR"/>
            </w:rPr>
          </w:pPr>
          <w:r w:rsidRPr="00967659">
            <w:rPr>
              <w:rFonts w:ascii="Times New Roman" w:eastAsiaTheme="minorEastAsia" w:hAnsi="Times New Roman" w:cs="Times New Roman"/>
              <w:sz w:val="21"/>
              <w:szCs w:val="21"/>
              <w:lang w:eastAsia="tr-TR"/>
            </w:rPr>
            <w:t xml:space="preserve">MADDE </w:t>
          </w:r>
          <w:r w:rsidR="007D388D">
            <w:rPr>
              <w:rFonts w:ascii="Times New Roman" w:eastAsiaTheme="minorEastAsia" w:hAnsi="Times New Roman" w:cs="Times New Roman"/>
              <w:sz w:val="21"/>
              <w:szCs w:val="21"/>
              <w:lang w:eastAsia="tr-TR"/>
            </w:rPr>
            <w:t>28</w:t>
          </w:r>
          <w:r w:rsidRPr="00967659">
            <w:rPr>
              <w:rFonts w:ascii="Times New Roman" w:eastAsiaTheme="minorEastAsia" w:hAnsi="Times New Roman" w:cs="Times New Roman"/>
              <w:sz w:val="21"/>
              <w:szCs w:val="21"/>
              <w:lang w:eastAsia="tr-TR"/>
            </w:rPr>
            <w:t>: Avans</w:t>
          </w:r>
        </w:p>
        <w:p w14:paraId="5AF3BAD6" w14:textId="73143682" w:rsidR="001E6375" w:rsidRPr="00967659" w:rsidRDefault="001E6375" w:rsidP="00967659">
          <w:pPr>
            <w:spacing w:after="20" w:line="240" w:lineRule="atLeast"/>
            <w:ind w:left="448"/>
            <w:rPr>
              <w:rFonts w:ascii="Times New Roman" w:eastAsiaTheme="minorEastAsia" w:hAnsi="Times New Roman" w:cs="Times New Roman"/>
              <w:sz w:val="21"/>
              <w:szCs w:val="21"/>
              <w:lang w:eastAsia="tr-TR"/>
            </w:rPr>
          </w:pPr>
          <w:r w:rsidRPr="00967659">
            <w:rPr>
              <w:rFonts w:ascii="Times New Roman" w:eastAsiaTheme="minorEastAsia" w:hAnsi="Times New Roman" w:cs="Times New Roman"/>
              <w:sz w:val="21"/>
              <w:szCs w:val="21"/>
              <w:lang w:eastAsia="tr-TR"/>
            </w:rPr>
            <w:t xml:space="preserve">MADDE </w:t>
          </w:r>
          <w:r w:rsidR="008560E4">
            <w:rPr>
              <w:rFonts w:ascii="Times New Roman" w:eastAsiaTheme="minorEastAsia" w:hAnsi="Times New Roman" w:cs="Times New Roman"/>
              <w:sz w:val="21"/>
              <w:szCs w:val="21"/>
              <w:lang w:eastAsia="tr-TR"/>
            </w:rPr>
            <w:t>29</w:t>
          </w:r>
          <w:r w:rsidRPr="00967659">
            <w:rPr>
              <w:rFonts w:ascii="Times New Roman" w:eastAsiaTheme="minorEastAsia" w:hAnsi="Times New Roman" w:cs="Times New Roman"/>
              <w:sz w:val="21"/>
              <w:szCs w:val="21"/>
              <w:lang w:eastAsia="tr-TR"/>
            </w:rPr>
            <w:t>: Sorumlu hizmet birimi</w:t>
          </w:r>
        </w:p>
        <w:p w14:paraId="53538021" w14:textId="697BFE27" w:rsidR="001E6375" w:rsidRPr="00967659" w:rsidRDefault="001E6375" w:rsidP="00967659">
          <w:pPr>
            <w:spacing w:after="20" w:line="240" w:lineRule="atLeast"/>
            <w:ind w:left="448"/>
            <w:rPr>
              <w:rFonts w:ascii="Times New Roman" w:eastAsiaTheme="minorEastAsia" w:hAnsi="Times New Roman" w:cs="Times New Roman"/>
              <w:sz w:val="21"/>
              <w:szCs w:val="21"/>
              <w:lang w:eastAsia="tr-TR"/>
            </w:rPr>
          </w:pPr>
          <w:r w:rsidRPr="00967659">
            <w:rPr>
              <w:rFonts w:ascii="Times New Roman" w:eastAsiaTheme="minorEastAsia" w:hAnsi="Times New Roman" w:cs="Times New Roman"/>
              <w:sz w:val="21"/>
              <w:szCs w:val="21"/>
              <w:lang w:eastAsia="tr-TR"/>
            </w:rPr>
            <w:t xml:space="preserve">MADDE </w:t>
          </w:r>
          <w:r w:rsidR="00D805B1">
            <w:rPr>
              <w:rFonts w:ascii="Times New Roman" w:eastAsiaTheme="minorEastAsia" w:hAnsi="Times New Roman" w:cs="Times New Roman"/>
              <w:sz w:val="21"/>
              <w:szCs w:val="21"/>
              <w:lang w:eastAsia="tr-TR"/>
            </w:rPr>
            <w:t>30</w:t>
          </w:r>
          <w:r w:rsidRPr="00967659">
            <w:rPr>
              <w:rFonts w:ascii="Times New Roman" w:eastAsiaTheme="minorEastAsia" w:hAnsi="Times New Roman" w:cs="Times New Roman"/>
              <w:sz w:val="21"/>
              <w:szCs w:val="21"/>
              <w:lang w:eastAsia="tr-TR"/>
            </w:rPr>
            <w:t>: Yeniden değerleme</w:t>
          </w:r>
        </w:p>
        <w:p w14:paraId="45674A67" w14:textId="54D211C8" w:rsidR="001E6375" w:rsidRPr="00967659" w:rsidRDefault="001E6375" w:rsidP="00967659">
          <w:pPr>
            <w:spacing w:after="20" w:line="240" w:lineRule="atLeast"/>
            <w:ind w:left="448"/>
            <w:rPr>
              <w:rFonts w:ascii="Times New Roman" w:eastAsiaTheme="minorEastAsia" w:hAnsi="Times New Roman" w:cs="Times New Roman"/>
              <w:sz w:val="21"/>
              <w:szCs w:val="21"/>
              <w:lang w:eastAsia="tr-TR"/>
            </w:rPr>
          </w:pPr>
          <w:r w:rsidRPr="00967659">
            <w:rPr>
              <w:rFonts w:ascii="Times New Roman" w:eastAsiaTheme="minorEastAsia" w:hAnsi="Times New Roman" w:cs="Times New Roman"/>
              <w:sz w:val="21"/>
              <w:szCs w:val="21"/>
              <w:lang w:eastAsia="tr-TR"/>
            </w:rPr>
            <w:t xml:space="preserve">MADDE </w:t>
          </w:r>
          <w:r w:rsidR="00DD5469">
            <w:rPr>
              <w:rFonts w:ascii="Times New Roman" w:eastAsiaTheme="minorEastAsia" w:hAnsi="Times New Roman" w:cs="Times New Roman"/>
              <w:sz w:val="21"/>
              <w:szCs w:val="21"/>
              <w:lang w:eastAsia="tr-TR"/>
            </w:rPr>
            <w:t>31</w:t>
          </w:r>
          <w:r w:rsidRPr="00967659">
            <w:rPr>
              <w:rFonts w:ascii="Times New Roman" w:eastAsiaTheme="minorEastAsia" w:hAnsi="Times New Roman" w:cs="Times New Roman"/>
              <w:sz w:val="21"/>
              <w:szCs w:val="21"/>
              <w:lang w:eastAsia="tr-TR"/>
            </w:rPr>
            <w:t>: Hüküm bulunmayan haller ve tereddütlerin giderilmesi</w:t>
          </w:r>
        </w:p>
        <w:p w14:paraId="1FBB86C4" w14:textId="73E9FD43" w:rsidR="001E6375" w:rsidRPr="00967659" w:rsidRDefault="001E6375" w:rsidP="00967659">
          <w:pPr>
            <w:spacing w:after="20" w:line="240" w:lineRule="atLeast"/>
            <w:ind w:left="448"/>
            <w:rPr>
              <w:rFonts w:ascii="Times New Roman" w:eastAsiaTheme="minorEastAsia" w:hAnsi="Times New Roman" w:cs="Times New Roman"/>
              <w:sz w:val="21"/>
              <w:szCs w:val="21"/>
              <w:lang w:eastAsia="tr-TR"/>
            </w:rPr>
          </w:pPr>
          <w:r w:rsidRPr="00967659">
            <w:rPr>
              <w:rFonts w:ascii="Times New Roman" w:eastAsiaTheme="minorEastAsia" w:hAnsi="Times New Roman" w:cs="Times New Roman"/>
              <w:sz w:val="21"/>
              <w:szCs w:val="21"/>
              <w:lang w:eastAsia="tr-TR"/>
            </w:rPr>
            <w:t xml:space="preserve">GEÇİCİ MADDE </w:t>
          </w:r>
          <w:r w:rsidR="001B56DB">
            <w:rPr>
              <w:rFonts w:ascii="Times New Roman" w:eastAsiaTheme="minorEastAsia" w:hAnsi="Times New Roman" w:cs="Times New Roman"/>
              <w:sz w:val="21"/>
              <w:szCs w:val="21"/>
              <w:lang w:eastAsia="tr-TR"/>
            </w:rPr>
            <w:t>1</w:t>
          </w:r>
          <w:r w:rsidRPr="00967659">
            <w:rPr>
              <w:rFonts w:ascii="Times New Roman" w:eastAsiaTheme="minorEastAsia" w:hAnsi="Times New Roman" w:cs="Times New Roman"/>
              <w:sz w:val="21"/>
              <w:szCs w:val="21"/>
              <w:lang w:eastAsia="tr-TR"/>
            </w:rPr>
            <w:t>: Geçiş hükümleri</w:t>
          </w:r>
        </w:p>
        <w:p w14:paraId="782DE10B" w14:textId="4AE22EA6" w:rsidR="001E6375" w:rsidRPr="00967659" w:rsidRDefault="001E6375" w:rsidP="00967659">
          <w:pPr>
            <w:spacing w:after="20" w:line="240" w:lineRule="atLeast"/>
            <w:ind w:left="448"/>
            <w:rPr>
              <w:rFonts w:ascii="Times New Roman" w:eastAsiaTheme="minorEastAsia" w:hAnsi="Times New Roman" w:cs="Times New Roman"/>
              <w:sz w:val="21"/>
              <w:szCs w:val="21"/>
              <w:lang w:eastAsia="tr-TR"/>
            </w:rPr>
          </w:pPr>
          <w:r w:rsidRPr="00967659">
            <w:rPr>
              <w:rFonts w:ascii="Times New Roman" w:eastAsiaTheme="minorEastAsia" w:hAnsi="Times New Roman" w:cs="Times New Roman"/>
              <w:sz w:val="21"/>
              <w:szCs w:val="21"/>
              <w:lang w:eastAsia="tr-TR"/>
            </w:rPr>
            <w:t xml:space="preserve">MADDE </w:t>
          </w:r>
          <w:r w:rsidR="00073F20">
            <w:rPr>
              <w:rFonts w:ascii="Times New Roman" w:eastAsiaTheme="minorEastAsia" w:hAnsi="Times New Roman" w:cs="Times New Roman"/>
              <w:sz w:val="21"/>
              <w:szCs w:val="21"/>
              <w:lang w:eastAsia="tr-TR"/>
            </w:rPr>
            <w:t>3</w:t>
          </w:r>
          <w:r w:rsidR="008D5D8A">
            <w:rPr>
              <w:rFonts w:ascii="Times New Roman" w:eastAsiaTheme="minorEastAsia" w:hAnsi="Times New Roman" w:cs="Times New Roman"/>
              <w:sz w:val="21"/>
              <w:szCs w:val="21"/>
              <w:lang w:eastAsia="tr-TR"/>
            </w:rPr>
            <w:t>2</w:t>
          </w:r>
          <w:r w:rsidRPr="00967659">
            <w:rPr>
              <w:rFonts w:ascii="Times New Roman" w:eastAsiaTheme="minorEastAsia" w:hAnsi="Times New Roman" w:cs="Times New Roman"/>
              <w:sz w:val="21"/>
              <w:szCs w:val="21"/>
              <w:lang w:eastAsia="tr-TR"/>
            </w:rPr>
            <w:t>: Yürürlük</w:t>
          </w:r>
        </w:p>
        <w:p w14:paraId="131F6D04" w14:textId="29D839A9" w:rsidR="001E6375" w:rsidRPr="00967659" w:rsidRDefault="001E6375" w:rsidP="00967659">
          <w:pPr>
            <w:spacing w:after="20" w:line="240" w:lineRule="atLeast"/>
            <w:ind w:left="448"/>
            <w:rPr>
              <w:rFonts w:ascii="Times New Roman" w:eastAsiaTheme="minorEastAsia" w:hAnsi="Times New Roman" w:cs="Times New Roman"/>
              <w:sz w:val="21"/>
              <w:szCs w:val="21"/>
              <w:lang w:eastAsia="tr-TR"/>
            </w:rPr>
          </w:pPr>
          <w:r w:rsidRPr="00967659">
            <w:rPr>
              <w:rFonts w:ascii="Times New Roman" w:eastAsiaTheme="minorEastAsia" w:hAnsi="Times New Roman" w:cs="Times New Roman"/>
              <w:sz w:val="21"/>
              <w:szCs w:val="21"/>
              <w:lang w:eastAsia="tr-TR"/>
            </w:rPr>
            <w:t xml:space="preserve">MADDE </w:t>
          </w:r>
          <w:r w:rsidR="00073F20">
            <w:rPr>
              <w:rFonts w:ascii="Times New Roman" w:eastAsiaTheme="minorEastAsia" w:hAnsi="Times New Roman" w:cs="Times New Roman"/>
              <w:sz w:val="21"/>
              <w:szCs w:val="21"/>
              <w:lang w:eastAsia="tr-TR"/>
            </w:rPr>
            <w:t>3</w:t>
          </w:r>
          <w:r w:rsidR="008D5D8A">
            <w:rPr>
              <w:rFonts w:ascii="Times New Roman" w:eastAsiaTheme="minorEastAsia" w:hAnsi="Times New Roman" w:cs="Times New Roman"/>
              <w:sz w:val="21"/>
              <w:szCs w:val="21"/>
              <w:lang w:eastAsia="tr-TR"/>
            </w:rPr>
            <w:t>3</w:t>
          </w:r>
          <w:r w:rsidRPr="00967659">
            <w:rPr>
              <w:rFonts w:ascii="Times New Roman" w:eastAsiaTheme="minorEastAsia" w:hAnsi="Times New Roman" w:cs="Times New Roman"/>
              <w:sz w:val="21"/>
              <w:szCs w:val="21"/>
              <w:lang w:eastAsia="tr-TR"/>
            </w:rPr>
            <w:t>: Yürütme</w:t>
          </w:r>
          <w:bookmarkStart w:id="1" w:name="_GoBack"/>
          <w:bookmarkEnd w:id="1"/>
        </w:p>
        <w:p w14:paraId="37A5FC68" w14:textId="77777777" w:rsidR="001E6375" w:rsidRPr="001E6375" w:rsidRDefault="001E6375" w:rsidP="001E6375">
          <w:pPr>
            <w:spacing w:after="0" w:line="240" w:lineRule="atLeast"/>
            <w:rPr>
              <w:lang w:eastAsia="tr-TR"/>
            </w:rPr>
          </w:pPr>
        </w:p>
        <w:p w14:paraId="050394BB" w14:textId="77777777" w:rsidR="001E6375" w:rsidRPr="001E6375" w:rsidRDefault="00DB341A" w:rsidP="001E6375">
          <w:pPr>
            <w:rPr>
              <w:rFonts w:ascii="Times New Roman" w:hAnsi="Times New Roman" w:cs="Times New Roman"/>
            </w:rPr>
          </w:pPr>
        </w:p>
      </w:sdtContent>
    </w:sdt>
    <w:p w14:paraId="756D8B91" w14:textId="77777777" w:rsidR="004615D6" w:rsidRPr="001E6375" w:rsidRDefault="004615D6" w:rsidP="001E6375">
      <w:pPr>
        <w:spacing w:after="0" w:line="360" w:lineRule="auto"/>
        <w:jc w:val="both"/>
        <w:rPr>
          <w:sz w:val="28"/>
          <w:szCs w:val="28"/>
        </w:rPr>
      </w:pPr>
    </w:p>
    <w:p w14:paraId="06903E61" w14:textId="77777777" w:rsidR="001E6375" w:rsidRDefault="001E6375" w:rsidP="005328C7">
      <w:pPr>
        <w:spacing w:after="0" w:line="360" w:lineRule="auto"/>
        <w:jc w:val="center"/>
        <w:rPr>
          <w:b/>
          <w:sz w:val="28"/>
          <w:szCs w:val="28"/>
        </w:rPr>
        <w:sectPr w:rsidR="001E6375" w:rsidSect="00026E22">
          <w:footerReference w:type="default" r:id="rId10"/>
          <w:pgSz w:w="11906" w:h="16838"/>
          <w:pgMar w:top="1417" w:right="1417" w:bottom="1417" w:left="1417" w:header="708" w:footer="708" w:gutter="0"/>
          <w:pgNumType w:fmt="lowerRoman" w:start="1"/>
          <w:cols w:space="708"/>
          <w:docGrid w:linePitch="360"/>
        </w:sectPr>
      </w:pPr>
    </w:p>
    <w:p w14:paraId="66B5B6B9" w14:textId="77777777" w:rsidR="004814DA" w:rsidRPr="005328C7" w:rsidRDefault="00ED4F28" w:rsidP="004814DA">
      <w:pPr>
        <w:spacing w:after="0"/>
        <w:jc w:val="center"/>
        <w:rPr>
          <w:rFonts w:ascii="Times New Roman" w:hAnsi="Times New Roman" w:cs="Times New Roman"/>
          <w:b/>
          <w:sz w:val="24"/>
          <w:szCs w:val="24"/>
        </w:rPr>
      </w:pPr>
      <w:r w:rsidRPr="005328C7">
        <w:rPr>
          <w:rFonts w:ascii="Times New Roman" w:hAnsi="Times New Roman" w:cs="Times New Roman"/>
          <w:b/>
          <w:sz w:val="24"/>
          <w:szCs w:val="24"/>
        </w:rPr>
        <w:lastRenderedPageBreak/>
        <w:t>DEMİRYOLU YOLCU TAŞIMACILIĞI</w:t>
      </w:r>
    </w:p>
    <w:p w14:paraId="642FCCD8" w14:textId="53D164AA" w:rsidR="00751FBC" w:rsidRDefault="004814DA" w:rsidP="004814DA">
      <w:pPr>
        <w:spacing w:after="0"/>
        <w:jc w:val="center"/>
        <w:rPr>
          <w:rFonts w:ascii="Times New Roman" w:hAnsi="Times New Roman" w:cs="Times New Roman"/>
          <w:b/>
          <w:sz w:val="24"/>
          <w:szCs w:val="24"/>
        </w:rPr>
      </w:pPr>
      <w:r w:rsidRPr="005328C7">
        <w:rPr>
          <w:rFonts w:ascii="Times New Roman" w:hAnsi="Times New Roman" w:cs="Times New Roman"/>
          <w:b/>
          <w:sz w:val="24"/>
          <w:szCs w:val="24"/>
        </w:rPr>
        <w:t>KAMU HİZMETİ YÜKÜMLÜLÜĞÜ</w:t>
      </w:r>
      <w:r w:rsidR="00F55CE3">
        <w:rPr>
          <w:rFonts w:ascii="Times New Roman" w:hAnsi="Times New Roman" w:cs="Times New Roman"/>
          <w:b/>
          <w:sz w:val="24"/>
          <w:szCs w:val="24"/>
        </w:rPr>
        <w:t xml:space="preserve"> SÖZLEŞMELERİ</w:t>
      </w:r>
      <w:r w:rsidR="00BD4462" w:rsidRPr="005328C7">
        <w:rPr>
          <w:rFonts w:ascii="Times New Roman" w:hAnsi="Times New Roman" w:cs="Times New Roman"/>
          <w:b/>
          <w:sz w:val="24"/>
          <w:szCs w:val="24"/>
        </w:rPr>
        <w:t>N</w:t>
      </w:r>
      <w:r w:rsidR="00360A4C" w:rsidRPr="005328C7">
        <w:rPr>
          <w:rFonts w:ascii="Times New Roman" w:hAnsi="Times New Roman" w:cs="Times New Roman"/>
          <w:b/>
          <w:sz w:val="24"/>
          <w:szCs w:val="24"/>
        </w:rPr>
        <w:t>D</w:t>
      </w:r>
      <w:r w:rsidR="00BD4462" w:rsidRPr="005328C7">
        <w:rPr>
          <w:rFonts w:ascii="Times New Roman" w:hAnsi="Times New Roman" w:cs="Times New Roman"/>
          <w:b/>
          <w:sz w:val="24"/>
          <w:szCs w:val="24"/>
        </w:rPr>
        <w:t xml:space="preserve">E </w:t>
      </w:r>
      <w:r w:rsidR="00360A4C" w:rsidRPr="005328C7">
        <w:rPr>
          <w:rFonts w:ascii="Times New Roman" w:hAnsi="Times New Roman" w:cs="Times New Roman"/>
          <w:b/>
          <w:sz w:val="24"/>
          <w:szCs w:val="24"/>
        </w:rPr>
        <w:t>UYGU</w:t>
      </w:r>
      <w:r w:rsidR="00D973D6" w:rsidRPr="005328C7">
        <w:rPr>
          <w:rFonts w:ascii="Times New Roman" w:hAnsi="Times New Roman" w:cs="Times New Roman"/>
          <w:b/>
          <w:sz w:val="24"/>
          <w:szCs w:val="24"/>
        </w:rPr>
        <w:t>L</w:t>
      </w:r>
      <w:r w:rsidR="00360A4C" w:rsidRPr="005328C7">
        <w:rPr>
          <w:rFonts w:ascii="Times New Roman" w:hAnsi="Times New Roman" w:cs="Times New Roman"/>
          <w:b/>
          <w:sz w:val="24"/>
          <w:szCs w:val="24"/>
        </w:rPr>
        <w:t>ANACAK</w:t>
      </w:r>
      <w:r w:rsidR="00BD4462" w:rsidRPr="005328C7">
        <w:rPr>
          <w:rFonts w:ascii="Times New Roman" w:hAnsi="Times New Roman" w:cs="Times New Roman"/>
          <w:b/>
          <w:sz w:val="24"/>
          <w:szCs w:val="24"/>
        </w:rPr>
        <w:t xml:space="preserve"> GENEL USUL VE ESASLAR</w:t>
      </w:r>
      <w:r w:rsidRPr="005328C7">
        <w:rPr>
          <w:rFonts w:ascii="Times New Roman" w:hAnsi="Times New Roman" w:cs="Times New Roman"/>
          <w:b/>
          <w:sz w:val="24"/>
          <w:szCs w:val="24"/>
        </w:rPr>
        <w:t xml:space="preserve"> </w:t>
      </w:r>
      <w:r w:rsidR="00360A4C" w:rsidRPr="005328C7">
        <w:rPr>
          <w:rFonts w:ascii="Times New Roman" w:hAnsi="Times New Roman" w:cs="Times New Roman"/>
          <w:b/>
          <w:sz w:val="24"/>
          <w:szCs w:val="24"/>
        </w:rPr>
        <w:t>HAKKINDA YÖNETMELİK</w:t>
      </w:r>
    </w:p>
    <w:p w14:paraId="18D25B0E" w14:textId="77777777" w:rsidR="00751FBC" w:rsidRDefault="00751FBC" w:rsidP="0078189C">
      <w:pPr>
        <w:spacing w:after="0" w:line="240" w:lineRule="atLeast"/>
        <w:rPr>
          <w:rFonts w:ascii="Times New Roman" w:hAnsi="Times New Roman" w:cs="Times New Roman"/>
          <w:sz w:val="24"/>
          <w:szCs w:val="24"/>
        </w:rPr>
      </w:pPr>
    </w:p>
    <w:p w14:paraId="58FBE0BB" w14:textId="77777777" w:rsidR="008E6C3B" w:rsidRPr="00BF18B7" w:rsidRDefault="008E6C3B" w:rsidP="008E6C3B">
      <w:pPr>
        <w:tabs>
          <w:tab w:val="left" w:pos="0"/>
        </w:tabs>
        <w:spacing w:after="0" w:line="240" w:lineRule="auto"/>
        <w:jc w:val="center"/>
        <w:rPr>
          <w:rFonts w:ascii="Times New Roman" w:eastAsia="Times New Roman" w:hAnsi="Times New Roman" w:cs="Times New Roman"/>
          <w:b/>
          <w:sz w:val="24"/>
          <w:szCs w:val="24"/>
          <w:lang w:eastAsia="tr-TR"/>
        </w:rPr>
      </w:pPr>
      <w:r w:rsidRPr="00BF18B7">
        <w:rPr>
          <w:rFonts w:ascii="Times New Roman" w:eastAsia="Times New Roman" w:hAnsi="Times New Roman" w:cs="Times New Roman"/>
          <w:b/>
          <w:sz w:val="24"/>
          <w:szCs w:val="24"/>
          <w:lang w:eastAsia="tr-TR"/>
        </w:rPr>
        <w:t>BİRİNCİ KISIM</w:t>
      </w:r>
      <w:r w:rsidRPr="00BF18B7">
        <w:rPr>
          <w:rFonts w:ascii="Times New Roman" w:eastAsia="Times New Roman" w:hAnsi="Times New Roman" w:cs="Times New Roman"/>
          <w:b/>
          <w:sz w:val="24"/>
          <w:szCs w:val="24"/>
          <w:lang w:eastAsia="tr-TR"/>
        </w:rPr>
        <w:br/>
      </w:r>
      <w:r w:rsidR="00E61F71" w:rsidRPr="00BF18B7">
        <w:rPr>
          <w:rFonts w:ascii="Times New Roman" w:eastAsia="Times New Roman" w:hAnsi="Times New Roman" w:cs="Times New Roman"/>
          <w:b/>
          <w:sz w:val="24"/>
          <w:szCs w:val="24"/>
          <w:lang w:eastAsia="tr-TR"/>
        </w:rPr>
        <w:t>GENEL HÜKÜMLER</w:t>
      </w:r>
    </w:p>
    <w:p w14:paraId="51E94C0F" w14:textId="77777777" w:rsidR="008E6C3B" w:rsidRPr="006265FA" w:rsidRDefault="008E6C3B" w:rsidP="00DB4A95">
      <w:pPr>
        <w:spacing w:after="0" w:line="240" w:lineRule="atLeast"/>
        <w:jc w:val="center"/>
        <w:rPr>
          <w:rFonts w:ascii="Times New Roman" w:eastAsia="Times New Roman" w:hAnsi="Times New Roman" w:cs="Times New Roman"/>
          <w:sz w:val="24"/>
          <w:szCs w:val="24"/>
          <w:lang w:eastAsia="tr-TR"/>
        </w:rPr>
      </w:pPr>
    </w:p>
    <w:p w14:paraId="7E17CB63" w14:textId="77777777" w:rsidR="008E6C3B" w:rsidRPr="00280225" w:rsidRDefault="008E6C3B" w:rsidP="008E6C3B">
      <w:pPr>
        <w:tabs>
          <w:tab w:val="left" w:pos="0"/>
        </w:tabs>
        <w:spacing w:after="0" w:line="240" w:lineRule="auto"/>
        <w:jc w:val="center"/>
        <w:rPr>
          <w:rFonts w:ascii="Times New Roman" w:eastAsia="Times New Roman" w:hAnsi="Times New Roman" w:cs="Times New Roman"/>
          <w:b/>
          <w:color w:val="000000"/>
          <w:sz w:val="24"/>
          <w:szCs w:val="24"/>
          <w:lang w:eastAsia="tr-TR"/>
        </w:rPr>
      </w:pPr>
      <w:r w:rsidRPr="00280225">
        <w:rPr>
          <w:rFonts w:ascii="Times New Roman" w:eastAsia="Times New Roman" w:hAnsi="Times New Roman" w:cs="Times New Roman"/>
          <w:b/>
          <w:color w:val="000000"/>
          <w:sz w:val="24"/>
          <w:szCs w:val="24"/>
          <w:lang w:eastAsia="tr-TR"/>
        </w:rPr>
        <w:t>BİRİNCİ BÖLÜM</w:t>
      </w:r>
      <w:r w:rsidRPr="00280225">
        <w:rPr>
          <w:rFonts w:ascii="Times New Roman" w:eastAsia="Times New Roman" w:hAnsi="Times New Roman" w:cs="Times New Roman"/>
          <w:b/>
          <w:color w:val="000000"/>
          <w:sz w:val="24"/>
          <w:szCs w:val="24"/>
          <w:lang w:eastAsia="tr-TR"/>
        </w:rPr>
        <w:br/>
        <w:t>Amaç, Kapsam, Dayanak ve Tanımlar</w:t>
      </w:r>
    </w:p>
    <w:p w14:paraId="71E2A367" w14:textId="77777777" w:rsidR="00751FBC" w:rsidRPr="00280225" w:rsidRDefault="00751FBC" w:rsidP="00DB4A95">
      <w:pPr>
        <w:spacing w:after="0" w:line="240" w:lineRule="atLeast"/>
        <w:rPr>
          <w:rFonts w:ascii="Times New Roman" w:hAnsi="Times New Roman" w:cs="Times New Roman"/>
          <w:sz w:val="24"/>
          <w:szCs w:val="24"/>
        </w:rPr>
      </w:pPr>
    </w:p>
    <w:p w14:paraId="1EA38BCC" w14:textId="77777777" w:rsidR="00751FBC" w:rsidRPr="00280225" w:rsidRDefault="00751FBC" w:rsidP="007E7C03">
      <w:pPr>
        <w:spacing w:after="0" w:line="240" w:lineRule="atLeast"/>
        <w:rPr>
          <w:rFonts w:ascii="Times New Roman" w:hAnsi="Times New Roman" w:cs="Times New Roman"/>
          <w:sz w:val="24"/>
          <w:szCs w:val="24"/>
        </w:rPr>
      </w:pPr>
      <w:r w:rsidRPr="00280225">
        <w:rPr>
          <w:rFonts w:ascii="Times New Roman" w:hAnsi="Times New Roman" w:cs="Times New Roman"/>
          <w:b/>
          <w:bCs/>
          <w:sz w:val="24"/>
          <w:szCs w:val="24"/>
        </w:rPr>
        <w:tab/>
      </w:r>
      <w:r w:rsidR="00081D15" w:rsidRPr="00280225">
        <w:rPr>
          <w:rFonts w:ascii="Times New Roman" w:hAnsi="Times New Roman" w:cs="Times New Roman"/>
          <w:b/>
          <w:bCs/>
          <w:sz w:val="24"/>
          <w:szCs w:val="24"/>
        </w:rPr>
        <w:t>Amaç</w:t>
      </w:r>
    </w:p>
    <w:p w14:paraId="0336E1D0" w14:textId="3CF1D007" w:rsidR="003C068C" w:rsidRPr="00280225" w:rsidRDefault="00751FBC" w:rsidP="007E7C03">
      <w:pPr>
        <w:spacing w:after="0" w:line="240" w:lineRule="atLeast"/>
        <w:jc w:val="both"/>
        <w:rPr>
          <w:rFonts w:ascii="Times New Roman" w:hAnsi="Times New Roman" w:cs="Times New Roman"/>
          <w:sz w:val="24"/>
          <w:szCs w:val="24"/>
        </w:rPr>
      </w:pPr>
      <w:r w:rsidRPr="00280225">
        <w:rPr>
          <w:rFonts w:ascii="Times New Roman" w:hAnsi="Times New Roman" w:cs="Times New Roman"/>
          <w:b/>
          <w:bCs/>
          <w:sz w:val="24"/>
          <w:szCs w:val="24"/>
        </w:rPr>
        <w:tab/>
        <w:t xml:space="preserve">MADDE 1- </w:t>
      </w:r>
      <w:r w:rsidRPr="00280225">
        <w:rPr>
          <w:rFonts w:ascii="Times New Roman" w:hAnsi="Times New Roman" w:cs="Times New Roman"/>
          <w:sz w:val="24"/>
          <w:szCs w:val="24"/>
        </w:rPr>
        <w:t>(1) Bu Yönetmeliğin amacı;</w:t>
      </w:r>
      <w:r w:rsidR="00E64E0A">
        <w:rPr>
          <w:rFonts w:ascii="Times New Roman" w:hAnsi="Times New Roman" w:cs="Times New Roman"/>
          <w:sz w:val="24"/>
          <w:szCs w:val="24"/>
        </w:rPr>
        <w:t xml:space="preserve"> kamu hizmet</w:t>
      </w:r>
      <w:r w:rsidR="00277C3A">
        <w:rPr>
          <w:rFonts w:ascii="Times New Roman" w:hAnsi="Times New Roman" w:cs="Times New Roman"/>
          <w:sz w:val="24"/>
          <w:szCs w:val="24"/>
        </w:rPr>
        <w:t>i</w:t>
      </w:r>
      <w:r w:rsidR="00E64E0A">
        <w:rPr>
          <w:rFonts w:ascii="Times New Roman" w:hAnsi="Times New Roman" w:cs="Times New Roman"/>
          <w:sz w:val="24"/>
          <w:szCs w:val="24"/>
        </w:rPr>
        <w:t xml:space="preserve"> yükümlü</w:t>
      </w:r>
      <w:r w:rsidR="00F9157F">
        <w:rPr>
          <w:rFonts w:ascii="Times New Roman" w:hAnsi="Times New Roman" w:cs="Times New Roman"/>
          <w:sz w:val="24"/>
          <w:szCs w:val="24"/>
        </w:rPr>
        <w:t>lü</w:t>
      </w:r>
      <w:r w:rsidR="00E64E0A">
        <w:rPr>
          <w:rFonts w:ascii="Times New Roman" w:hAnsi="Times New Roman" w:cs="Times New Roman"/>
          <w:sz w:val="24"/>
          <w:szCs w:val="24"/>
        </w:rPr>
        <w:t>ğü kapsamındaki hatlarda, demiryolu yolcu taşımacılığı hizmeti veren kamu hizmet</w:t>
      </w:r>
      <w:r w:rsidR="00F9157F">
        <w:rPr>
          <w:rFonts w:ascii="Times New Roman" w:hAnsi="Times New Roman" w:cs="Times New Roman"/>
          <w:sz w:val="24"/>
          <w:szCs w:val="24"/>
        </w:rPr>
        <w:t>i</w:t>
      </w:r>
      <w:r w:rsidR="00E64E0A">
        <w:rPr>
          <w:rFonts w:ascii="Times New Roman" w:hAnsi="Times New Roman" w:cs="Times New Roman"/>
          <w:sz w:val="24"/>
          <w:szCs w:val="24"/>
        </w:rPr>
        <w:t xml:space="preserve"> yükümlüsü demiryolu tren işletmecisi ile Bakanlık arasında imzalanan kamu hizmeti </w:t>
      </w:r>
      <w:r w:rsidR="003C068C" w:rsidRPr="00280225">
        <w:rPr>
          <w:rFonts w:ascii="Times New Roman" w:hAnsi="Times New Roman" w:cs="Times New Roman"/>
          <w:sz w:val="24"/>
          <w:szCs w:val="24"/>
        </w:rPr>
        <w:t xml:space="preserve">sözleşmelerinin düzenlenmesi, uygulanması ve denetimine ilişkin </w:t>
      </w:r>
      <w:r w:rsidR="00360A4C" w:rsidRPr="00280225">
        <w:rPr>
          <w:rFonts w:ascii="Times New Roman" w:hAnsi="Times New Roman" w:cs="Times New Roman"/>
          <w:sz w:val="24"/>
          <w:szCs w:val="24"/>
        </w:rPr>
        <w:t xml:space="preserve">genel </w:t>
      </w:r>
      <w:r w:rsidR="003C068C" w:rsidRPr="00280225">
        <w:rPr>
          <w:rFonts w:ascii="Times New Roman" w:hAnsi="Times New Roman" w:cs="Times New Roman"/>
          <w:sz w:val="24"/>
          <w:szCs w:val="24"/>
        </w:rPr>
        <w:t>usul ve esasları tespit etmektir.</w:t>
      </w:r>
    </w:p>
    <w:p w14:paraId="6B818DB9" w14:textId="77777777" w:rsidR="00081D15" w:rsidRPr="00280225" w:rsidRDefault="00081D15" w:rsidP="008D1269">
      <w:pPr>
        <w:spacing w:after="0" w:line="240" w:lineRule="auto"/>
        <w:jc w:val="both"/>
        <w:rPr>
          <w:rFonts w:ascii="Times New Roman" w:hAnsi="Times New Roman" w:cs="Times New Roman"/>
          <w:sz w:val="24"/>
          <w:szCs w:val="24"/>
        </w:rPr>
      </w:pPr>
    </w:p>
    <w:p w14:paraId="6426F602" w14:textId="77777777" w:rsidR="00081D15" w:rsidRPr="00280225" w:rsidRDefault="00081D15" w:rsidP="007E7C03">
      <w:pPr>
        <w:spacing w:after="0" w:line="240" w:lineRule="atLeast"/>
        <w:rPr>
          <w:rFonts w:ascii="Times New Roman" w:hAnsi="Times New Roman" w:cs="Times New Roman"/>
          <w:color w:val="000000" w:themeColor="text1"/>
          <w:sz w:val="24"/>
          <w:szCs w:val="24"/>
        </w:rPr>
      </w:pPr>
      <w:r w:rsidRPr="00280225">
        <w:rPr>
          <w:rFonts w:ascii="Times New Roman" w:hAnsi="Times New Roman" w:cs="Times New Roman"/>
          <w:b/>
          <w:bCs/>
          <w:sz w:val="24"/>
          <w:szCs w:val="24"/>
        </w:rPr>
        <w:tab/>
      </w:r>
      <w:r w:rsidRPr="00280225">
        <w:rPr>
          <w:rFonts w:ascii="Times New Roman" w:hAnsi="Times New Roman" w:cs="Times New Roman"/>
          <w:b/>
          <w:bCs/>
          <w:color w:val="000000" w:themeColor="text1"/>
          <w:sz w:val="24"/>
          <w:szCs w:val="24"/>
        </w:rPr>
        <w:t>Kapsam</w:t>
      </w:r>
    </w:p>
    <w:p w14:paraId="45B8889D" w14:textId="77777777" w:rsidR="00751FBC" w:rsidRPr="00280225" w:rsidRDefault="00751FBC" w:rsidP="007E7C03">
      <w:pPr>
        <w:spacing w:after="0" w:line="240" w:lineRule="atLeast"/>
        <w:jc w:val="both"/>
        <w:rPr>
          <w:rFonts w:ascii="Times New Roman" w:hAnsi="Times New Roman" w:cs="Times New Roman"/>
          <w:color w:val="000000" w:themeColor="text1"/>
          <w:sz w:val="24"/>
          <w:szCs w:val="24"/>
        </w:rPr>
      </w:pPr>
      <w:r w:rsidRPr="00280225">
        <w:rPr>
          <w:rFonts w:ascii="Times New Roman" w:hAnsi="Times New Roman" w:cs="Times New Roman"/>
          <w:color w:val="000000" w:themeColor="text1"/>
          <w:sz w:val="24"/>
          <w:szCs w:val="24"/>
        </w:rPr>
        <w:tab/>
      </w:r>
      <w:r w:rsidR="00081D15" w:rsidRPr="00280225">
        <w:rPr>
          <w:rFonts w:ascii="Times New Roman" w:hAnsi="Times New Roman" w:cs="Times New Roman"/>
          <w:b/>
          <w:bCs/>
          <w:sz w:val="24"/>
          <w:szCs w:val="24"/>
        </w:rPr>
        <w:t>MADDE 2-</w:t>
      </w:r>
      <w:r w:rsidR="00081D15" w:rsidRPr="00280225">
        <w:rPr>
          <w:rFonts w:ascii="Times New Roman" w:hAnsi="Times New Roman" w:cs="Times New Roman"/>
          <w:color w:val="000000" w:themeColor="text1"/>
          <w:sz w:val="24"/>
          <w:szCs w:val="24"/>
        </w:rPr>
        <w:t xml:space="preserve"> </w:t>
      </w:r>
      <w:r w:rsidRPr="00280225">
        <w:rPr>
          <w:rFonts w:ascii="Times New Roman" w:hAnsi="Times New Roman" w:cs="Times New Roman"/>
          <w:color w:val="000000" w:themeColor="text1"/>
          <w:sz w:val="24"/>
          <w:szCs w:val="24"/>
        </w:rPr>
        <w:t>(</w:t>
      </w:r>
      <w:r w:rsidR="00081D15" w:rsidRPr="00280225">
        <w:rPr>
          <w:rFonts w:ascii="Times New Roman" w:hAnsi="Times New Roman" w:cs="Times New Roman"/>
          <w:color w:val="000000" w:themeColor="text1"/>
          <w:sz w:val="24"/>
          <w:szCs w:val="24"/>
        </w:rPr>
        <w:t>1</w:t>
      </w:r>
      <w:r w:rsidRPr="00280225">
        <w:rPr>
          <w:rFonts w:ascii="Times New Roman" w:hAnsi="Times New Roman" w:cs="Times New Roman"/>
          <w:color w:val="000000" w:themeColor="text1"/>
          <w:sz w:val="24"/>
          <w:szCs w:val="24"/>
        </w:rPr>
        <w:t xml:space="preserve">) Bu Yönetmelik; Cumhurbaşkanı kararı ile </w:t>
      </w:r>
      <w:r w:rsidR="00081D15" w:rsidRPr="00280225">
        <w:rPr>
          <w:rFonts w:ascii="Times New Roman" w:hAnsi="Times New Roman" w:cs="Times New Roman"/>
          <w:color w:val="000000" w:themeColor="text1"/>
          <w:sz w:val="24"/>
          <w:szCs w:val="24"/>
        </w:rPr>
        <w:t>hâlihazırda belirlenmiş ya da belirlenecek</w:t>
      </w:r>
      <w:r w:rsidRPr="00280225">
        <w:rPr>
          <w:rFonts w:ascii="Times New Roman" w:hAnsi="Times New Roman" w:cs="Times New Roman"/>
          <w:color w:val="000000" w:themeColor="text1"/>
          <w:sz w:val="24"/>
          <w:szCs w:val="24"/>
        </w:rPr>
        <w:t xml:space="preserve"> </w:t>
      </w:r>
      <w:r w:rsidR="00081D15" w:rsidRPr="00280225">
        <w:rPr>
          <w:rFonts w:ascii="Times New Roman" w:hAnsi="Times New Roman" w:cs="Times New Roman"/>
          <w:color w:val="000000" w:themeColor="text1"/>
          <w:sz w:val="24"/>
          <w:szCs w:val="24"/>
        </w:rPr>
        <w:t xml:space="preserve">ulusal demiryolu altyapı ağına dâhil </w:t>
      </w:r>
      <w:r w:rsidRPr="00280225">
        <w:rPr>
          <w:rFonts w:ascii="Times New Roman" w:hAnsi="Times New Roman" w:cs="Times New Roman"/>
          <w:color w:val="000000" w:themeColor="text1"/>
          <w:sz w:val="24"/>
          <w:szCs w:val="24"/>
        </w:rPr>
        <w:t>hatlardaki yolcu taşımacılığı hizmetlerini kapsar.</w:t>
      </w:r>
    </w:p>
    <w:p w14:paraId="535DB95D" w14:textId="77777777" w:rsidR="00081D15" w:rsidRPr="00280225" w:rsidRDefault="00081D15" w:rsidP="007E7C03">
      <w:pPr>
        <w:spacing w:after="0" w:line="240" w:lineRule="atLeast"/>
        <w:jc w:val="both"/>
        <w:rPr>
          <w:rFonts w:ascii="Times New Roman" w:hAnsi="Times New Roman" w:cs="Times New Roman"/>
          <w:color w:val="000000" w:themeColor="text1"/>
          <w:sz w:val="24"/>
          <w:szCs w:val="24"/>
        </w:rPr>
      </w:pPr>
      <w:r w:rsidRPr="00280225">
        <w:rPr>
          <w:rFonts w:ascii="Times New Roman" w:hAnsi="Times New Roman" w:cs="Times New Roman"/>
          <w:color w:val="000000" w:themeColor="text1"/>
          <w:sz w:val="24"/>
          <w:szCs w:val="24"/>
        </w:rPr>
        <w:tab/>
        <w:t xml:space="preserve">(2) Ulusal demiryolu altyapı ağına bağlı olmayan hatlarda verilen </w:t>
      </w:r>
      <w:proofErr w:type="spellStart"/>
      <w:r w:rsidR="007E35EF" w:rsidRPr="00280225">
        <w:rPr>
          <w:rFonts w:ascii="Times New Roman" w:hAnsi="Times New Roman" w:cs="Times New Roman"/>
          <w:color w:val="000000" w:themeColor="text1"/>
          <w:sz w:val="24"/>
          <w:szCs w:val="24"/>
        </w:rPr>
        <w:t>şehiriçi</w:t>
      </w:r>
      <w:proofErr w:type="spellEnd"/>
      <w:r w:rsidR="007E35EF" w:rsidRPr="00280225">
        <w:rPr>
          <w:rFonts w:ascii="Times New Roman" w:hAnsi="Times New Roman" w:cs="Times New Roman"/>
          <w:color w:val="000000" w:themeColor="text1"/>
          <w:sz w:val="24"/>
          <w:szCs w:val="24"/>
        </w:rPr>
        <w:t xml:space="preserve"> toplu </w:t>
      </w:r>
      <w:r w:rsidRPr="00280225">
        <w:rPr>
          <w:rFonts w:ascii="Times New Roman" w:hAnsi="Times New Roman" w:cs="Times New Roman"/>
          <w:color w:val="000000" w:themeColor="text1"/>
          <w:sz w:val="24"/>
          <w:szCs w:val="24"/>
        </w:rPr>
        <w:t>yolcu taşımacılığı</w:t>
      </w:r>
      <w:r w:rsidR="006F1C44" w:rsidRPr="00280225">
        <w:rPr>
          <w:rFonts w:ascii="Times New Roman" w:hAnsi="Times New Roman" w:cs="Times New Roman"/>
          <w:color w:val="000000" w:themeColor="text1"/>
          <w:sz w:val="24"/>
          <w:szCs w:val="24"/>
        </w:rPr>
        <w:t xml:space="preserve"> hizmetleri</w:t>
      </w:r>
      <w:r w:rsidRPr="00280225">
        <w:rPr>
          <w:rFonts w:ascii="Times New Roman" w:hAnsi="Times New Roman" w:cs="Times New Roman"/>
          <w:color w:val="000000" w:themeColor="text1"/>
          <w:sz w:val="24"/>
          <w:szCs w:val="24"/>
        </w:rPr>
        <w:t xml:space="preserve">, tarihi ve turistik amaçla verilen yolcu taşımacılığı hizmetleri ile </w:t>
      </w:r>
      <w:r w:rsidR="001314CE" w:rsidRPr="00280225">
        <w:rPr>
          <w:rFonts w:ascii="Times New Roman" w:hAnsi="Times New Roman" w:cs="Times New Roman"/>
          <w:color w:val="000000" w:themeColor="text1"/>
          <w:sz w:val="24"/>
          <w:szCs w:val="24"/>
        </w:rPr>
        <w:t>banliyö</w:t>
      </w:r>
      <w:r w:rsidRPr="00280225">
        <w:rPr>
          <w:rFonts w:ascii="Times New Roman" w:hAnsi="Times New Roman" w:cs="Times New Roman"/>
          <w:color w:val="000000" w:themeColor="text1"/>
          <w:sz w:val="24"/>
          <w:szCs w:val="24"/>
        </w:rPr>
        <w:t xml:space="preserve"> </w:t>
      </w:r>
      <w:r w:rsidR="006B5E9E" w:rsidRPr="00280225">
        <w:rPr>
          <w:rFonts w:ascii="Times New Roman" w:hAnsi="Times New Roman" w:cs="Times New Roman"/>
          <w:color w:val="000000" w:themeColor="text1"/>
          <w:sz w:val="24"/>
          <w:szCs w:val="24"/>
        </w:rPr>
        <w:t xml:space="preserve">yolcu </w:t>
      </w:r>
      <w:r w:rsidRPr="00280225">
        <w:rPr>
          <w:rFonts w:ascii="Times New Roman" w:hAnsi="Times New Roman" w:cs="Times New Roman"/>
          <w:color w:val="000000" w:themeColor="text1"/>
          <w:sz w:val="24"/>
          <w:szCs w:val="24"/>
        </w:rPr>
        <w:t>taşıma</w:t>
      </w:r>
      <w:r w:rsidR="00832104" w:rsidRPr="00280225">
        <w:rPr>
          <w:rFonts w:ascii="Times New Roman" w:hAnsi="Times New Roman" w:cs="Times New Roman"/>
          <w:color w:val="000000" w:themeColor="text1"/>
          <w:sz w:val="24"/>
          <w:szCs w:val="24"/>
        </w:rPr>
        <w:t>cılığı</w:t>
      </w:r>
      <w:r w:rsidRPr="00280225">
        <w:rPr>
          <w:rFonts w:ascii="Times New Roman" w:hAnsi="Times New Roman" w:cs="Times New Roman"/>
          <w:color w:val="000000" w:themeColor="text1"/>
          <w:sz w:val="24"/>
          <w:szCs w:val="24"/>
        </w:rPr>
        <w:t xml:space="preserve"> hizmetleri bu Yönetmeliğin kapsamı dışındadır.</w:t>
      </w:r>
    </w:p>
    <w:p w14:paraId="4D9D05D1" w14:textId="77777777" w:rsidR="00081D15" w:rsidRPr="00280225" w:rsidRDefault="00081D15" w:rsidP="00081D15">
      <w:pPr>
        <w:spacing w:after="0" w:line="240" w:lineRule="auto"/>
        <w:jc w:val="both"/>
        <w:rPr>
          <w:rFonts w:ascii="Times New Roman" w:hAnsi="Times New Roman" w:cs="Times New Roman"/>
          <w:sz w:val="24"/>
          <w:szCs w:val="24"/>
        </w:rPr>
      </w:pPr>
    </w:p>
    <w:p w14:paraId="1BF50562" w14:textId="77777777" w:rsidR="00751FBC" w:rsidRPr="00280225" w:rsidRDefault="00751FBC" w:rsidP="007E7C03">
      <w:pPr>
        <w:spacing w:after="0" w:line="240" w:lineRule="atLeast"/>
        <w:rPr>
          <w:rFonts w:ascii="Times New Roman" w:hAnsi="Times New Roman" w:cs="Times New Roman"/>
          <w:sz w:val="24"/>
          <w:szCs w:val="24"/>
        </w:rPr>
      </w:pPr>
      <w:r w:rsidRPr="00280225">
        <w:rPr>
          <w:rFonts w:ascii="Times New Roman" w:hAnsi="Times New Roman" w:cs="Times New Roman"/>
          <w:b/>
          <w:bCs/>
          <w:sz w:val="24"/>
          <w:szCs w:val="24"/>
        </w:rPr>
        <w:tab/>
        <w:t xml:space="preserve">Dayanak </w:t>
      </w:r>
    </w:p>
    <w:p w14:paraId="21DC4E01" w14:textId="768C24FB" w:rsidR="00751FBC" w:rsidRDefault="00751FBC" w:rsidP="007E7C03">
      <w:pPr>
        <w:spacing w:after="0" w:line="240" w:lineRule="atLeast"/>
        <w:jc w:val="both"/>
        <w:rPr>
          <w:rFonts w:ascii="Times New Roman" w:hAnsi="Times New Roman" w:cs="Times New Roman"/>
          <w:sz w:val="24"/>
          <w:szCs w:val="24"/>
        </w:rPr>
      </w:pPr>
      <w:r w:rsidRPr="00280225">
        <w:rPr>
          <w:rFonts w:ascii="Times New Roman" w:hAnsi="Times New Roman" w:cs="Times New Roman"/>
          <w:b/>
          <w:bCs/>
          <w:sz w:val="24"/>
          <w:szCs w:val="24"/>
        </w:rPr>
        <w:tab/>
        <w:t xml:space="preserve">MADDE </w:t>
      </w:r>
      <w:r w:rsidR="00081D15" w:rsidRPr="00280225">
        <w:rPr>
          <w:rFonts w:ascii="Times New Roman" w:hAnsi="Times New Roman" w:cs="Times New Roman"/>
          <w:b/>
          <w:bCs/>
          <w:sz w:val="24"/>
          <w:szCs w:val="24"/>
        </w:rPr>
        <w:t>3</w:t>
      </w:r>
      <w:r w:rsidRPr="00280225">
        <w:rPr>
          <w:rFonts w:ascii="Times New Roman" w:hAnsi="Times New Roman" w:cs="Times New Roman"/>
          <w:b/>
          <w:bCs/>
          <w:sz w:val="24"/>
          <w:szCs w:val="24"/>
        </w:rPr>
        <w:t xml:space="preserve">- </w:t>
      </w:r>
      <w:r w:rsidRPr="00280225">
        <w:rPr>
          <w:rFonts w:ascii="Times New Roman" w:hAnsi="Times New Roman" w:cs="Times New Roman"/>
          <w:sz w:val="24"/>
          <w:szCs w:val="24"/>
        </w:rPr>
        <w:t>(1) Bu Yönetmelik; 24/4/2013 tarihli ve 6461 sayılı Türkiye Demiryolu Ulaştırmasının Serbestleştirilmesi Hakkında Kanunun 8 inci maddesin</w:t>
      </w:r>
      <w:r w:rsidR="00720B4D">
        <w:rPr>
          <w:rFonts w:ascii="Times New Roman" w:hAnsi="Times New Roman" w:cs="Times New Roman"/>
          <w:sz w:val="24"/>
          <w:szCs w:val="24"/>
        </w:rPr>
        <w:t>in birinci fıkrasına</w:t>
      </w:r>
      <w:r w:rsidRPr="00280225">
        <w:rPr>
          <w:rFonts w:ascii="Times New Roman" w:hAnsi="Times New Roman" w:cs="Times New Roman"/>
          <w:sz w:val="24"/>
          <w:szCs w:val="24"/>
        </w:rPr>
        <w:t xml:space="preserve"> dayanılarak hazırlanmıştır.</w:t>
      </w:r>
    </w:p>
    <w:p w14:paraId="1BA94831" w14:textId="77777777" w:rsidR="00081D15" w:rsidRDefault="00081D15" w:rsidP="00081D15">
      <w:pPr>
        <w:spacing w:after="0" w:line="240" w:lineRule="auto"/>
        <w:jc w:val="both"/>
        <w:rPr>
          <w:rFonts w:ascii="Times New Roman" w:hAnsi="Times New Roman" w:cs="Times New Roman"/>
          <w:sz w:val="24"/>
          <w:szCs w:val="24"/>
        </w:rPr>
      </w:pPr>
    </w:p>
    <w:p w14:paraId="484352BF" w14:textId="77777777" w:rsidR="00751FBC" w:rsidRPr="00280225" w:rsidRDefault="00751FBC" w:rsidP="007E7C03">
      <w:pPr>
        <w:spacing w:after="0" w:line="240" w:lineRule="atLeast"/>
        <w:rPr>
          <w:rFonts w:ascii="Times New Roman" w:hAnsi="Times New Roman" w:cs="Times New Roman"/>
          <w:sz w:val="24"/>
          <w:szCs w:val="24"/>
        </w:rPr>
      </w:pPr>
      <w:r>
        <w:rPr>
          <w:rFonts w:ascii="Times New Roman" w:hAnsi="Times New Roman" w:cs="Times New Roman"/>
          <w:b/>
          <w:bCs/>
          <w:sz w:val="24"/>
          <w:szCs w:val="24"/>
        </w:rPr>
        <w:tab/>
      </w:r>
      <w:r w:rsidRPr="00280225">
        <w:rPr>
          <w:rFonts w:ascii="Times New Roman" w:hAnsi="Times New Roman" w:cs="Times New Roman"/>
          <w:b/>
          <w:bCs/>
          <w:sz w:val="24"/>
          <w:szCs w:val="24"/>
        </w:rPr>
        <w:t>Tanımlar</w:t>
      </w:r>
      <w:r w:rsidR="00081D15" w:rsidRPr="00280225">
        <w:rPr>
          <w:rFonts w:ascii="Times New Roman" w:hAnsi="Times New Roman" w:cs="Times New Roman"/>
          <w:b/>
          <w:bCs/>
          <w:sz w:val="24"/>
          <w:szCs w:val="24"/>
        </w:rPr>
        <w:t xml:space="preserve"> </w:t>
      </w:r>
    </w:p>
    <w:p w14:paraId="59CA4626" w14:textId="77777777" w:rsidR="00A061EE" w:rsidRPr="00280225" w:rsidRDefault="00751FBC" w:rsidP="007E7C03">
      <w:pPr>
        <w:spacing w:after="0" w:line="240" w:lineRule="atLeast"/>
        <w:jc w:val="both"/>
        <w:rPr>
          <w:rFonts w:ascii="Times New Roman" w:hAnsi="Times New Roman" w:cs="Times New Roman"/>
          <w:sz w:val="24"/>
          <w:szCs w:val="24"/>
        </w:rPr>
      </w:pPr>
      <w:r w:rsidRPr="00280225">
        <w:rPr>
          <w:rFonts w:ascii="Times New Roman" w:hAnsi="Times New Roman" w:cs="Times New Roman"/>
          <w:b/>
          <w:bCs/>
          <w:sz w:val="24"/>
          <w:szCs w:val="24"/>
        </w:rPr>
        <w:tab/>
        <w:t xml:space="preserve">MADDE </w:t>
      </w:r>
      <w:r w:rsidR="00081D15" w:rsidRPr="00280225">
        <w:rPr>
          <w:rFonts w:ascii="Times New Roman" w:hAnsi="Times New Roman" w:cs="Times New Roman"/>
          <w:b/>
          <w:bCs/>
          <w:sz w:val="24"/>
          <w:szCs w:val="24"/>
        </w:rPr>
        <w:t>4</w:t>
      </w:r>
      <w:r w:rsidRPr="00280225">
        <w:rPr>
          <w:rFonts w:ascii="Times New Roman" w:hAnsi="Times New Roman" w:cs="Times New Roman"/>
          <w:b/>
          <w:bCs/>
          <w:sz w:val="24"/>
          <w:szCs w:val="24"/>
        </w:rPr>
        <w:t xml:space="preserve">- </w:t>
      </w:r>
      <w:r w:rsidRPr="00280225">
        <w:rPr>
          <w:rFonts w:ascii="Times New Roman" w:hAnsi="Times New Roman" w:cs="Times New Roman"/>
          <w:sz w:val="24"/>
          <w:szCs w:val="24"/>
        </w:rPr>
        <w:t>(1) Bu Yönetmeliğin uygulanmasında;</w:t>
      </w:r>
    </w:p>
    <w:p w14:paraId="3FF1F4B3" w14:textId="77777777" w:rsidR="00FE5B79" w:rsidRPr="00280225" w:rsidRDefault="00C54C7E"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280225">
        <w:rPr>
          <w:rFonts w:ascii="Times New Roman" w:eastAsia="Times New Roman" w:hAnsi="Times New Roman" w:cs="Times New Roman"/>
          <w:color w:val="000000"/>
          <w:sz w:val="24"/>
          <w:szCs w:val="24"/>
          <w:lang w:eastAsia="tr-TR"/>
        </w:rPr>
        <w:t>Ana hat yolcu taşımacılığı: Birden fazla coğrafi bölge arasında gerçekleştirilen ve 160 km/s’ye kadar hız yapılabilen uzun mesafeli yolcu taşımacılığı hizmetlerini,</w:t>
      </w:r>
    </w:p>
    <w:p w14:paraId="40454926" w14:textId="77777777" w:rsidR="00FE5B79" w:rsidRPr="00280225" w:rsidRDefault="00F22208"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280225">
        <w:rPr>
          <w:rFonts w:ascii="Times New Roman" w:eastAsia="Times New Roman" w:hAnsi="Times New Roman" w:cs="Times New Roman"/>
          <w:color w:val="000000"/>
          <w:sz w:val="24"/>
          <w:szCs w:val="24"/>
          <w:lang w:eastAsia="tr-TR"/>
        </w:rPr>
        <w:t>Bakanlık: Ulaştırma ve Altyapı Bakanlığını,</w:t>
      </w:r>
    </w:p>
    <w:p w14:paraId="3D1413A4" w14:textId="77777777" w:rsidR="00FE5B79" w:rsidRPr="00280225" w:rsidRDefault="000D4F08"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280225">
        <w:rPr>
          <w:rFonts w:ascii="Times New Roman" w:eastAsia="Times New Roman" w:hAnsi="Times New Roman" w:cs="Times New Roman"/>
          <w:color w:val="000000"/>
          <w:sz w:val="24"/>
          <w:szCs w:val="24"/>
          <w:lang w:eastAsia="tr-TR"/>
        </w:rPr>
        <w:t>Banliyö yolcu taşımacılığı:</w:t>
      </w:r>
      <w:r w:rsidR="00951349" w:rsidRPr="00280225">
        <w:rPr>
          <w:rFonts w:ascii="Times New Roman" w:eastAsia="Times New Roman" w:hAnsi="Times New Roman" w:cs="Times New Roman"/>
          <w:color w:val="000000"/>
          <w:sz w:val="24"/>
          <w:szCs w:val="24"/>
          <w:lang w:eastAsia="tr-TR"/>
        </w:rPr>
        <w:t xml:space="preserve"> U</w:t>
      </w:r>
      <w:r w:rsidR="00B64708" w:rsidRPr="00280225">
        <w:rPr>
          <w:rFonts w:ascii="Times New Roman" w:eastAsia="Times New Roman" w:hAnsi="Times New Roman" w:cs="Times New Roman"/>
          <w:color w:val="000000"/>
          <w:sz w:val="24"/>
          <w:szCs w:val="24"/>
          <w:lang w:eastAsia="tr-TR"/>
        </w:rPr>
        <w:t xml:space="preserve">lusal demiryolu altyapı ağına bağlı olan </w:t>
      </w:r>
      <w:r w:rsidR="002C58E2" w:rsidRPr="00280225">
        <w:rPr>
          <w:rFonts w:ascii="Times New Roman" w:eastAsia="Times New Roman" w:hAnsi="Times New Roman" w:cs="Times New Roman"/>
          <w:color w:val="000000"/>
          <w:sz w:val="24"/>
          <w:szCs w:val="24"/>
          <w:lang w:eastAsia="tr-TR"/>
        </w:rPr>
        <w:t>hatlarda</w:t>
      </w:r>
      <w:r w:rsidR="00B64708" w:rsidRPr="00280225">
        <w:rPr>
          <w:rFonts w:ascii="Times New Roman" w:eastAsia="Times New Roman" w:hAnsi="Times New Roman" w:cs="Times New Roman"/>
          <w:color w:val="000000"/>
          <w:sz w:val="24"/>
          <w:szCs w:val="24"/>
          <w:lang w:eastAsia="tr-TR"/>
        </w:rPr>
        <w:t xml:space="preserve"> 120 km/s'ye kadar hız yapabilen demiryo</w:t>
      </w:r>
      <w:r w:rsidR="002C58E2" w:rsidRPr="00280225">
        <w:rPr>
          <w:rFonts w:ascii="Times New Roman" w:eastAsia="Times New Roman" w:hAnsi="Times New Roman" w:cs="Times New Roman"/>
          <w:color w:val="000000"/>
          <w:sz w:val="24"/>
          <w:szCs w:val="24"/>
          <w:lang w:eastAsia="tr-TR"/>
        </w:rPr>
        <w:t>lu araçları ile verilen, kalkış</w:t>
      </w:r>
      <w:r w:rsidR="00C10F56" w:rsidRPr="00280225">
        <w:rPr>
          <w:rFonts w:ascii="Times New Roman" w:eastAsia="Times New Roman" w:hAnsi="Times New Roman" w:cs="Times New Roman"/>
          <w:color w:val="000000"/>
          <w:sz w:val="24"/>
          <w:szCs w:val="24"/>
          <w:lang w:eastAsia="tr-TR"/>
        </w:rPr>
        <w:t xml:space="preserve"> ve varış</w:t>
      </w:r>
      <w:r w:rsidR="00B64708" w:rsidRPr="00280225">
        <w:rPr>
          <w:rFonts w:ascii="Times New Roman" w:eastAsia="Times New Roman" w:hAnsi="Times New Roman" w:cs="Times New Roman"/>
          <w:color w:val="000000"/>
          <w:sz w:val="24"/>
          <w:szCs w:val="24"/>
          <w:lang w:eastAsia="tr-TR"/>
        </w:rPr>
        <w:t xml:space="preserve"> noktası ile </w:t>
      </w:r>
      <w:r w:rsidR="00C10F56" w:rsidRPr="00280225">
        <w:rPr>
          <w:rFonts w:ascii="Times New Roman" w:eastAsia="Times New Roman" w:hAnsi="Times New Roman" w:cs="Times New Roman"/>
          <w:color w:val="000000"/>
          <w:sz w:val="24"/>
          <w:szCs w:val="24"/>
          <w:lang w:eastAsia="tr-TR"/>
        </w:rPr>
        <w:t>güzergâhı</w:t>
      </w:r>
      <w:r w:rsidR="00B64708" w:rsidRPr="00280225">
        <w:rPr>
          <w:rFonts w:ascii="Times New Roman" w:eastAsia="Times New Roman" w:hAnsi="Times New Roman" w:cs="Times New Roman"/>
          <w:color w:val="000000"/>
          <w:sz w:val="24"/>
          <w:szCs w:val="24"/>
          <w:lang w:eastAsia="tr-TR"/>
        </w:rPr>
        <w:t xml:space="preserve"> aynı ilin sınırları içinde kalan</w:t>
      </w:r>
      <w:r w:rsidR="002C58E2" w:rsidRPr="00280225">
        <w:rPr>
          <w:rFonts w:ascii="Times New Roman" w:eastAsia="Times New Roman" w:hAnsi="Times New Roman" w:cs="Times New Roman"/>
          <w:color w:val="000000"/>
          <w:sz w:val="24"/>
          <w:szCs w:val="24"/>
          <w:lang w:eastAsia="tr-TR"/>
        </w:rPr>
        <w:t xml:space="preserve"> ya da mücavir il sınırları içerisinde </w:t>
      </w:r>
      <w:r w:rsidR="003D62D5" w:rsidRPr="00280225">
        <w:rPr>
          <w:rFonts w:ascii="Times New Roman" w:eastAsia="Times New Roman" w:hAnsi="Times New Roman" w:cs="Times New Roman"/>
          <w:color w:val="000000"/>
          <w:sz w:val="24"/>
          <w:szCs w:val="24"/>
          <w:lang w:eastAsia="tr-TR"/>
        </w:rPr>
        <w:t xml:space="preserve">seferi </w:t>
      </w:r>
      <w:r w:rsidR="002C58E2" w:rsidRPr="00280225">
        <w:rPr>
          <w:rFonts w:ascii="Times New Roman" w:eastAsia="Times New Roman" w:hAnsi="Times New Roman" w:cs="Times New Roman"/>
          <w:color w:val="000000"/>
          <w:sz w:val="24"/>
          <w:szCs w:val="24"/>
          <w:lang w:eastAsia="tr-TR"/>
        </w:rPr>
        <w:t>biten</w:t>
      </w:r>
      <w:r w:rsidR="00740BF4" w:rsidRPr="00280225">
        <w:rPr>
          <w:rFonts w:ascii="Times New Roman" w:eastAsia="Times New Roman" w:hAnsi="Times New Roman" w:cs="Times New Roman"/>
          <w:color w:val="000000"/>
          <w:sz w:val="24"/>
          <w:szCs w:val="24"/>
          <w:lang w:eastAsia="tr-TR"/>
        </w:rPr>
        <w:t>, çok sayıda duraktan yolcu iniş-binişinin sağlandığı,</w:t>
      </w:r>
      <w:r w:rsidR="00C10F56" w:rsidRPr="00280225">
        <w:rPr>
          <w:rFonts w:ascii="Times New Roman" w:eastAsia="Times New Roman" w:hAnsi="Times New Roman" w:cs="Times New Roman"/>
          <w:color w:val="000000"/>
          <w:sz w:val="24"/>
          <w:szCs w:val="24"/>
          <w:lang w:eastAsia="tr-TR"/>
        </w:rPr>
        <w:t xml:space="preserve"> günlük sefer </w:t>
      </w:r>
      <w:r w:rsidR="00FD41C9" w:rsidRPr="00280225">
        <w:rPr>
          <w:rFonts w:ascii="Times New Roman" w:eastAsia="Times New Roman" w:hAnsi="Times New Roman" w:cs="Times New Roman"/>
          <w:color w:val="000000"/>
          <w:sz w:val="24"/>
          <w:szCs w:val="24"/>
          <w:lang w:eastAsia="tr-TR"/>
        </w:rPr>
        <w:t>sayısı çok fazla</w:t>
      </w:r>
      <w:r w:rsidR="00C10F56" w:rsidRPr="00280225">
        <w:rPr>
          <w:rFonts w:ascii="Times New Roman" w:eastAsia="Times New Roman" w:hAnsi="Times New Roman" w:cs="Times New Roman"/>
          <w:color w:val="000000"/>
          <w:sz w:val="24"/>
          <w:szCs w:val="24"/>
          <w:lang w:eastAsia="tr-TR"/>
        </w:rPr>
        <w:t xml:space="preserve"> olan, kısa</w:t>
      </w:r>
      <w:r w:rsidR="00B64708" w:rsidRPr="00280225">
        <w:rPr>
          <w:rFonts w:ascii="Times New Roman" w:eastAsia="Times New Roman" w:hAnsi="Times New Roman" w:cs="Times New Roman"/>
          <w:color w:val="000000"/>
          <w:sz w:val="24"/>
          <w:szCs w:val="24"/>
          <w:lang w:eastAsia="tr-TR"/>
        </w:rPr>
        <w:t xml:space="preserve"> mesa</w:t>
      </w:r>
      <w:r w:rsidR="00740BF4" w:rsidRPr="00280225">
        <w:rPr>
          <w:rFonts w:ascii="Times New Roman" w:eastAsia="Times New Roman" w:hAnsi="Times New Roman" w:cs="Times New Roman"/>
          <w:color w:val="000000"/>
          <w:sz w:val="24"/>
          <w:szCs w:val="24"/>
          <w:lang w:eastAsia="tr-TR"/>
        </w:rPr>
        <w:t>feli toplu yolcu taşımacılığı hizmetlerini,</w:t>
      </w:r>
    </w:p>
    <w:p w14:paraId="79FAFB0C" w14:textId="77777777" w:rsidR="00FE5B79" w:rsidRPr="00280225" w:rsidRDefault="007C31BD"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280225">
        <w:rPr>
          <w:rFonts w:ascii="Times New Roman" w:eastAsia="Times New Roman" w:hAnsi="Times New Roman" w:cs="Times New Roman"/>
          <w:color w:val="000000"/>
          <w:sz w:val="24"/>
          <w:szCs w:val="24"/>
          <w:lang w:eastAsia="tr-TR"/>
        </w:rPr>
        <w:t>Demiryolu aracı: Yolcu taşımacılığında kullanılan her türlü çeken ve çekilen araçlar ile tren setlerini,</w:t>
      </w:r>
    </w:p>
    <w:p w14:paraId="2C7DFEEF" w14:textId="77777777" w:rsidR="00FE5B79" w:rsidRPr="00280225" w:rsidRDefault="007C31BD"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280225">
        <w:rPr>
          <w:rFonts w:ascii="Times New Roman" w:eastAsia="Times New Roman" w:hAnsi="Times New Roman" w:cs="Times New Roman"/>
          <w:color w:val="000000"/>
          <w:sz w:val="24"/>
          <w:szCs w:val="24"/>
          <w:lang w:eastAsia="tr-TR"/>
        </w:rPr>
        <w:t>Demiryolu tren işletmecisi: Ulusal demiryolu altyapı ağı üzerinde yolcu taşımacılığı yapmak üzere Bakanlık tarafından yetkilendirilmiş kamu tüzel kişilerini ve şirketleri,</w:t>
      </w:r>
    </w:p>
    <w:p w14:paraId="78A9EF29" w14:textId="77777777" w:rsidR="00FE5B79" w:rsidRPr="00280225" w:rsidRDefault="007C31BD"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280225">
        <w:rPr>
          <w:rFonts w:ascii="Times New Roman" w:eastAsia="Times New Roman" w:hAnsi="Times New Roman" w:cs="Times New Roman"/>
          <w:color w:val="000000"/>
          <w:sz w:val="24"/>
          <w:szCs w:val="24"/>
          <w:lang w:eastAsia="tr-TR"/>
        </w:rPr>
        <w:t>Denetim komisyonu: Kamu hizmeti yükümlülüğü kapsamında sunulacak yolcu taşımacılığı hizmetlerinin, kamu hizmeti sözleşmesine uygunluğunun denetlenmesi için oluşturulan komisyonu,</w:t>
      </w:r>
    </w:p>
    <w:p w14:paraId="2A48FE05" w14:textId="77777777" w:rsidR="00FE5B79" w:rsidRPr="00280225" w:rsidRDefault="00982CA1"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280225">
        <w:rPr>
          <w:rFonts w:ascii="Times New Roman" w:eastAsia="Times New Roman" w:hAnsi="Times New Roman" w:cs="Times New Roman"/>
          <w:color w:val="000000"/>
          <w:sz w:val="24"/>
          <w:szCs w:val="24"/>
          <w:lang w:eastAsia="tr-TR"/>
        </w:rPr>
        <w:t>Dizel tren işletmeciliği: D</w:t>
      </w:r>
      <w:r w:rsidR="00F22208" w:rsidRPr="00280225">
        <w:rPr>
          <w:rFonts w:ascii="Times New Roman" w:eastAsia="Times New Roman" w:hAnsi="Times New Roman" w:cs="Times New Roman"/>
          <w:color w:val="000000"/>
          <w:sz w:val="24"/>
          <w:szCs w:val="24"/>
          <w:lang w:eastAsia="tr-TR"/>
        </w:rPr>
        <w:t>izel lokomotif veya set tarafından çekilerek yapılan tren işletmeciliğini,</w:t>
      </w:r>
    </w:p>
    <w:p w14:paraId="4D45BEB0" w14:textId="03A88F04" w:rsidR="00FE5B79" w:rsidRPr="00280225" w:rsidRDefault="007C31BD"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280225">
        <w:rPr>
          <w:rFonts w:ascii="Times New Roman" w:eastAsia="Times New Roman" w:hAnsi="Times New Roman" w:cs="Times New Roman"/>
          <w:color w:val="000000"/>
          <w:sz w:val="24"/>
          <w:szCs w:val="24"/>
          <w:lang w:eastAsia="tr-TR"/>
        </w:rPr>
        <w:lastRenderedPageBreak/>
        <w:t>Doğrudan temin: Bakanlık tarafından davet edilen demiryolu tren işletmecileriyle teknik şartların ve fiyatın görüşülerek kamu hizmeti yükümlülüğü ihtiyaçlarının karşılandığı usulü,</w:t>
      </w:r>
    </w:p>
    <w:p w14:paraId="07B13A9C" w14:textId="77777777" w:rsidR="00FE5B79" w:rsidRPr="00280225" w:rsidRDefault="00982CA1"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280225">
        <w:rPr>
          <w:rFonts w:ascii="Times New Roman" w:eastAsia="Times New Roman" w:hAnsi="Times New Roman" w:cs="Times New Roman"/>
          <w:color w:val="000000"/>
          <w:sz w:val="24"/>
          <w:szCs w:val="24"/>
          <w:lang w:eastAsia="tr-TR"/>
        </w:rPr>
        <w:t>Elektrikli tren işletmeciliği: Elektrikli lokomotif veya set tarafından çekilerek yapılan tren işletmeciliğini,</w:t>
      </w:r>
    </w:p>
    <w:p w14:paraId="35222FE4" w14:textId="763C4980" w:rsidR="00D41861" w:rsidRPr="00280225" w:rsidRDefault="00B20E9C"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280225">
        <w:rPr>
          <w:rFonts w:ascii="Times New Roman" w:eastAsia="Times New Roman" w:hAnsi="Times New Roman" w:cs="Times New Roman"/>
          <w:color w:val="000000"/>
          <w:sz w:val="24"/>
          <w:szCs w:val="24"/>
          <w:lang w:eastAsia="tr-TR"/>
        </w:rPr>
        <w:t>Hat</w:t>
      </w:r>
      <w:r w:rsidR="00DC66E4" w:rsidRPr="00280225">
        <w:rPr>
          <w:rFonts w:ascii="Times New Roman" w:eastAsia="Times New Roman" w:hAnsi="Times New Roman" w:cs="Times New Roman"/>
          <w:color w:val="000000"/>
          <w:sz w:val="24"/>
          <w:szCs w:val="24"/>
          <w:lang w:eastAsia="tr-TR"/>
        </w:rPr>
        <w:t xml:space="preserve"> / Hat kesimi</w:t>
      </w:r>
      <w:r w:rsidRPr="00280225">
        <w:rPr>
          <w:rFonts w:ascii="Times New Roman" w:eastAsia="Times New Roman" w:hAnsi="Times New Roman" w:cs="Times New Roman"/>
          <w:color w:val="000000"/>
          <w:sz w:val="24"/>
          <w:szCs w:val="24"/>
          <w:lang w:eastAsia="tr-TR"/>
        </w:rPr>
        <w:t>:</w:t>
      </w:r>
      <w:r w:rsidR="000E5B3E" w:rsidRPr="00280225">
        <w:rPr>
          <w:rFonts w:ascii="Times New Roman" w:eastAsia="Times New Roman" w:hAnsi="Times New Roman" w:cs="Times New Roman"/>
          <w:color w:val="000000"/>
          <w:sz w:val="24"/>
          <w:szCs w:val="24"/>
          <w:lang w:eastAsia="tr-TR"/>
        </w:rPr>
        <w:t xml:space="preserve"> Kalkış-</w:t>
      </w:r>
      <w:r w:rsidR="002235C2" w:rsidRPr="00280225">
        <w:rPr>
          <w:rFonts w:ascii="Times New Roman" w:eastAsia="Times New Roman" w:hAnsi="Times New Roman" w:cs="Times New Roman"/>
          <w:color w:val="000000"/>
          <w:sz w:val="24"/>
          <w:szCs w:val="24"/>
          <w:lang w:eastAsia="tr-TR"/>
        </w:rPr>
        <w:t xml:space="preserve">varış istasyonları </w:t>
      </w:r>
      <w:r w:rsidR="000E5B3E" w:rsidRPr="00280225">
        <w:rPr>
          <w:rFonts w:ascii="Times New Roman" w:eastAsia="Times New Roman" w:hAnsi="Times New Roman" w:cs="Times New Roman"/>
          <w:color w:val="000000"/>
          <w:sz w:val="24"/>
          <w:szCs w:val="24"/>
          <w:lang w:eastAsia="tr-TR"/>
        </w:rPr>
        <w:t xml:space="preserve">ve bunlarla bütünleşik </w:t>
      </w:r>
      <w:r w:rsidR="002235C2" w:rsidRPr="00280225">
        <w:rPr>
          <w:rFonts w:ascii="Times New Roman" w:eastAsia="Times New Roman" w:hAnsi="Times New Roman" w:cs="Times New Roman"/>
          <w:color w:val="000000"/>
          <w:sz w:val="24"/>
          <w:szCs w:val="24"/>
          <w:lang w:eastAsia="tr-TR"/>
        </w:rPr>
        <w:t xml:space="preserve">demiryolu altyapısı itibariyle </w:t>
      </w:r>
      <w:r w:rsidR="000E5B3E" w:rsidRPr="00280225">
        <w:rPr>
          <w:rFonts w:ascii="Times New Roman" w:eastAsia="Times New Roman" w:hAnsi="Times New Roman" w:cs="Times New Roman"/>
          <w:color w:val="000000"/>
          <w:sz w:val="24"/>
          <w:szCs w:val="24"/>
          <w:lang w:eastAsia="tr-TR"/>
        </w:rPr>
        <w:t xml:space="preserve">teknik olarak yolcu taşımacılığı hizmeti verilmesi mümkün olan </w:t>
      </w:r>
      <w:r w:rsidRPr="00280225">
        <w:rPr>
          <w:rFonts w:ascii="Times New Roman" w:eastAsia="Times New Roman" w:hAnsi="Times New Roman" w:cs="Times New Roman"/>
          <w:color w:val="000000"/>
          <w:sz w:val="24"/>
          <w:szCs w:val="24"/>
          <w:lang w:eastAsia="tr-TR"/>
        </w:rPr>
        <w:t xml:space="preserve">belli bir </w:t>
      </w:r>
      <w:r w:rsidR="00EC5008" w:rsidRPr="00280225">
        <w:rPr>
          <w:rFonts w:ascii="Times New Roman" w:eastAsia="Times New Roman" w:hAnsi="Times New Roman" w:cs="Times New Roman"/>
          <w:color w:val="000000"/>
          <w:sz w:val="24"/>
          <w:szCs w:val="24"/>
          <w:lang w:eastAsia="tr-TR"/>
        </w:rPr>
        <w:t xml:space="preserve">demiryolu </w:t>
      </w:r>
      <w:r w:rsidRPr="00280225">
        <w:rPr>
          <w:rFonts w:ascii="Times New Roman" w:eastAsia="Times New Roman" w:hAnsi="Times New Roman" w:cs="Times New Roman"/>
          <w:color w:val="000000"/>
          <w:sz w:val="24"/>
          <w:szCs w:val="24"/>
          <w:lang w:eastAsia="tr-TR"/>
        </w:rPr>
        <w:t>güzergâh</w:t>
      </w:r>
      <w:r w:rsidR="00EC5008" w:rsidRPr="00280225">
        <w:rPr>
          <w:rFonts w:ascii="Times New Roman" w:eastAsia="Times New Roman" w:hAnsi="Times New Roman" w:cs="Times New Roman"/>
          <w:color w:val="000000"/>
          <w:sz w:val="24"/>
          <w:szCs w:val="24"/>
          <w:lang w:eastAsia="tr-TR"/>
        </w:rPr>
        <w:t>ı</w:t>
      </w:r>
      <w:r w:rsidR="002235C2" w:rsidRPr="00280225">
        <w:rPr>
          <w:rFonts w:ascii="Times New Roman" w:eastAsia="Times New Roman" w:hAnsi="Times New Roman" w:cs="Times New Roman"/>
          <w:color w:val="000000"/>
          <w:sz w:val="24"/>
          <w:szCs w:val="24"/>
          <w:lang w:eastAsia="tr-TR"/>
        </w:rPr>
        <w:t>nı</w:t>
      </w:r>
      <w:r w:rsidR="00D41861" w:rsidRPr="00280225">
        <w:rPr>
          <w:rFonts w:ascii="Times New Roman" w:eastAsia="Times New Roman" w:hAnsi="Times New Roman" w:cs="Times New Roman"/>
          <w:color w:val="000000"/>
          <w:sz w:val="24"/>
          <w:szCs w:val="24"/>
          <w:lang w:eastAsia="tr-TR"/>
        </w:rPr>
        <w:t>,</w:t>
      </w:r>
    </w:p>
    <w:p w14:paraId="7B9400A9" w14:textId="0AE9202E" w:rsidR="00D41861" w:rsidRPr="00280225" w:rsidRDefault="00D41861"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280225">
        <w:rPr>
          <w:rFonts w:ascii="Times New Roman" w:eastAsia="Times New Roman" w:hAnsi="Times New Roman" w:cs="Times New Roman"/>
          <w:color w:val="000000"/>
          <w:sz w:val="24"/>
          <w:szCs w:val="24"/>
          <w:lang w:eastAsia="tr-TR"/>
        </w:rPr>
        <w:t>Hazırlık çalışmaları: Kamu hizmeti yükümlülüğü kapsamına alınacak hatların ve kamu hizmeti ihtiyacının kapsamının belirlenebilmesine yönelik Bakanlık tarafından öncelikle tamamlanması gereken çalışmaları,</w:t>
      </w:r>
    </w:p>
    <w:p w14:paraId="77EA547E" w14:textId="77777777" w:rsidR="00FE5B79" w:rsidRPr="00280225" w:rsidRDefault="00C3561F"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280225">
        <w:rPr>
          <w:rFonts w:ascii="Times New Roman" w:eastAsia="Times New Roman" w:hAnsi="Times New Roman" w:cs="Times New Roman"/>
          <w:color w:val="000000"/>
          <w:sz w:val="24"/>
          <w:szCs w:val="24"/>
          <w:lang w:eastAsia="tr-TR"/>
        </w:rPr>
        <w:t>Hızlı yolcu</w:t>
      </w:r>
      <w:r w:rsidR="002B46F7" w:rsidRPr="00280225">
        <w:rPr>
          <w:rFonts w:ascii="Times New Roman" w:eastAsia="Times New Roman" w:hAnsi="Times New Roman" w:cs="Times New Roman"/>
          <w:color w:val="000000"/>
          <w:sz w:val="24"/>
          <w:szCs w:val="24"/>
          <w:lang w:eastAsia="tr-TR"/>
        </w:rPr>
        <w:t xml:space="preserve"> taşımacılığı: Coğrafi bö</w:t>
      </w:r>
      <w:r w:rsidR="00730FBE" w:rsidRPr="00280225">
        <w:rPr>
          <w:rFonts w:ascii="Times New Roman" w:eastAsia="Times New Roman" w:hAnsi="Times New Roman" w:cs="Times New Roman"/>
          <w:color w:val="000000"/>
          <w:sz w:val="24"/>
          <w:szCs w:val="24"/>
          <w:lang w:eastAsia="tr-TR"/>
        </w:rPr>
        <w:t>lgesi fark etmeksizin 200 km/s’</w:t>
      </w:r>
      <w:r w:rsidR="002B46F7" w:rsidRPr="00280225">
        <w:rPr>
          <w:rFonts w:ascii="Times New Roman" w:eastAsia="Times New Roman" w:hAnsi="Times New Roman" w:cs="Times New Roman"/>
          <w:color w:val="000000"/>
          <w:sz w:val="24"/>
          <w:szCs w:val="24"/>
          <w:lang w:eastAsia="tr-TR"/>
        </w:rPr>
        <w:t>ye kadar hız yapılabilen kısa veya uzun mesafeli yolcu taşımacılığı hizmetlerini,</w:t>
      </w:r>
    </w:p>
    <w:p w14:paraId="73B864C6" w14:textId="77777777" w:rsidR="00122985" w:rsidRPr="00280225" w:rsidRDefault="002B46F7"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280225">
        <w:rPr>
          <w:rFonts w:ascii="Times New Roman" w:eastAsia="Times New Roman" w:hAnsi="Times New Roman" w:cs="Times New Roman"/>
          <w:color w:val="000000"/>
          <w:sz w:val="24"/>
          <w:szCs w:val="24"/>
          <w:lang w:eastAsia="tr-TR"/>
        </w:rPr>
        <w:t>Hizmet grubu: Yüksek hızlı, hızlı, ana hat ve bölgesel yolcu taşımacılığı hizmetlerinden her birini,</w:t>
      </w:r>
    </w:p>
    <w:p w14:paraId="03FEFBA4" w14:textId="22712BFA" w:rsidR="00122985" w:rsidRPr="00280225" w:rsidRDefault="00122985"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280225">
        <w:rPr>
          <w:rFonts w:ascii="Times New Roman" w:eastAsia="Times New Roman" w:hAnsi="Times New Roman" w:cs="Times New Roman"/>
          <w:color w:val="000000"/>
          <w:sz w:val="24"/>
          <w:szCs w:val="24"/>
          <w:lang w:eastAsia="tr-TR"/>
        </w:rPr>
        <w:t>İhale: Kamu hizmeti yükümlülüğü kapsamında ihtiyaç duyulan demiryolu yolcu taşımacılığı hizmetlerinin istekliler arasından seçilecek birisi üzerine bırakıldığını gösteren ve ihale yetkilisinin onayını müteakip kamu hizmeti sözleşmesinin taraflarca imzalanması ile tamamlanan işlemleri,</w:t>
      </w:r>
    </w:p>
    <w:p w14:paraId="680871DB" w14:textId="6E0E0057" w:rsidR="00122985" w:rsidRPr="00280225" w:rsidRDefault="007C31BD"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280225">
        <w:rPr>
          <w:rFonts w:ascii="Times New Roman" w:eastAsia="Times New Roman" w:hAnsi="Times New Roman" w:cs="Times New Roman"/>
          <w:color w:val="000000"/>
          <w:sz w:val="24"/>
          <w:szCs w:val="24"/>
          <w:lang w:eastAsia="tr-TR"/>
        </w:rPr>
        <w:t xml:space="preserve">İhale komisyonu: </w:t>
      </w:r>
      <w:r w:rsidR="00381744" w:rsidRPr="00280225">
        <w:rPr>
          <w:rFonts w:ascii="Times New Roman" w:eastAsia="Times New Roman" w:hAnsi="Times New Roman" w:cs="Times New Roman"/>
          <w:color w:val="000000"/>
          <w:sz w:val="24"/>
          <w:szCs w:val="24"/>
          <w:lang w:eastAsia="tr-TR"/>
        </w:rPr>
        <w:t xml:space="preserve">Kamu hizmeti yükümlülüğüne esas net maliyetin tespit edilmesi ve kamu hizmeti yükümlülüğü hizmet alımını gerçekleştirmek üzere demiryolu yolcu taşımacılığı alanında teknik, idari veya </w:t>
      </w:r>
      <w:proofErr w:type="spellStart"/>
      <w:r w:rsidR="00381744" w:rsidRPr="00280225">
        <w:rPr>
          <w:rFonts w:ascii="Times New Roman" w:eastAsia="Times New Roman" w:hAnsi="Times New Roman" w:cs="Times New Roman"/>
          <w:color w:val="000000"/>
          <w:sz w:val="24"/>
          <w:szCs w:val="24"/>
          <w:lang w:eastAsia="tr-TR"/>
        </w:rPr>
        <w:t>operasyonel</w:t>
      </w:r>
      <w:proofErr w:type="spellEnd"/>
      <w:r w:rsidR="00381744" w:rsidRPr="00280225">
        <w:rPr>
          <w:rFonts w:ascii="Times New Roman" w:eastAsia="Times New Roman" w:hAnsi="Times New Roman" w:cs="Times New Roman"/>
          <w:color w:val="000000"/>
          <w:sz w:val="24"/>
          <w:szCs w:val="24"/>
          <w:lang w:eastAsia="tr-TR"/>
        </w:rPr>
        <w:t xml:space="preserve"> konularda uzman en az iki kişi ile finansman konusunda uzman bir kişi, </w:t>
      </w:r>
      <w:r w:rsidRPr="00280225">
        <w:rPr>
          <w:rFonts w:ascii="Times New Roman" w:eastAsia="Times New Roman" w:hAnsi="Times New Roman" w:cs="Times New Roman"/>
          <w:color w:val="000000"/>
          <w:sz w:val="24"/>
          <w:szCs w:val="24"/>
          <w:lang w:eastAsia="tr-TR"/>
        </w:rPr>
        <w:t>biri başkan, ikisi ihale konusu işin uzmanı, biri muhasebe ya da mali işlerden sorumlu olması şartıyla beş veya üzeri tek sayıda kişiden teşekkül edilen komisyonu,</w:t>
      </w:r>
    </w:p>
    <w:p w14:paraId="2704D000" w14:textId="65B94FF8" w:rsidR="00122985" w:rsidRPr="00280225" w:rsidRDefault="00C3561F"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280225">
        <w:rPr>
          <w:rFonts w:ascii="Times New Roman" w:eastAsia="Times New Roman" w:hAnsi="Times New Roman" w:cs="Times New Roman"/>
          <w:color w:val="000000"/>
          <w:sz w:val="24"/>
          <w:szCs w:val="24"/>
          <w:lang w:eastAsia="tr-TR"/>
        </w:rPr>
        <w:t>İhale yetkilisi: Bakanlığın sorumlu hizmet biriminin ihale ve harcama yapma yetki ve sorumluluğuna sahip kişi veya usulüne uygun olarak yetki devri yapılmış görevlisini</w:t>
      </w:r>
      <w:r w:rsidR="004F368E" w:rsidRPr="00280225">
        <w:rPr>
          <w:rFonts w:ascii="Times New Roman" w:eastAsia="Times New Roman" w:hAnsi="Times New Roman" w:cs="Times New Roman"/>
          <w:color w:val="000000"/>
          <w:sz w:val="24"/>
          <w:szCs w:val="24"/>
          <w:lang w:eastAsia="tr-TR"/>
        </w:rPr>
        <w:t>,</w:t>
      </w:r>
    </w:p>
    <w:p w14:paraId="7EAC69FC" w14:textId="77777777" w:rsidR="00122985" w:rsidRPr="00280225" w:rsidRDefault="00122985"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280225">
        <w:rPr>
          <w:rFonts w:ascii="Times New Roman" w:eastAsia="Times New Roman" w:hAnsi="Times New Roman" w:cs="Times New Roman"/>
          <w:color w:val="000000"/>
          <w:sz w:val="24"/>
          <w:szCs w:val="24"/>
          <w:lang w:eastAsia="tr-TR"/>
        </w:rPr>
        <w:t>İptal yüzdesi: Sefer yapılan her bir hat için, kamu hizmeti yükümlüsünden kaynaklanan sebeplerle iptal edilen sefer sayısının, ödemeye esas dönem içerisinde planlanan sefer sayısına oranı,</w:t>
      </w:r>
    </w:p>
    <w:p w14:paraId="376AEE85" w14:textId="4EB98FB3" w:rsidR="00780BBD" w:rsidRPr="00280225" w:rsidRDefault="007E555E"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280225">
        <w:rPr>
          <w:rFonts w:ascii="Times New Roman" w:eastAsia="Times New Roman" w:hAnsi="Times New Roman" w:cs="Times New Roman"/>
          <w:color w:val="000000"/>
          <w:sz w:val="24"/>
          <w:szCs w:val="24"/>
          <w:lang w:eastAsia="tr-TR"/>
        </w:rPr>
        <w:t>İstekli: Kamu hizmeti yükümlüğü hizmet alımlarının ihalesine veya doğrudan teminine teklif veren demiryolu tren işletmecisini veya iş ortaklığını,</w:t>
      </w:r>
    </w:p>
    <w:p w14:paraId="1C4D3577" w14:textId="32EE4822" w:rsidR="00780BBD" w:rsidRPr="00280225" w:rsidRDefault="00730FBE"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280225">
        <w:rPr>
          <w:rFonts w:ascii="Times New Roman" w:eastAsia="Times New Roman" w:hAnsi="Times New Roman" w:cs="Times New Roman"/>
          <w:color w:val="000000"/>
          <w:sz w:val="24"/>
          <w:szCs w:val="24"/>
          <w:lang w:eastAsia="tr-TR"/>
        </w:rPr>
        <w:t>İstekli olabilecek: Açık ihale usulü itibariyle ihale dokümanı satın almış demiryolu tren işletmecisini veya iş ortaklığını ya da doğrudan temin yöntemi itibariyle teklif vermeye davet mektubu gönderilen demiryolu tren işletmecisini veya iş ortaklığını,</w:t>
      </w:r>
    </w:p>
    <w:p w14:paraId="5908E534" w14:textId="77777777" w:rsidR="00730FBE" w:rsidRPr="00280225" w:rsidRDefault="00780BBD"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280225">
        <w:rPr>
          <w:rFonts w:ascii="Times New Roman" w:eastAsia="Times New Roman" w:hAnsi="Times New Roman" w:cs="Times New Roman"/>
          <w:color w:val="000000"/>
          <w:sz w:val="24"/>
          <w:szCs w:val="24"/>
          <w:lang w:eastAsia="tr-TR"/>
        </w:rPr>
        <w:t>Kamu hizmeti bedeli: Kamu hizmeti yükümlülüğünün sunulduğu süre boyunca her bir hat için belirlenen net maliyet tutarına eşit veya altında Bakanlık bütçesinden karşılanan miktarı,</w:t>
      </w:r>
    </w:p>
    <w:p w14:paraId="454DE6F7" w14:textId="77777777" w:rsidR="00FE5B79" w:rsidRPr="00280225" w:rsidRDefault="007E555E"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280225">
        <w:rPr>
          <w:rFonts w:ascii="Times New Roman" w:eastAsia="Times New Roman" w:hAnsi="Times New Roman" w:cs="Times New Roman"/>
          <w:color w:val="000000"/>
          <w:sz w:val="24"/>
          <w:szCs w:val="24"/>
          <w:lang w:eastAsia="tr-TR"/>
        </w:rPr>
        <w:t>Kamu hizmeti sözleşmesi: Bir demiryolu tren işletmecisi tarafından sağlanacak kamu hizmeti yükümlülüğünün kapsam ve içeriğini tanımlayan ve Bakanlık ile kamu hizmeti yükümlüsü demiryolu tren işletmecisi arasında yapılan sözleşmeyi,</w:t>
      </w:r>
    </w:p>
    <w:p w14:paraId="58A25ADC" w14:textId="77777777" w:rsidR="00FE5B79" w:rsidRPr="00280225" w:rsidRDefault="007E555E"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280225">
        <w:rPr>
          <w:rFonts w:ascii="Times New Roman" w:eastAsia="Times New Roman" w:hAnsi="Times New Roman" w:cs="Times New Roman"/>
          <w:color w:val="000000"/>
          <w:sz w:val="24"/>
          <w:szCs w:val="24"/>
          <w:lang w:eastAsia="tr-TR"/>
        </w:rPr>
        <w:t>Kamu hizmeti yükümlülüğü: Belirli bir hat üzerinde herhangi bir demiryolu tren işletmecisinin ticari şartlarda veremediği demiryolu yolcu taşımacılığı hizmetinin verilmesini sağlamak amacıyla ve sözleşmeye dayalı olarak yerine getirilen demiryolu yolcu taşımacılığı hizmet yükümlülüğünü,</w:t>
      </w:r>
    </w:p>
    <w:p w14:paraId="67848E8C" w14:textId="77777777" w:rsidR="00FE5B79" w:rsidRPr="00280225" w:rsidRDefault="007E555E"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280225">
        <w:rPr>
          <w:rFonts w:ascii="Times New Roman" w:eastAsia="Times New Roman" w:hAnsi="Times New Roman" w:cs="Times New Roman"/>
          <w:color w:val="000000"/>
          <w:sz w:val="24"/>
          <w:szCs w:val="24"/>
          <w:lang w:eastAsia="tr-TR"/>
        </w:rPr>
        <w:t>Kamu hizmeti yükümlüsü: Belirli bir hat üzerinde herhangi bir demiryolu tren işletmecisi tarafından ticari olarak verilemeyen bir hizmeti, Bakanlıkça sözleşme ile yetki verilerek kamu yararına gerçekleştiren kamu tüzel kişilerini ve şirketleri,</w:t>
      </w:r>
    </w:p>
    <w:p w14:paraId="635D8EE3" w14:textId="77777777" w:rsidR="00FE5B79" w:rsidRPr="00280225" w:rsidRDefault="00E4179F"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280225">
        <w:rPr>
          <w:rFonts w:ascii="Times New Roman" w:eastAsia="Times New Roman" w:hAnsi="Times New Roman" w:cs="Times New Roman"/>
          <w:color w:val="000000"/>
          <w:sz w:val="24"/>
          <w:szCs w:val="24"/>
          <w:lang w:eastAsia="tr-TR"/>
        </w:rPr>
        <w:t>Kapasite kullanım oranı: Y</w:t>
      </w:r>
      <w:r w:rsidR="007E555E" w:rsidRPr="00280225">
        <w:rPr>
          <w:rFonts w:ascii="Times New Roman" w:eastAsia="Times New Roman" w:hAnsi="Times New Roman" w:cs="Times New Roman"/>
          <w:color w:val="000000"/>
          <w:sz w:val="24"/>
          <w:szCs w:val="24"/>
          <w:lang w:eastAsia="tr-TR"/>
        </w:rPr>
        <w:t>olcu-km değerinin koltuk-km değer</w:t>
      </w:r>
      <w:r w:rsidR="00FE5B79" w:rsidRPr="00280225">
        <w:rPr>
          <w:rFonts w:ascii="Times New Roman" w:eastAsia="Times New Roman" w:hAnsi="Times New Roman" w:cs="Times New Roman"/>
          <w:color w:val="000000"/>
          <w:sz w:val="24"/>
          <w:szCs w:val="24"/>
          <w:lang w:eastAsia="tr-TR"/>
        </w:rPr>
        <w:t>ine bölünmesiyle bulunan oranı,</w:t>
      </w:r>
    </w:p>
    <w:p w14:paraId="173F883D" w14:textId="389F650D" w:rsidR="004F368E" w:rsidRPr="00280225" w:rsidRDefault="00515999"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280225">
        <w:rPr>
          <w:rFonts w:ascii="Times New Roman" w:eastAsia="Times New Roman" w:hAnsi="Times New Roman" w:cs="Times New Roman"/>
          <w:color w:val="000000"/>
          <w:sz w:val="24"/>
          <w:szCs w:val="24"/>
          <w:lang w:eastAsia="tr-TR"/>
        </w:rPr>
        <w:lastRenderedPageBreak/>
        <w:t xml:space="preserve">Makul kâr oranı: Kamu hizmeti yükümlülüğü için planlanan sermayenin kârlılık oranı anlamında değerlendirilen ve jeopolitik yapının tren işletmeciliğine etkisi ile demiryolu tren işletmecilerinin işletmecilik sürecinde maruz kalacağı riskler dikkate alınarak tahmini maliyetler tutarının azami %20’si olarak </w:t>
      </w:r>
      <w:r w:rsidR="00662B59" w:rsidRPr="00280225">
        <w:rPr>
          <w:rFonts w:ascii="Times New Roman" w:eastAsia="Times New Roman" w:hAnsi="Times New Roman" w:cs="Times New Roman"/>
          <w:color w:val="000000"/>
          <w:sz w:val="24"/>
          <w:szCs w:val="24"/>
          <w:lang w:eastAsia="tr-TR"/>
        </w:rPr>
        <w:t>ihale</w:t>
      </w:r>
      <w:r w:rsidRPr="00280225">
        <w:rPr>
          <w:rFonts w:ascii="Times New Roman" w:eastAsia="Times New Roman" w:hAnsi="Times New Roman" w:cs="Times New Roman"/>
          <w:color w:val="000000"/>
          <w:sz w:val="24"/>
          <w:szCs w:val="24"/>
          <w:lang w:eastAsia="tr-TR"/>
        </w:rPr>
        <w:t xml:space="preserve"> komisyonunca belirlenen oranı,</w:t>
      </w:r>
    </w:p>
    <w:p w14:paraId="7B5A439B" w14:textId="55F47744" w:rsidR="004F368E" w:rsidRPr="00280225" w:rsidRDefault="00515999"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280225">
        <w:rPr>
          <w:rFonts w:ascii="Times New Roman" w:eastAsia="Times New Roman" w:hAnsi="Times New Roman" w:cs="Times New Roman"/>
          <w:color w:val="000000"/>
          <w:sz w:val="24"/>
          <w:szCs w:val="24"/>
          <w:lang w:eastAsia="tr-TR"/>
        </w:rPr>
        <w:t xml:space="preserve">Net maliyet: Bir trenin çalıştırılması için hesaplanan tahmini maliyetlerden, trenden elde edilmesi beklenen bilet gelirlerinin çıkarılması sonucu bulunan miktar üzerine makul kâr eklenmesi suretiyle </w:t>
      </w:r>
      <w:r w:rsidR="00CE4C83" w:rsidRPr="00280225">
        <w:rPr>
          <w:rFonts w:ascii="Times New Roman" w:eastAsia="Times New Roman" w:hAnsi="Times New Roman" w:cs="Times New Roman"/>
          <w:color w:val="000000"/>
          <w:sz w:val="24"/>
          <w:szCs w:val="24"/>
          <w:lang w:eastAsia="tr-TR"/>
        </w:rPr>
        <w:t>ihale</w:t>
      </w:r>
      <w:r w:rsidRPr="00280225">
        <w:rPr>
          <w:rFonts w:ascii="Times New Roman" w:eastAsia="Times New Roman" w:hAnsi="Times New Roman" w:cs="Times New Roman"/>
          <w:color w:val="000000"/>
          <w:sz w:val="24"/>
          <w:szCs w:val="24"/>
          <w:lang w:eastAsia="tr-TR"/>
        </w:rPr>
        <w:t xml:space="preserve"> komisyonunca be</w:t>
      </w:r>
      <w:r w:rsidR="00FE5B79" w:rsidRPr="00280225">
        <w:rPr>
          <w:rFonts w:ascii="Times New Roman" w:eastAsia="Times New Roman" w:hAnsi="Times New Roman" w:cs="Times New Roman"/>
          <w:color w:val="000000"/>
          <w:sz w:val="24"/>
          <w:szCs w:val="24"/>
          <w:lang w:eastAsia="tr-TR"/>
        </w:rPr>
        <w:t>lirlenen kamu hizmeti bedelini,</w:t>
      </w:r>
    </w:p>
    <w:p w14:paraId="50E07B08" w14:textId="77777777" w:rsidR="004F368E" w:rsidRPr="00280225" w:rsidRDefault="00C3561F"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280225">
        <w:rPr>
          <w:rFonts w:ascii="Times New Roman" w:eastAsia="Times New Roman" w:hAnsi="Times New Roman" w:cs="Times New Roman"/>
          <w:color w:val="000000"/>
          <w:sz w:val="24"/>
          <w:szCs w:val="24"/>
          <w:lang w:eastAsia="tr-TR"/>
        </w:rPr>
        <w:t>Şebeke bildirimi: Demiryolu altyapı işletmecileri tarafından hazırlanan, altyapı kapasite tahsis başvurularını mümkün kılmak için ücretlendirme ve kapasite tahsis planlarına yönelik genel kurallar, süreler, prosedürler ve kriterler de dâhil olmak üzere gerekli diğer tüm bilgileri ayrıntılarıyla belirleyen ve Bakanlık tarafından onaylanarak yayımlanan bildirimi</w:t>
      </w:r>
      <w:r w:rsidR="004F368E" w:rsidRPr="00280225">
        <w:rPr>
          <w:rFonts w:ascii="Times New Roman" w:eastAsia="Times New Roman" w:hAnsi="Times New Roman" w:cs="Times New Roman"/>
          <w:color w:val="000000"/>
          <w:sz w:val="24"/>
          <w:szCs w:val="24"/>
          <w:lang w:eastAsia="tr-TR"/>
        </w:rPr>
        <w:t>,</w:t>
      </w:r>
    </w:p>
    <w:p w14:paraId="4EDCC722" w14:textId="77777777" w:rsidR="004F368E" w:rsidRPr="00280225" w:rsidRDefault="004F368E"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proofErr w:type="spellStart"/>
      <w:r w:rsidRPr="00280225">
        <w:rPr>
          <w:rFonts w:ascii="Times New Roman" w:eastAsia="Times New Roman" w:hAnsi="Times New Roman" w:cs="Times New Roman"/>
          <w:color w:val="000000"/>
          <w:sz w:val="24"/>
          <w:szCs w:val="24"/>
          <w:lang w:eastAsia="tr-TR"/>
        </w:rPr>
        <w:t>Şehiriçi</w:t>
      </w:r>
      <w:proofErr w:type="spellEnd"/>
      <w:r w:rsidRPr="00280225">
        <w:rPr>
          <w:rFonts w:ascii="Times New Roman" w:eastAsia="Times New Roman" w:hAnsi="Times New Roman" w:cs="Times New Roman"/>
          <w:color w:val="000000"/>
          <w:sz w:val="24"/>
          <w:szCs w:val="24"/>
          <w:lang w:eastAsia="tr-TR"/>
        </w:rPr>
        <w:t xml:space="preserve"> raylı toplu taşıma hizmetleri: Ulusal demiryolu altyapı ağına bağlı olmayan şehir merkezi veya şehirleşmiş bölge, il ve civar bölgeleri arasındaki ulaşım ihtiyaçlarının karşılanması için sunulan metro, tramvay ve benzeri raylı sistem taşımacılık hizmetlerini,</w:t>
      </w:r>
    </w:p>
    <w:p w14:paraId="06D04C68" w14:textId="77777777" w:rsidR="004F368E" w:rsidRPr="00280225" w:rsidRDefault="00515999"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280225">
        <w:rPr>
          <w:rFonts w:ascii="Times New Roman" w:eastAsia="Times New Roman" w:hAnsi="Times New Roman" w:cs="Times New Roman"/>
          <w:color w:val="000000"/>
          <w:sz w:val="24"/>
          <w:szCs w:val="24"/>
          <w:lang w:eastAsia="tr-TR"/>
        </w:rPr>
        <w:t xml:space="preserve">Şirket: 13/1/2011 tarihli ve 6102 sayılı </w:t>
      </w:r>
      <w:proofErr w:type="gramStart"/>
      <w:r w:rsidRPr="00280225">
        <w:rPr>
          <w:rFonts w:ascii="Times New Roman" w:eastAsia="Times New Roman" w:hAnsi="Times New Roman" w:cs="Times New Roman"/>
          <w:color w:val="000000"/>
          <w:sz w:val="24"/>
          <w:szCs w:val="24"/>
          <w:lang w:eastAsia="tr-TR"/>
        </w:rPr>
        <w:t>Türk Ticaret Kanununa</w:t>
      </w:r>
      <w:proofErr w:type="gramEnd"/>
      <w:r w:rsidRPr="00280225">
        <w:rPr>
          <w:rFonts w:ascii="Times New Roman" w:eastAsia="Times New Roman" w:hAnsi="Times New Roman" w:cs="Times New Roman"/>
          <w:color w:val="000000"/>
          <w:sz w:val="24"/>
          <w:szCs w:val="24"/>
          <w:lang w:eastAsia="tr-TR"/>
        </w:rPr>
        <w:t xml:space="preserve"> göre tutulan ticaret siciline kayıtlı şirketi,</w:t>
      </w:r>
    </w:p>
    <w:p w14:paraId="000FD839" w14:textId="77777777" w:rsidR="004F368E" w:rsidRPr="00280225" w:rsidRDefault="00515999"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280225">
        <w:rPr>
          <w:rFonts w:ascii="Times New Roman" w:eastAsia="Times New Roman" w:hAnsi="Times New Roman" w:cs="Times New Roman"/>
          <w:color w:val="000000"/>
          <w:sz w:val="24"/>
          <w:szCs w:val="24"/>
          <w:lang w:eastAsia="tr-TR"/>
        </w:rPr>
        <w:t>Tahmini gelir: Bir trenin işletilmesi ile</w:t>
      </w:r>
      <w:r w:rsidR="00FE5B79" w:rsidRPr="00280225">
        <w:rPr>
          <w:rFonts w:ascii="Times New Roman" w:eastAsia="Times New Roman" w:hAnsi="Times New Roman" w:cs="Times New Roman"/>
          <w:color w:val="000000"/>
          <w:sz w:val="24"/>
          <w:szCs w:val="24"/>
          <w:lang w:eastAsia="tr-TR"/>
        </w:rPr>
        <w:t xml:space="preserve"> elde edilen bilet gelirlerini,</w:t>
      </w:r>
    </w:p>
    <w:p w14:paraId="7AE6BD26" w14:textId="77777777" w:rsidR="00AE1D15" w:rsidRPr="00280225" w:rsidRDefault="00515999"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280225">
        <w:rPr>
          <w:rFonts w:ascii="Times New Roman" w:eastAsia="Times New Roman" w:hAnsi="Times New Roman" w:cs="Times New Roman"/>
          <w:color w:val="000000"/>
          <w:sz w:val="24"/>
          <w:szCs w:val="24"/>
          <w:lang w:eastAsia="tr-TR"/>
        </w:rPr>
        <w:t>Tahmini maliyet: Bir trenin işletilmesi için gerekli olan enerji, tren üstü personel, demi</w:t>
      </w:r>
      <w:r w:rsidR="00880CC4" w:rsidRPr="00280225">
        <w:rPr>
          <w:rFonts w:ascii="Times New Roman" w:eastAsia="Times New Roman" w:hAnsi="Times New Roman" w:cs="Times New Roman"/>
          <w:color w:val="000000"/>
          <w:sz w:val="24"/>
          <w:szCs w:val="24"/>
          <w:lang w:eastAsia="tr-TR"/>
        </w:rPr>
        <w:t>ryolu araçlarının bakım,</w:t>
      </w:r>
      <w:r w:rsidRPr="00280225">
        <w:rPr>
          <w:rFonts w:ascii="Times New Roman" w:eastAsia="Times New Roman" w:hAnsi="Times New Roman" w:cs="Times New Roman"/>
          <w:color w:val="000000"/>
          <w:sz w:val="24"/>
          <w:szCs w:val="24"/>
          <w:lang w:eastAsia="tr-TR"/>
        </w:rPr>
        <w:t xml:space="preserve"> amortisman veya kiralama, altyapı kullanım, biletleme ve genel yönetim maliyetlerinin toplamını,</w:t>
      </w:r>
    </w:p>
    <w:p w14:paraId="111FD053" w14:textId="77777777" w:rsidR="00780BBD" w:rsidRPr="00280225" w:rsidRDefault="00AE1D15"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280225">
        <w:rPr>
          <w:rFonts w:ascii="Times New Roman" w:eastAsia="Times New Roman" w:hAnsi="Times New Roman" w:cs="Times New Roman"/>
          <w:color w:val="000000"/>
          <w:sz w:val="24"/>
          <w:szCs w:val="24"/>
          <w:lang w:eastAsia="tr-TR"/>
        </w:rPr>
        <w:t>Ticari şartlar: Ulusal ulaştırma politikaları çerçevesinde toplumsal ihtiyaçları karşılayabilecek sayı, kapasite, kalite ve bedel ile kabul edilebilir bir kârlılık düzeyi itibariyle demiryolu yolcu taşımacılığı hizmeti sunulabilmesini mümkün kılan serbest piyasa ortamını,</w:t>
      </w:r>
    </w:p>
    <w:p w14:paraId="0C87ADB7" w14:textId="77777777" w:rsidR="00780BBD" w:rsidRPr="00280225" w:rsidRDefault="00780BBD"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280225">
        <w:rPr>
          <w:rFonts w:ascii="Times New Roman" w:eastAsia="Times New Roman" w:hAnsi="Times New Roman" w:cs="Times New Roman"/>
          <w:color w:val="000000"/>
          <w:sz w:val="24"/>
          <w:szCs w:val="24"/>
          <w:lang w:eastAsia="tr-TR"/>
        </w:rPr>
        <w:t>Tren: İlgili mevzuata göre hazırlanarak seyredecek bir veya birkaç çeken araç ile bir veya birkaç çekilen araçtan ya da bir veya birkaç çeken araçtan oluşturulan personeli tarafından teslim alınmış olan diziyi,</w:t>
      </w:r>
    </w:p>
    <w:p w14:paraId="4C1FEEE1" w14:textId="77777777" w:rsidR="00AE1D15" w:rsidRPr="00280225" w:rsidRDefault="00780BBD"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280225">
        <w:rPr>
          <w:rFonts w:ascii="Times New Roman" w:eastAsia="Times New Roman" w:hAnsi="Times New Roman" w:cs="Times New Roman"/>
          <w:color w:val="000000"/>
          <w:sz w:val="24"/>
          <w:szCs w:val="24"/>
          <w:lang w:eastAsia="tr-TR"/>
        </w:rPr>
        <w:t>Tren seferi: Bir trenin planlanan çıkış varış istasyonları arasında tek yönlü gidiş veya gelişlerinden her birini,</w:t>
      </w:r>
    </w:p>
    <w:p w14:paraId="001C0213" w14:textId="77777777" w:rsidR="00AE1D15" w:rsidRPr="00280225" w:rsidRDefault="00515999"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280225">
        <w:rPr>
          <w:rFonts w:ascii="Times New Roman" w:eastAsia="Times New Roman" w:hAnsi="Times New Roman" w:cs="Times New Roman"/>
          <w:color w:val="000000"/>
          <w:sz w:val="24"/>
          <w:szCs w:val="24"/>
          <w:lang w:eastAsia="tr-TR"/>
        </w:rPr>
        <w:t>Tren üstü personel: M</w:t>
      </w:r>
      <w:r w:rsidR="00D41861" w:rsidRPr="00280225">
        <w:rPr>
          <w:rFonts w:ascii="Times New Roman" w:eastAsia="Times New Roman" w:hAnsi="Times New Roman" w:cs="Times New Roman"/>
          <w:color w:val="000000"/>
          <w:sz w:val="24"/>
          <w:szCs w:val="24"/>
          <w:lang w:eastAsia="tr-TR"/>
        </w:rPr>
        <w:t xml:space="preserve">akinist, tren şefi, kondüktör, </w:t>
      </w:r>
      <w:r w:rsidRPr="00280225">
        <w:rPr>
          <w:rFonts w:ascii="Times New Roman" w:eastAsia="Times New Roman" w:hAnsi="Times New Roman" w:cs="Times New Roman"/>
          <w:color w:val="000000"/>
          <w:sz w:val="24"/>
          <w:szCs w:val="24"/>
          <w:lang w:eastAsia="tr-TR"/>
        </w:rPr>
        <w:t>hostes, temizlik personeli, güvenlik görevlisi gibi tren içinde sefer boyunca çalıştırılan personeli,</w:t>
      </w:r>
    </w:p>
    <w:p w14:paraId="4D8843E8" w14:textId="77777777" w:rsidR="00AE1D15" w:rsidRPr="00280225" w:rsidRDefault="002B46F7"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280225">
        <w:rPr>
          <w:rFonts w:ascii="Times New Roman" w:eastAsia="Times New Roman" w:hAnsi="Times New Roman" w:cs="Times New Roman"/>
          <w:color w:val="000000"/>
          <w:sz w:val="24"/>
          <w:szCs w:val="24"/>
          <w:lang w:eastAsia="tr-TR"/>
        </w:rPr>
        <w:t>Tren-km: Usulüne göre hazırlanmış bir trenin bir kilometre yol kat etmesini,</w:t>
      </w:r>
    </w:p>
    <w:p w14:paraId="7FA1ED2D" w14:textId="77777777" w:rsidR="00AE1D15" w:rsidRPr="00280225" w:rsidRDefault="002B46F7"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280225">
        <w:rPr>
          <w:rFonts w:ascii="Times New Roman" w:eastAsia="Times New Roman" w:hAnsi="Times New Roman" w:cs="Times New Roman"/>
          <w:color w:val="000000"/>
          <w:sz w:val="24"/>
          <w:szCs w:val="24"/>
          <w:lang w:eastAsia="tr-TR"/>
        </w:rPr>
        <w:t>Ulusal demiryolu altyapı ağı: Türkiye sınırları içerisinde bulunan il ve ilçe merkezleri ve diğer yerleşim yerleri ile limanlar, hava meydanları, organize sanayi bölgeleri, lojistik ve yük merkezlerini birbirine bağlayan, kamuya veya şirketlere ait bütünleşik demiryolu altyapı ağını,</w:t>
      </w:r>
    </w:p>
    <w:p w14:paraId="0214D408" w14:textId="77777777" w:rsidR="00AE1D15" w:rsidRPr="00280225" w:rsidRDefault="002B46F7"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280225">
        <w:rPr>
          <w:rFonts w:ascii="Times New Roman" w:eastAsia="Times New Roman" w:hAnsi="Times New Roman" w:cs="Times New Roman"/>
          <w:color w:val="000000"/>
          <w:sz w:val="24"/>
          <w:szCs w:val="24"/>
          <w:lang w:eastAsia="tr-TR"/>
        </w:rPr>
        <w:t>Uzun mesafe: Başlangıç ve varış noktası itibariyle 350 kilometre ve üzeri demiryolu altyapı ağını kapsayan yolcu taşımacılığı hizmet mesafesini,</w:t>
      </w:r>
    </w:p>
    <w:p w14:paraId="7416F3F8" w14:textId="15EFFA04" w:rsidR="00E4179F" w:rsidRPr="00280225" w:rsidRDefault="009A7CDF"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280225">
        <w:rPr>
          <w:rFonts w:ascii="Times New Roman" w:eastAsia="Times New Roman" w:hAnsi="Times New Roman" w:cs="Times New Roman"/>
          <w:color w:val="000000"/>
          <w:sz w:val="24"/>
          <w:szCs w:val="24"/>
          <w:lang w:eastAsia="tr-TR"/>
        </w:rPr>
        <w:t>Yardımcı ve tamamlayıcı hizmetler: İşletilen trende verilen yiyecek, içecek, temizlik, bilet satışı, engelli ya da hareket kabiliyeti kısı</w:t>
      </w:r>
      <w:r w:rsidR="00D41861" w:rsidRPr="00280225">
        <w:rPr>
          <w:rFonts w:ascii="Times New Roman" w:eastAsia="Times New Roman" w:hAnsi="Times New Roman" w:cs="Times New Roman"/>
          <w:color w:val="000000"/>
          <w:sz w:val="24"/>
          <w:szCs w:val="24"/>
          <w:lang w:eastAsia="tr-TR"/>
        </w:rPr>
        <w:t>tlı yolculara sunulan hizmetler</w:t>
      </w:r>
      <w:r w:rsidRPr="00280225">
        <w:rPr>
          <w:rFonts w:ascii="Times New Roman" w:eastAsia="Times New Roman" w:hAnsi="Times New Roman" w:cs="Times New Roman"/>
          <w:color w:val="000000"/>
          <w:sz w:val="24"/>
          <w:szCs w:val="24"/>
          <w:lang w:eastAsia="tr-TR"/>
        </w:rPr>
        <w:t xml:space="preserve"> ile buna benzer yolcu ihtiyaçlarını</w:t>
      </w:r>
      <w:r w:rsidR="001F3B6B" w:rsidRPr="00280225">
        <w:rPr>
          <w:rFonts w:ascii="Times New Roman" w:eastAsia="Times New Roman" w:hAnsi="Times New Roman" w:cs="Times New Roman"/>
          <w:color w:val="000000"/>
          <w:sz w:val="24"/>
          <w:szCs w:val="24"/>
          <w:lang w:eastAsia="tr-TR"/>
        </w:rPr>
        <w:t xml:space="preserve"> doğrudan</w:t>
      </w:r>
      <w:r w:rsidRPr="00280225">
        <w:rPr>
          <w:rFonts w:ascii="Times New Roman" w:eastAsia="Times New Roman" w:hAnsi="Times New Roman" w:cs="Times New Roman"/>
          <w:color w:val="000000"/>
          <w:sz w:val="24"/>
          <w:szCs w:val="24"/>
          <w:lang w:eastAsia="tr-TR"/>
        </w:rPr>
        <w:t xml:space="preserve"> karşılayacak diğer ilave hizmetleri,</w:t>
      </w:r>
    </w:p>
    <w:p w14:paraId="2F9A72B9" w14:textId="77777777" w:rsidR="002E4D7E" w:rsidRPr="00280225" w:rsidRDefault="002E4D7E"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280225">
        <w:rPr>
          <w:rFonts w:ascii="Times New Roman" w:eastAsia="Times New Roman" w:hAnsi="Times New Roman" w:cs="Times New Roman"/>
          <w:color w:val="000000"/>
          <w:sz w:val="24"/>
          <w:szCs w:val="24"/>
          <w:lang w:eastAsia="tr-TR"/>
        </w:rPr>
        <w:t xml:space="preserve">Yolcu-km: </w:t>
      </w:r>
      <w:r w:rsidR="00E4179F" w:rsidRPr="00280225">
        <w:rPr>
          <w:rFonts w:ascii="Times New Roman" w:eastAsia="Times New Roman" w:hAnsi="Times New Roman" w:cs="Times New Roman"/>
          <w:color w:val="000000"/>
          <w:sz w:val="24"/>
          <w:szCs w:val="24"/>
          <w:lang w:eastAsia="tr-TR"/>
        </w:rPr>
        <w:t>Yolcu sayısı ile o yolculara yönelik kat edilen mesafenin çarpımını,</w:t>
      </w:r>
    </w:p>
    <w:p w14:paraId="532FF6E7" w14:textId="77777777" w:rsidR="00AE1D15" w:rsidRPr="00280225" w:rsidRDefault="002B46F7" w:rsidP="007E7C03">
      <w:pPr>
        <w:pStyle w:val="ListeParagraf"/>
        <w:numPr>
          <w:ilvl w:val="0"/>
          <w:numId w:val="1"/>
        </w:numPr>
        <w:spacing w:after="0" w:line="240" w:lineRule="atLeast"/>
        <w:ind w:left="0" w:firstLine="709"/>
        <w:contextualSpacing w:val="0"/>
        <w:jc w:val="both"/>
        <w:rPr>
          <w:rFonts w:ascii="Times New Roman" w:eastAsia="Times New Roman" w:hAnsi="Times New Roman" w:cs="Times New Roman"/>
          <w:color w:val="000000"/>
          <w:sz w:val="24"/>
          <w:szCs w:val="24"/>
          <w:lang w:eastAsia="tr-TR"/>
        </w:rPr>
      </w:pPr>
      <w:r w:rsidRPr="00280225">
        <w:rPr>
          <w:rFonts w:ascii="Times New Roman" w:eastAsia="Times New Roman" w:hAnsi="Times New Roman" w:cs="Times New Roman"/>
          <w:color w:val="000000"/>
          <w:sz w:val="24"/>
          <w:szCs w:val="24"/>
          <w:lang w:eastAsia="tr-TR"/>
        </w:rPr>
        <w:t>Yüksek hızlı yolcu taşımacılığı: Coğrafi bö</w:t>
      </w:r>
      <w:r w:rsidR="00D41861" w:rsidRPr="00280225">
        <w:rPr>
          <w:rFonts w:ascii="Times New Roman" w:eastAsia="Times New Roman" w:hAnsi="Times New Roman" w:cs="Times New Roman"/>
          <w:color w:val="000000"/>
          <w:sz w:val="24"/>
          <w:szCs w:val="24"/>
          <w:lang w:eastAsia="tr-TR"/>
        </w:rPr>
        <w:t>lgesi fark etmeksizin 250 km/s’</w:t>
      </w:r>
      <w:r w:rsidRPr="00280225">
        <w:rPr>
          <w:rFonts w:ascii="Times New Roman" w:eastAsia="Times New Roman" w:hAnsi="Times New Roman" w:cs="Times New Roman"/>
          <w:color w:val="000000"/>
          <w:sz w:val="24"/>
          <w:szCs w:val="24"/>
          <w:lang w:eastAsia="tr-TR"/>
        </w:rPr>
        <w:t>ye kadar hız yapılabilen kısa veya uzun mesafeli yolcu taşımacılığı hizmetlerini,</w:t>
      </w:r>
    </w:p>
    <w:p w14:paraId="721FD1A2" w14:textId="77777777" w:rsidR="008D1269" w:rsidRDefault="00354DDE" w:rsidP="007E7C03">
      <w:pPr>
        <w:spacing w:after="0" w:line="240" w:lineRule="atLeast"/>
        <w:jc w:val="both"/>
        <w:rPr>
          <w:rFonts w:ascii="Times New Roman" w:hAnsi="Times New Roman" w:cs="Times New Roman"/>
          <w:sz w:val="24"/>
          <w:szCs w:val="24"/>
        </w:rPr>
      </w:pPr>
      <w:r w:rsidRPr="00280225">
        <w:rPr>
          <w:rFonts w:ascii="Times New Roman" w:eastAsia="Times New Roman" w:hAnsi="Times New Roman" w:cs="Times New Roman"/>
          <w:color w:val="FF0000"/>
          <w:sz w:val="24"/>
          <w:szCs w:val="24"/>
          <w:lang w:eastAsia="tr-TR"/>
        </w:rPr>
        <w:tab/>
      </w:r>
      <w:proofErr w:type="gramStart"/>
      <w:r w:rsidR="008D1269" w:rsidRPr="00280225">
        <w:rPr>
          <w:rFonts w:ascii="Times New Roman" w:hAnsi="Times New Roman" w:cs="Times New Roman"/>
          <w:sz w:val="24"/>
          <w:szCs w:val="24"/>
        </w:rPr>
        <w:t>ifade</w:t>
      </w:r>
      <w:proofErr w:type="gramEnd"/>
      <w:r w:rsidR="008D1269" w:rsidRPr="00280225">
        <w:rPr>
          <w:rFonts w:ascii="Times New Roman" w:hAnsi="Times New Roman" w:cs="Times New Roman"/>
          <w:sz w:val="24"/>
          <w:szCs w:val="24"/>
        </w:rPr>
        <w:t xml:space="preserve"> eder.</w:t>
      </w:r>
    </w:p>
    <w:p w14:paraId="49BA2C43" w14:textId="033E90C1" w:rsidR="00081D15" w:rsidRDefault="004B0693" w:rsidP="00E136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1243E4CD" w14:textId="51AD5827" w:rsidR="004C677A" w:rsidRDefault="004C677A" w:rsidP="00E1363B">
      <w:pPr>
        <w:spacing w:after="0" w:line="240" w:lineRule="auto"/>
        <w:jc w:val="both"/>
        <w:rPr>
          <w:rFonts w:ascii="Times New Roman" w:hAnsi="Times New Roman" w:cs="Times New Roman"/>
          <w:sz w:val="24"/>
          <w:szCs w:val="24"/>
        </w:rPr>
      </w:pPr>
    </w:p>
    <w:p w14:paraId="021BAC2F" w14:textId="77777777" w:rsidR="004C677A" w:rsidRDefault="004C677A" w:rsidP="00E1363B">
      <w:pPr>
        <w:spacing w:after="0" w:line="240" w:lineRule="auto"/>
        <w:jc w:val="both"/>
        <w:rPr>
          <w:rFonts w:ascii="Times New Roman" w:hAnsi="Times New Roman" w:cs="Times New Roman"/>
          <w:sz w:val="24"/>
          <w:szCs w:val="24"/>
        </w:rPr>
      </w:pPr>
    </w:p>
    <w:p w14:paraId="014F9D1D" w14:textId="77777777" w:rsidR="00081D15" w:rsidRPr="003C2487" w:rsidRDefault="00081D15" w:rsidP="00DB4A95">
      <w:pPr>
        <w:spacing w:after="0" w:line="240" w:lineRule="atLeast"/>
        <w:jc w:val="both"/>
        <w:rPr>
          <w:rFonts w:ascii="Times New Roman" w:hAnsi="Times New Roman" w:cs="Times New Roman"/>
          <w:sz w:val="24"/>
          <w:szCs w:val="24"/>
        </w:rPr>
      </w:pPr>
    </w:p>
    <w:p w14:paraId="7A1F80A8" w14:textId="77777777" w:rsidR="00081D15" w:rsidRDefault="00081D15" w:rsidP="00DB4A95">
      <w:pPr>
        <w:spacing w:after="0" w:line="240" w:lineRule="atLeast"/>
        <w:jc w:val="both"/>
        <w:rPr>
          <w:rFonts w:ascii="Times New Roman" w:hAnsi="Times New Roman" w:cs="Times New Roman"/>
          <w:sz w:val="24"/>
          <w:szCs w:val="24"/>
        </w:rPr>
      </w:pPr>
    </w:p>
    <w:p w14:paraId="2597A465" w14:textId="3452FF47" w:rsidR="00081D15" w:rsidRPr="00081D15" w:rsidRDefault="00455710" w:rsidP="00DB4A95">
      <w:pPr>
        <w:tabs>
          <w:tab w:val="left" w:pos="0"/>
        </w:tabs>
        <w:spacing w:after="0" w:line="240" w:lineRule="atLeast"/>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lastRenderedPageBreak/>
        <w:t>İKİNCİ</w:t>
      </w:r>
      <w:r w:rsidRPr="00081D15">
        <w:rPr>
          <w:rFonts w:ascii="Times New Roman" w:eastAsia="Times New Roman" w:hAnsi="Times New Roman" w:cs="Times New Roman"/>
          <w:b/>
          <w:color w:val="000000"/>
          <w:sz w:val="24"/>
          <w:szCs w:val="24"/>
          <w:lang w:eastAsia="tr-TR"/>
        </w:rPr>
        <w:t xml:space="preserve"> </w:t>
      </w:r>
      <w:r w:rsidR="00081D15" w:rsidRPr="00081D15">
        <w:rPr>
          <w:rFonts w:ascii="Times New Roman" w:eastAsia="Times New Roman" w:hAnsi="Times New Roman" w:cs="Times New Roman"/>
          <w:b/>
          <w:color w:val="000000"/>
          <w:sz w:val="24"/>
          <w:szCs w:val="24"/>
          <w:lang w:eastAsia="tr-TR"/>
        </w:rPr>
        <w:t>BÖLÜM</w:t>
      </w:r>
      <w:r w:rsidR="00081D15" w:rsidRPr="00081D15">
        <w:rPr>
          <w:rFonts w:ascii="Times New Roman" w:eastAsia="Times New Roman" w:hAnsi="Times New Roman" w:cs="Times New Roman"/>
          <w:b/>
          <w:color w:val="000000"/>
          <w:sz w:val="24"/>
          <w:szCs w:val="24"/>
          <w:lang w:eastAsia="tr-TR"/>
        </w:rPr>
        <w:br/>
      </w:r>
      <w:r w:rsidR="00B047F9">
        <w:rPr>
          <w:rFonts w:ascii="Times New Roman" w:eastAsia="Times New Roman" w:hAnsi="Times New Roman" w:cs="Times New Roman"/>
          <w:b/>
          <w:color w:val="000000"/>
          <w:sz w:val="24"/>
          <w:szCs w:val="24"/>
          <w:lang w:eastAsia="tr-TR"/>
        </w:rPr>
        <w:t xml:space="preserve">Genel Kurallar ve </w:t>
      </w:r>
      <w:r w:rsidR="00210ACB">
        <w:rPr>
          <w:rFonts w:ascii="Times New Roman" w:eastAsia="Times New Roman" w:hAnsi="Times New Roman" w:cs="Times New Roman"/>
          <w:b/>
          <w:color w:val="000000"/>
          <w:sz w:val="24"/>
          <w:szCs w:val="24"/>
          <w:lang w:eastAsia="tr-TR"/>
        </w:rPr>
        <w:t>Uygulama İlkeleri</w:t>
      </w:r>
    </w:p>
    <w:p w14:paraId="458A77CE" w14:textId="77777777" w:rsidR="00081D15" w:rsidRDefault="00081D15" w:rsidP="00DB4A95">
      <w:pPr>
        <w:spacing w:after="0" w:line="240" w:lineRule="atLeast"/>
        <w:jc w:val="both"/>
        <w:rPr>
          <w:rFonts w:ascii="Times New Roman" w:hAnsi="Times New Roman" w:cs="Times New Roman"/>
          <w:sz w:val="24"/>
          <w:szCs w:val="24"/>
        </w:rPr>
      </w:pPr>
    </w:p>
    <w:p w14:paraId="6C22EDC1" w14:textId="77777777" w:rsidR="008D1269" w:rsidRPr="00751FBC" w:rsidRDefault="00081D15" w:rsidP="00E136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D2EE4">
        <w:rPr>
          <w:rFonts w:ascii="Times New Roman" w:hAnsi="Times New Roman" w:cs="Times New Roman"/>
          <w:b/>
          <w:bCs/>
          <w:sz w:val="24"/>
          <w:szCs w:val="24"/>
        </w:rPr>
        <w:t>Genel k</w:t>
      </w:r>
      <w:r w:rsidR="0069198A">
        <w:rPr>
          <w:rFonts w:ascii="Times New Roman" w:hAnsi="Times New Roman" w:cs="Times New Roman"/>
          <w:b/>
          <w:bCs/>
          <w:sz w:val="24"/>
          <w:szCs w:val="24"/>
        </w:rPr>
        <w:t>ural</w:t>
      </w:r>
      <w:r w:rsidR="00BD2EE4">
        <w:rPr>
          <w:rFonts w:ascii="Times New Roman" w:hAnsi="Times New Roman" w:cs="Times New Roman"/>
          <w:b/>
          <w:bCs/>
          <w:sz w:val="24"/>
          <w:szCs w:val="24"/>
        </w:rPr>
        <w:t>lar</w:t>
      </w:r>
    </w:p>
    <w:p w14:paraId="1307EFBD" w14:textId="499C92D1" w:rsidR="00E61F71" w:rsidRDefault="008D1269" w:rsidP="00081D1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r>
      <w:r w:rsidRPr="00751FBC">
        <w:rPr>
          <w:rFonts w:ascii="Times New Roman" w:hAnsi="Times New Roman" w:cs="Times New Roman"/>
          <w:b/>
          <w:bCs/>
          <w:sz w:val="24"/>
          <w:szCs w:val="24"/>
        </w:rPr>
        <w:t xml:space="preserve">MADDE </w:t>
      </w:r>
      <w:r w:rsidR="00537940">
        <w:rPr>
          <w:rFonts w:ascii="Times New Roman" w:hAnsi="Times New Roman" w:cs="Times New Roman"/>
          <w:b/>
          <w:bCs/>
          <w:sz w:val="24"/>
          <w:szCs w:val="24"/>
        </w:rPr>
        <w:t>5</w:t>
      </w:r>
      <w:r w:rsidRPr="00751FBC">
        <w:rPr>
          <w:rFonts w:ascii="Times New Roman" w:hAnsi="Times New Roman" w:cs="Times New Roman"/>
          <w:b/>
          <w:bCs/>
          <w:sz w:val="24"/>
          <w:szCs w:val="24"/>
        </w:rPr>
        <w:t xml:space="preserve">- </w:t>
      </w:r>
      <w:r w:rsidR="00F73F46">
        <w:rPr>
          <w:rFonts w:ascii="Times New Roman" w:hAnsi="Times New Roman" w:cs="Times New Roman"/>
          <w:sz w:val="24"/>
          <w:szCs w:val="24"/>
        </w:rPr>
        <w:t>(</w:t>
      </w:r>
      <w:r w:rsidR="00081D15">
        <w:rPr>
          <w:rFonts w:ascii="Times New Roman" w:hAnsi="Times New Roman" w:cs="Times New Roman"/>
          <w:sz w:val="24"/>
          <w:szCs w:val="24"/>
        </w:rPr>
        <w:t>1</w:t>
      </w:r>
      <w:r w:rsidR="00F73F46">
        <w:rPr>
          <w:rFonts w:ascii="Times New Roman" w:hAnsi="Times New Roman" w:cs="Times New Roman"/>
          <w:sz w:val="24"/>
          <w:szCs w:val="24"/>
        </w:rPr>
        <w:t xml:space="preserve">) </w:t>
      </w:r>
      <w:r w:rsidR="00081D15" w:rsidRPr="00081D15">
        <w:rPr>
          <w:rFonts w:ascii="Times New Roman" w:hAnsi="Times New Roman" w:cs="Times New Roman"/>
          <w:sz w:val="24"/>
          <w:szCs w:val="24"/>
        </w:rPr>
        <w:t>Kamu hizmeti yükümlülükleri, Bakanlık i</w:t>
      </w:r>
      <w:r w:rsidR="00081D15">
        <w:rPr>
          <w:rFonts w:ascii="Times New Roman" w:hAnsi="Times New Roman" w:cs="Times New Roman"/>
          <w:sz w:val="24"/>
          <w:szCs w:val="24"/>
        </w:rPr>
        <w:t xml:space="preserve">le demiryolu tren işletmecileri </w:t>
      </w:r>
      <w:r w:rsidR="00081D15" w:rsidRPr="00081D15">
        <w:rPr>
          <w:rFonts w:ascii="Times New Roman" w:hAnsi="Times New Roman" w:cs="Times New Roman"/>
          <w:sz w:val="24"/>
          <w:szCs w:val="24"/>
        </w:rPr>
        <w:t>arasında yapılan bir sözleşmeye dayanılarak yerine getirilir.</w:t>
      </w:r>
    </w:p>
    <w:p w14:paraId="3284EB6B" w14:textId="77777777" w:rsidR="00BD2EE4" w:rsidRPr="00BD2EE4" w:rsidRDefault="00BD2EE4" w:rsidP="00BD2E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00981BA2">
        <w:rPr>
          <w:rFonts w:ascii="Times New Roman" w:hAnsi="Times New Roman" w:cs="Times New Roman"/>
          <w:sz w:val="24"/>
          <w:szCs w:val="24"/>
        </w:rPr>
        <w:t>2</w:t>
      </w:r>
      <w:r>
        <w:rPr>
          <w:rFonts w:ascii="Times New Roman" w:hAnsi="Times New Roman" w:cs="Times New Roman"/>
          <w:sz w:val="24"/>
          <w:szCs w:val="24"/>
        </w:rPr>
        <w:t xml:space="preserve">) </w:t>
      </w:r>
      <w:r w:rsidRPr="00BD2EE4">
        <w:rPr>
          <w:rFonts w:ascii="Times New Roman" w:hAnsi="Times New Roman" w:cs="Times New Roman"/>
          <w:sz w:val="24"/>
          <w:szCs w:val="24"/>
        </w:rPr>
        <w:t>Kamu hizmeti yükümlülüğünü üstlenen demiryolu tren işletmecileri aynı zamanda farklı ticari hizmetler de verebilir. Ancak;</w:t>
      </w:r>
    </w:p>
    <w:p w14:paraId="304845D5" w14:textId="77777777" w:rsidR="00DB4A95" w:rsidRDefault="00BD2EE4" w:rsidP="00BD2EE4">
      <w:pPr>
        <w:pStyle w:val="ListeParagraf"/>
        <w:numPr>
          <w:ilvl w:val="0"/>
          <w:numId w:val="11"/>
        </w:numPr>
        <w:spacing w:after="0" w:line="240" w:lineRule="auto"/>
        <w:ind w:left="0" w:firstLine="709"/>
        <w:jc w:val="both"/>
        <w:rPr>
          <w:rFonts w:ascii="Times New Roman" w:hAnsi="Times New Roman" w:cs="Times New Roman"/>
          <w:sz w:val="24"/>
          <w:szCs w:val="24"/>
        </w:rPr>
      </w:pPr>
      <w:r w:rsidRPr="00DB4A95">
        <w:rPr>
          <w:rFonts w:ascii="Times New Roman" w:hAnsi="Times New Roman" w:cs="Times New Roman"/>
          <w:sz w:val="24"/>
          <w:szCs w:val="24"/>
        </w:rPr>
        <w:t>Her bir kamu hizmeti sözleşmesi kapsamındaki kamu hizmeti yükümlülüğünden kaynaklanan gelir ve gider hesapları ile muhasebeleri ayrı ayrı tutulur.</w:t>
      </w:r>
    </w:p>
    <w:p w14:paraId="5FABCDAD" w14:textId="77777777" w:rsidR="00BD2EE4" w:rsidRPr="001E6375" w:rsidRDefault="00F22991" w:rsidP="00BD2EE4">
      <w:pPr>
        <w:pStyle w:val="ListeParagraf"/>
        <w:numPr>
          <w:ilvl w:val="0"/>
          <w:numId w:val="11"/>
        </w:numPr>
        <w:spacing w:after="0" w:line="240" w:lineRule="auto"/>
        <w:ind w:left="0" w:firstLine="709"/>
        <w:jc w:val="both"/>
        <w:rPr>
          <w:rFonts w:ascii="Times New Roman" w:hAnsi="Times New Roman" w:cs="Times New Roman"/>
          <w:sz w:val="24"/>
          <w:szCs w:val="24"/>
        </w:rPr>
      </w:pPr>
      <w:r w:rsidRPr="001E6375">
        <w:rPr>
          <w:rFonts w:ascii="Times New Roman" w:hAnsi="Times New Roman" w:cs="Times New Roman"/>
          <w:sz w:val="24"/>
          <w:szCs w:val="24"/>
        </w:rPr>
        <w:t xml:space="preserve">Her bir kamu hizmeti sözleşmesinden </w:t>
      </w:r>
      <w:r w:rsidR="001D1E9F" w:rsidRPr="001E6375">
        <w:rPr>
          <w:rFonts w:ascii="Times New Roman" w:hAnsi="Times New Roman" w:cs="Times New Roman"/>
          <w:sz w:val="24"/>
          <w:szCs w:val="24"/>
        </w:rPr>
        <w:t xml:space="preserve">kaynaklanan </w:t>
      </w:r>
      <w:r w:rsidR="00A802A0" w:rsidRPr="001E6375">
        <w:rPr>
          <w:rFonts w:ascii="Times New Roman" w:hAnsi="Times New Roman" w:cs="Times New Roman"/>
          <w:sz w:val="24"/>
          <w:szCs w:val="24"/>
        </w:rPr>
        <w:t>maliyetler</w:t>
      </w:r>
      <w:r w:rsidR="001D1E9F" w:rsidRPr="001E6375">
        <w:rPr>
          <w:rFonts w:ascii="Times New Roman" w:hAnsi="Times New Roman" w:cs="Times New Roman"/>
          <w:sz w:val="24"/>
          <w:szCs w:val="24"/>
        </w:rPr>
        <w:t xml:space="preserve">, yalnızca bu kamu hizmeti yükümlülüğünden elde edilen gelirlerden karşılanır. </w:t>
      </w:r>
      <w:r w:rsidR="00154A4D" w:rsidRPr="001E6375">
        <w:rPr>
          <w:rFonts w:ascii="Times New Roman" w:hAnsi="Times New Roman" w:cs="Times New Roman"/>
          <w:sz w:val="24"/>
          <w:szCs w:val="24"/>
        </w:rPr>
        <w:t xml:space="preserve">Bu </w:t>
      </w:r>
      <w:r w:rsidR="00BD2EE4" w:rsidRPr="001E6375">
        <w:rPr>
          <w:rFonts w:ascii="Times New Roman" w:hAnsi="Times New Roman" w:cs="Times New Roman"/>
          <w:sz w:val="24"/>
          <w:szCs w:val="24"/>
        </w:rPr>
        <w:t>gelirler</w:t>
      </w:r>
      <w:r w:rsidR="00154A4D" w:rsidRPr="001E6375">
        <w:rPr>
          <w:rFonts w:ascii="Times New Roman" w:hAnsi="Times New Roman" w:cs="Times New Roman"/>
          <w:sz w:val="24"/>
          <w:szCs w:val="24"/>
        </w:rPr>
        <w:t>,</w:t>
      </w:r>
      <w:r w:rsidR="00BD2EE4" w:rsidRPr="001E6375">
        <w:rPr>
          <w:rFonts w:ascii="Times New Roman" w:hAnsi="Times New Roman" w:cs="Times New Roman"/>
          <w:sz w:val="24"/>
          <w:szCs w:val="24"/>
        </w:rPr>
        <w:t xml:space="preserve"> sözleşme süresi boyunca </w:t>
      </w:r>
      <w:r w:rsidR="00154A4D" w:rsidRPr="001E6375">
        <w:rPr>
          <w:rFonts w:ascii="Times New Roman" w:hAnsi="Times New Roman" w:cs="Times New Roman"/>
          <w:sz w:val="24"/>
          <w:szCs w:val="24"/>
        </w:rPr>
        <w:t>farklı kamu ya da ticari hizmetlerin finansmanında</w:t>
      </w:r>
      <w:r w:rsidR="00BD2EE4" w:rsidRPr="001E6375">
        <w:rPr>
          <w:rFonts w:ascii="Times New Roman" w:hAnsi="Times New Roman" w:cs="Times New Roman"/>
          <w:sz w:val="24"/>
          <w:szCs w:val="24"/>
        </w:rPr>
        <w:t xml:space="preserve"> kullanılamaz.</w:t>
      </w:r>
    </w:p>
    <w:p w14:paraId="5CFE42C2" w14:textId="77777777" w:rsidR="00C853A6" w:rsidRPr="001E6375" w:rsidRDefault="00BD2EE4" w:rsidP="00BD2EE4">
      <w:pPr>
        <w:spacing w:after="0" w:line="240" w:lineRule="auto"/>
        <w:jc w:val="both"/>
        <w:rPr>
          <w:rFonts w:ascii="Times New Roman" w:hAnsi="Times New Roman" w:cs="Times New Roman"/>
          <w:sz w:val="24"/>
          <w:szCs w:val="24"/>
        </w:rPr>
      </w:pPr>
      <w:r w:rsidRPr="001E6375">
        <w:rPr>
          <w:rFonts w:ascii="Times New Roman" w:hAnsi="Times New Roman" w:cs="Times New Roman"/>
          <w:sz w:val="24"/>
          <w:szCs w:val="24"/>
        </w:rPr>
        <w:tab/>
      </w:r>
      <w:r w:rsidR="00C853A6" w:rsidRPr="001E6375">
        <w:rPr>
          <w:rFonts w:ascii="Times New Roman" w:hAnsi="Times New Roman" w:cs="Times New Roman"/>
          <w:sz w:val="24"/>
          <w:szCs w:val="24"/>
        </w:rPr>
        <w:t>(</w:t>
      </w:r>
      <w:r w:rsidR="00981BA2" w:rsidRPr="001E6375">
        <w:rPr>
          <w:rFonts w:ascii="Times New Roman" w:hAnsi="Times New Roman" w:cs="Times New Roman"/>
          <w:sz w:val="24"/>
          <w:szCs w:val="24"/>
        </w:rPr>
        <w:t>3</w:t>
      </w:r>
      <w:r w:rsidR="00C853A6" w:rsidRPr="001E6375">
        <w:rPr>
          <w:rFonts w:ascii="Times New Roman" w:hAnsi="Times New Roman" w:cs="Times New Roman"/>
          <w:sz w:val="24"/>
          <w:szCs w:val="24"/>
        </w:rPr>
        <w:t xml:space="preserve">) </w:t>
      </w:r>
      <w:r w:rsidR="00E61F71" w:rsidRPr="001E6375">
        <w:rPr>
          <w:rFonts w:ascii="Times New Roman" w:hAnsi="Times New Roman" w:cs="Times New Roman"/>
          <w:sz w:val="24"/>
          <w:szCs w:val="24"/>
        </w:rPr>
        <w:t>Hazırlık çalışmaları ve k</w:t>
      </w:r>
      <w:r w:rsidR="00C853A6" w:rsidRPr="001E6375">
        <w:rPr>
          <w:rFonts w:ascii="Times New Roman" w:hAnsi="Times New Roman" w:cs="Times New Roman"/>
          <w:sz w:val="24"/>
          <w:szCs w:val="24"/>
        </w:rPr>
        <w:t>amu hizmeti yükümlüsü demiryolu tren işletmecisinin seçimine yönelik hizmet alımı süreçleri Bakanlık tarafından yürütülür.</w:t>
      </w:r>
    </w:p>
    <w:p w14:paraId="2153EF4F" w14:textId="77777777" w:rsidR="00C853A6" w:rsidRPr="001E6375" w:rsidRDefault="00C853A6" w:rsidP="00BD2EE4">
      <w:pPr>
        <w:spacing w:after="0" w:line="240" w:lineRule="auto"/>
        <w:jc w:val="both"/>
        <w:rPr>
          <w:rFonts w:ascii="Times New Roman" w:hAnsi="Times New Roman" w:cs="Times New Roman"/>
          <w:sz w:val="24"/>
          <w:szCs w:val="24"/>
        </w:rPr>
      </w:pPr>
      <w:r w:rsidRPr="001E6375">
        <w:rPr>
          <w:rFonts w:ascii="Times New Roman" w:hAnsi="Times New Roman" w:cs="Times New Roman"/>
          <w:sz w:val="24"/>
          <w:szCs w:val="24"/>
        </w:rPr>
        <w:tab/>
        <w:t>(</w:t>
      </w:r>
      <w:r w:rsidR="00981BA2" w:rsidRPr="001E6375">
        <w:rPr>
          <w:rFonts w:ascii="Times New Roman" w:hAnsi="Times New Roman" w:cs="Times New Roman"/>
          <w:sz w:val="24"/>
          <w:szCs w:val="24"/>
        </w:rPr>
        <w:t>4</w:t>
      </w:r>
      <w:r w:rsidRPr="001E6375">
        <w:rPr>
          <w:rFonts w:ascii="Times New Roman" w:hAnsi="Times New Roman" w:cs="Times New Roman"/>
          <w:sz w:val="24"/>
          <w:szCs w:val="24"/>
        </w:rPr>
        <w:t xml:space="preserve">) </w:t>
      </w:r>
      <w:r w:rsidR="00262C55" w:rsidRPr="001E6375">
        <w:rPr>
          <w:rFonts w:ascii="Times New Roman" w:hAnsi="Times New Roman" w:cs="Times New Roman"/>
          <w:sz w:val="24"/>
          <w:szCs w:val="24"/>
        </w:rPr>
        <w:t>K</w:t>
      </w:r>
      <w:r w:rsidRPr="001E6375">
        <w:rPr>
          <w:rFonts w:ascii="Times New Roman" w:hAnsi="Times New Roman" w:cs="Times New Roman"/>
          <w:sz w:val="24"/>
          <w:szCs w:val="24"/>
        </w:rPr>
        <w:t xml:space="preserve">amu hizmeti yükümlüsü tarafından verilen </w:t>
      </w:r>
      <w:r w:rsidR="003D45AB" w:rsidRPr="001E6375">
        <w:rPr>
          <w:rFonts w:ascii="Times New Roman" w:hAnsi="Times New Roman" w:cs="Times New Roman"/>
          <w:sz w:val="24"/>
          <w:szCs w:val="24"/>
        </w:rPr>
        <w:t xml:space="preserve">yolcu taşımacılığı </w:t>
      </w:r>
      <w:r w:rsidRPr="001E6375">
        <w:rPr>
          <w:rFonts w:ascii="Times New Roman" w:hAnsi="Times New Roman" w:cs="Times New Roman"/>
          <w:sz w:val="24"/>
          <w:szCs w:val="24"/>
        </w:rPr>
        <w:t>hizmetin</w:t>
      </w:r>
      <w:r w:rsidR="003D45AB" w:rsidRPr="001E6375">
        <w:rPr>
          <w:rFonts w:ascii="Times New Roman" w:hAnsi="Times New Roman" w:cs="Times New Roman"/>
          <w:sz w:val="24"/>
          <w:szCs w:val="24"/>
        </w:rPr>
        <w:t>in</w:t>
      </w:r>
      <w:r w:rsidRPr="001E6375">
        <w:rPr>
          <w:rFonts w:ascii="Times New Roman" w:hAnsi="Times New Roman" w:cs="Times New Roman"/>
          <w:sz w:val="24"/>
          <w:szCs w:val="24"/>
        </w:rPr>
        <w:t xml:space="preserve"> kamu </w:t>
      </w:r>
      <w:r w:rsidR="00262C55" w:rsidRPr="001E6375">
        <w:rPr>
          <w:rFonts w:ascii="Times New Roman" w:hAnsi="Times New Roman" w:cs="Times New Roman"/>
          <w:sz w:val="24"/>
          <w:szCs w:val="24"/>
        </w:rPr>
        <w:t>hizmeti sözleşmesine uygunluğu,</w:t>
      </w:r>
      <w:r w:rsidRPr="001E6375">
        <w:rPr>
          <w:rFonts w:ascii="Times New Roman" w:hAnsi="Times New Roman" w:cs="Times New Roman"/>
          <w:sz w:val="24"/>
          <w:szCs w:val="24"/>
        </w:rPr>
        <w:t xml:space="preserve"> </w:t>
      </w:r>
      <w:r w:rsidR="00C43274" w:rsidRPr="001E6375">
        <w:rPr>
          <w:rFonts w:ascii="Times New Roman" w:hAnsi="Times New Roman" w:cs="Times New Roman"/>
          <w:sz w:val="24"/>
          <w:szCs w:val="24"/>
        </w:rPr>
        <w:t xml:space="preserve">denetim plan ve programları </w:t>
      </w:r>
      <w:r w:rsidR="00EC3E31" w:rsidRPr="001E6375">
        <w:rPr>
          <w:rFonts w:ascii="Times New Roman" w:hAnsi="Times New Roman" w:cs="Times New Roman"/>
          <w:sz w:val="24"/>
          <w:szCs w:val="24"/>
        </w:rPr>
        <w:t xml:space="preserve">çerçevesinde </w:t>
      </w:r>
      <w:r w:rsidR="00977810" w:rsidRPr="001E6375">
        <w:rPr>
          <w:rFonts w:ascii="Times New Roman" w:hAnsi="Times New Roman" w:cs="Times New Roman"/>
          <w:sz w:val="24"/>
          <w:szCs w:val="24"/>
        </w:rPr>
        <w:t>Bakanlık tarafından kontrol edili</w:t>
      </w:r>
      <w:r w:rsidR="003D45AB" w:rsidRPr="001E6375">
        <w:rPr>
          <w:rFonts w:ascii="Times New Roman" w:hAnsi="Times New Roman" w:cs="Times New Roman"/>
          <w:sz w:val="24"/>
          <w:szCs w:val="24"/>
        </w:rPr>
        <w:t>r</w:t>
      </w:r>
      <w:r w:rsidRPr="001E6375">
        <w:rPr>
          <w:rFonts w:ascii="Times New Roman" w:hAnsi="Times New Roman" w:cs="Times New Roman"/>
          <w:sz w:val="24"/>
          <w:szCs w:val="24"/>
        </w:rPr>
        <w:t>.</w:t>
      </w:r>
    </w:p>
    <w:p w14:paraId="0E2ED25B" w14:textId="16B927E8" w:rsidR="004D3144" w:rsidRPr="001E6375" w:rsidRDefault="00977810" w:rsidP="004D3144">
      <w:pPr>
        <w:spacing w:after="0" w:line="240" w:lineRule="auto"/>
        <w:jc w:val="both"/>
        <w:rPr>
          <w:rFonts w:ascii="Times New Roman" w:hAnsi="Times New Roman" w:cs="Times New Roman"/>
          <w:sz w:val="24"/>
          <w:szCs w:val="24"/>
        </w:rPr>
      </w:pPr>
      <w:r w:rsidRPr="001E6375">
        <w:rPr>
          <w:rFonts w:ascii="Times New Roman" w:hAnsi="Times New Roman" w:cs="Times New Roman"/>
          <w:sz w:val="24"/>
          <w:szCs w:val="24"/>
        </w:rPr>
        <w:tab/>
        <w:t xml:space="preserve">(5) </w:t>
      </w:r>
      <w:r w:rsidR="000C271D" w:rsidRPr="001E6375">
        <w:rPr>
          <w:rFonts w:ascii="Times New Roman" w:hAnsi="Times New Roman" w:cs="Times New Roman"/>
          <w:sz w:val="24"/>
          <w:szCs w:val="24"/>
        </w:rPr>
        <w:t xml:space="preserve">Bakanlığın ilgili kamu iktisadi teşebbüslerinin, sermayesinin tamamının veya bir kısmının bu teşebbüslere ait olduğu müessese, bağlı ortaklık, </w:t>
      </w:r>
      <w:r w:rsidR="000C271D" w:rsidRPr="00720B4D">
        <w:rPr>
          <w:rFonts w:ascii="Times New Roman" w:hAnsi="Times New Roman" w:cs="Times New Roman"/>
          <w:sz w:val="24"/>
          <w:szCs w:val="24"/>
        </w:rPr>
        <w:t xml:space="preserve">iştirak ve işletmelerin veyahut bunların da aralarında bulunduğu iş ortaklıklarının </w:t>
      </w:r>
      <w:r w:rsidR="00652D3A" w:rsidRPr="00CA0EDA">
        <w:rPr>
          <w:rFonts w:ascii="Times New Roman" w:hAnsi="Times New Roman" w:cs="Times New Roman"/>
          <w:sz w:val="24"/>
          <w:szCs w:val="24"/>
        </w:rPr>
        <w:t>ilgili mevzuat</w:t>
      </w:r>
      <w:r w:rsidR="00652D3A" w:rsidRPr="00720B4D">
        <w:rPr>
          <w:rFonts w:ascii="Times New Roman" w:hAnsi="Times New Roman" w:cs="Times New Roman"/>
          <w:sz w:val="24"/>
          <w:szCs w:val="24"/>
        </w:rPr>
        <w:t xml:space="preserve"> </w:t>
      </w:r>
      <w:r w:rsidR="000C271D" w:rsidRPr="00720B4D">
        <w:rPr>
          <w:rFonts w:ascii="Times New Roman" w:hAnsi="Times New Roman" w:cs="Times New Roman"/>
          <w:sz w:val="24"/>
          <w:szCs w:val="24"/>
        </w:rPr>
        <w:t>kapsamında istekli olarak teklif verebilmeleri ya da kamu hizmeti yükümlüsü olarak belirlenebilmeleri</w:t>
      </w:r>
      <w:r w:rsidR="000C271D" w:rsidRPr="001E6375">
        <w:rPr>
          <w:rFonts w:ascii="Times New Roman" w:hAnsi="Times New Roman" w:cs="Times New Roman"/>
          <w:sz w:val="24"/>
          <w:szCs w:val="24"/>
        </w:rPr>
        <w:t xml:space="preserve"> mümkündür.</w:t>
      </w:r>
      <w:r w:rsidR="00A32E96" w:rsidRPr="001E6375">
        <w:rPr>
          <w:rFonts w:ascii="Times New Roman" w:hAnsi="Times New Roman" w:cs="Times New Roman"/>
          <w:sz w:val="24"/>
          <w:szCs w:val="24"/>
        </w:rPr>
        <w:tab/>
        <w:t>(6) Kamu kurum ve kuruluşlarının ürettikleri mal ve hizmetlerden ücretsiz veya indirimli olarak faydalanacakların tespitine dair mevzuat uyarınca kamu kurum ve kuruluşu niteliğindeki demiryolu tren işletmecilerinin ulusal demiryolu altyapı ağ</w:t>
      </w:r>
      <w:r w:rsidR="00952E00" w:rsidRPr="001E6375">
        <w:rPr>
          <w:rFonts w:ascii="Times New Roman" w:hAnsi="Times New Roman" w:cs="Times New Roman"/>
          <w:sz w:val="24"/>
          <w:szCs w:val="24"/>
        </w:rPr>
        <w:t>ı bünyesinde gerçekleştireceği</w:t>
      </w:r>
      <w:r w:rsidR="00A32E96" w:rsidRPr="001E6375">
        <w:rPr>
          <w:rFonts w:ascii="Times New Roman" w:hAnsi="Times New Roman" w:cs="Times New Roman"/>
          <w:sz w:val="24"/>
          <w:szCs w:val="24"/>
        </w:rPr>
        <w:t xml:space="preserve"> yolcu taşımacılığı hizmetlerinde uygulamak zorunda olduğu ücretsiz seyahat</w:t>
      </w:r>
      <w:r w:rsidR="00C15600" w:rsidRPr="001E6375">
        <w:rPr>
          <w:rFonts w:ascii="Times New Roman" w:hAnsi="Times New Roman" w:cs="Times New Roman"/>
          <w:sz w:val="24"/>
          <w:szCs w:val="24"/>
        </w:rPr>
        <w:t>ler</w:t>
      </w:r>
      <w:r w:rsidR="00A32E96" w:rsidRPr="001E6375">
        <w:rPr>
          <w:rFonts w:ascii="Times New Roman" w:hAnsi="Times New Roman" w:cs="Times New Roman"/>
          <w:sz w:val="24"/>
          <w:szCs w:val="24"/>
        </w:rPr>
        <w:t xml:space="preserve"> veya </w:t>
      </w:r>
      <w:r w:rsidR="00C46EC9" w:rsidRPr="001E6375">
        <w:rPr>
          <w:rFonts w:ascii="Times New Roman" w:hAnsi="Times New Roman" w:cs="Times New Roman"/>
          <w:sz w:val="24"/>
          <w:szCs w:val="24"/>
        </w:rPr>
        <w:t>bilet tarife indirim oranları</w:t>
      </w:r>
      <w:r w:rsidR="00A32E96" w:rsidRPr="001E6375">
        <w:rPr>
          <w:rFonts w:ascii="Times New Roman" w:hAnsi="Times New Roman" w:cs="Times New Roman"/>
          <w:sz w:val="24"/>
          <w:szCs w:val="24"/>
        </w:rPr>
        <w:t>; kamu hizmeti yükümlüsü tren işletmecisinin kamu kurum ve kuruluşu niteliğinde olup olmadığı dikkate alınmaksızın, mahiyeti uygun düştüğü ölçüde bu Yönetmelik kapsamında sunulacak yolcu taşımacılığı hizmetleri itibariyle de uygulanır.</w:t>
      </w:r>
    </w:p>
    <w:p w14:paraId="35489B84" w14:textId="77777777" w:rsidR="00262C55" w:rsidRDefault="00262C55" w:rsidP="00DB4A95">
      <w:pPr>
        <w:spacing w:after="0" w:line="240" w:lineRule="atLeast"/>
        <w:jc w:val="both"/>
        <w:rPr>
          <w:rFonts w:ascii="Times New Roman" w:hAnsi="Times New Roman" w:cs="Times New Roman"/>
          <w:sz w:val="24"/>
          <w:szCs w:val="24"/>
        </w:rPr>
      </w:pPr>
    </w:p>
    <w:p w14:paraId="3D82E21B" w14:textId="77777777" w:rsidR="00BD2EE4" w:rsidRPr="006265FA" w:rsidRDefault="00BD2EE4" w:rsidP="00DB4A95">
      <w:pPr>
        <w:tabs>
          <w:tab w:val="left" w:pos="0"/>
        </w:tabs>
        <w:spacing w:after="0" w:line="240" w:lineRule="atLeast"/>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ab/>
      </w:r>
      <w:r w:rsidRPr="006265FA">
        <w:rPr>
          <w:rFonts w:ascii="Times New Roman" w:eastAsia="Times New Roman" w:hAnsi="Times New Roman" w:cs="Times New Roman"/>
          <w:b/>
          <w:color w:val="000000"/>
          <w:sz w:val="24"/>
          <w:szCs w:val="24"/>
          <w:lang w:eastAsia="tr-TR"/>
        </w:rPr>
        <w:t>Kamu hizmeti yükümlüsünün seçimine yönelik ilkeler</w:t>
      </w:r>
    </w:p>
    <w:p w14:paraId="36D8120B" w14:textId="583CA9CD" w:rsidR="007C47E6" w:rsidRPr="005328C7" w:rsidRDefault="00081D15" w:rsidP="00D14666">
      <w:pPr>
        <w:spacing w:after="0" w:line="240" w:lineRule="atLeast"/>
        <w:jc w:val="both"/>
        <w:rPr>
          <w:rFonts w:ascii="Times New Roman" w:hAnsi="Times New Roman" w:cs="Times New Roman"/>
          <w:sz w:val="24"/>
          <w:szCs w:val="24"/>
        </w:rPr>
      </w:pPr>
      <w:r>
        <w:rPr>
          <w:rFonts w:ascii="Times New Roman" w:hAnsi="Times New Roman" w:cs="Times New Roman"/>
          <w:b/>
          <w:bCs/>
          <w:sz w:val="24"/>
          <w:szCs w:val="24"/>
        </w:rPr>
        <w:tab/>
      </w:r>
      <w:r w:rsidR="00BD2EE4">
        <w:rPr>
          <w:rFonts w:ascii="Times New Roman" w:hAnsi="Times New Roman" w:cs="Times New Roman"/>
          <w:b/>
          <w:bCs/>
          <w:sz w:val="24"/>
          <w:szCs w:val="24"/>
        </w:rPr>
        <w:t xml:space="preserve">MADDE </w:t>
      </w:r>
      <w:r w:rsidR="000C271D">
        <w:rPr>
          <w:rFonts w:ascii="Times New Roman" w:hAnsi="Times New Roman" w:cs="Times New Roman"/>
          <w:b/>
          <w:bCs/>
          <w:sz w:val="24"/>
          <w:szCs w:val="24"/>
        </w:rPr>
        <w:t>6</w:t>
      </w:r>
      <w:r w:rsidR="00BD2EE4">
        <w:rPr>
          <w:rFonts w:ascii="Times New Roman" w:hAnsi="Times New Roman" w:cs="Times New Roman"/>
          <w:b/>
          <w:bCs/>
          <w:sz w:val="24"/>
          <w:szCs w:val="24"/>
        </w:rPr>
        <w:t xml:space="preserve">- </w:t>
      </w:r>
      <w:r w:rsidR="00F73F46" w:rsidRPr="00751FBC">
        <w:rPr>
          <w:rFonts w:ascii="Times New Roman" w:hAnsi="Times New Roman" w:cs="Times New Roman"/>
          <w:sz w:val="24"/>
          <w:szCs w:val="24"/>
        </w:rPr>
        <w:t>(</w:t>
      </w:r>
      <w:r w:rsidR="00BD2EE4">
        <w:rPr>
          <w:rFonts w:ascii="Times New Roman" w:hAnsi="Times New Roman" w:cs="Times New Roman"/>
          <w:sz w:val="24"/>
          <w:szCs w:val="24"/>
        </w:rPr>
        <w:t>1</w:t>
      </w:r>
      <w:r w:rsidR="00F73F46" w:rsidRPr="00751FBC">
        <w:rPr>
          <w:rFonts w:ascii="Times New Roman" w:hAnsi="Times New Roman" w:cs="Times New Roman"/>
          <w:sz w:val="24"/>
          <w:szCs w:val="24"/>
        </w:rPr>
        <w:t xml:space="preserve">) </w:t>
      </w:r>
      <w:r w:rsidR="00F73F46" w:rsidRPr="00F73F46">
        <w:rPr>
          <w:rFonts w:ascii="Times New Roman" w:hAnsi="Times New Roman" w:cs="Times New Roman"/>
          <w:sz w:val="24"/>
          <w:szCs w:val="24"/>
        </w:rPr>
        <w:t>Kamu hizmeti yükümlüsü</w:t>
      </w:r>
      <w:r w:rsidR="00D973D6">
        <w:rPr>
          <w:rFonts w:ascii="Times New Roman" w:hAnsi="Times New Roman" w:cs="Times New Roman"/>
          <w:sz w:val="24"/>
          <w:szCs w:val="24"/>
        </w:rPr>
        <w:t>nün</w:t>
      </w:r>
      <w:r w:rsidR="00F73F46" w:rsidRPr="00F73F46">
        <w:rPr>
          <w:rFonts w:ascii="Times New Roman" w:hAnsi="Times New Roman" w:cs="Times New Roman"/>
          <w:sz w:val="24"/>
          <w:szCs w:val="24"/>
        </w:rPr>
        <w:t xml:space="preserve"> seçiminde</w:t>
      </w:r>
      <w:r w:rsidR="00D14666">
        <w:rPr>
          <w:rFonts w:ascii="Times New Roman" w:hAnsi="Times New Roman" w:cs="Times New Roman"/>
          <w:sz w:val="24"/>
          <w:szCs w:val="24"/>
        </w:rPr>
        <w:t xml:space="preserve"> uygulanacak</w:t>
      </w:r>
      <w:r w:rsidR="00F73F46" w:rsidRPr="00F73F46">
        <w:rPr>
          <w:rFonts w:ascii="Times New Roman" w:hAnsi="Times New Roman" w:cs="Times New Roman"/>
          <w:sz w:val="24"/>
          <w:szCs w:val="24"/>
        </w:rPr>
        <w:t xml:space="preserve"> </w:t>
      </w:r>
      <w:r w:rsidR="00E61F71">
        <w:rPr>
          <w:rFonts w:ascii="Times New Roman" w:hAnsi="Times New Roman" w:cs="Times New Roman"/>
          <w:sz w:val="24"/>
          <w:szCs w:val="24"/>
        </w:rPr>
        <w:t>usul</w:t>
      </w:r>
      <w:r w:rsidR="00D14666">
        <w:rPr>
          <w:rFonts w:ascii="Times New Roman" w:hAnsi="Times New Roman" w:cs="Times New Roman"/>
          <w:sz w:val="24"/>
          <w:szCs w:val="24"/>
        </w:rPr>
        <w:t xml:space="preserve"> ve esaslar</w:t>
      </w:r>
      <w:r w:rsidR="00F73F46" w:rsidRPr="00F73F46">
        <w:rPr>
          <w:rFonts w:ascii="Times New Roman" w:hAnsi="Times New Roman" w:cs="Times New Roman"/>
          <w:sz w:val="24"/>
          <w:szCs w:val="24"/>
        </w:rPr>
        <w:t xml:space="preserve">, </w:t>
      </w:r>
      <w:r w:rsidR="00D14666">
        <w:rPr>
          <w:rFonts w:ascii="Times New Roman" w:hAnsi="Times New Roman" w:cs="Times New Roman"/>
          <w:sz w:val="24"/>
          <w:szCs w:val="24"/>
        </w:rPr>
        <w:t>ayrı bir mevzuat ile düzenlenir</w:t>
      </w:r>
      <w:r w:rsidR="00F73F46" w:rsidRPr="00F73F46">
        <w:rPr>
          <w:rFonts w:ascii="Times New Roman" w:hAnsi="Times New Roman" w:cs="Times New Roman"/>
          <w:sz w:val="24"/>
          <w:szCs w:val="24"/>
        </w:rPr>
        <w:t>.</w:t>
      </w:r>
      <w:r w:rsidR="00F73F46">
        <w:rPr>
          <w:rFonts w:ascii="Times New Roman" w:hAnsi="Times New Roman" w:cs="Times New Roman"/>
          <w:sz w:val="24"/>
          <w:szCs w:val="24"/>
        </w:rPr>
        <w:t xml:space="preserve"> </w:t>
      </w:r>
    </w:p>
    <w:p w14:paraId="1A3910E2" w14:textId="77777777" w:rsidR="00913981" w:rsidRPr="00AF7C12" w:rsidRDefault="00913981" w:rsidP="00DB4A95">
      <w:pPr>
        <w:spacing w:after="0" w:line="240" w:lineRule="atLeast"/>
        <w:jc w:val="both"/>
        <w:rPr>
          <w:rFonts w:ascii="Times New Roman" w:hAnsi="Times New Roman" w:cs="Times New Roman"/>
          <w:bCs/>
          <w:sz w:val="24"/>
          <w:szCs w:val="24"/>
        </w:rPr>
      </w:pPr>
    </w:p>
    <w:p w14:paraId="1A495C43" w14:textId="77777777" w:rsidR="00981BA2" w:rsidRPr="00BC7993" w:rsidRDefault="00981BA2" w:rsidP="00DB4A95">
      <w:pPr>
        <w:spacing w:after="0" w:line="240" w:lineRule="atLeas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sidRPr="00BC7993">
        <w:rPr>
          <w:rFonts w:ascii="Times New Roman" w:eastAsia="Times New Roman" w:hAnsi="Times New Roman" w:cs="Times New Roman"/>
          <w:b/>
          <w:sz w:val="24"/>
          <w:szCs w:val="24"/>
          <w:lang w:eastAsia="tr-TR"/>
        </w:rPr>
        <w:t>Kamu hizmeti sözleşmelerinin düzenlenmesi ve uygulanmasına yönelik ilkeler</w:t>
      </w:r>
    </w:p>
    <w:p w14:paraId="0B6525A0" w14:textId="2A4AF1FE" w:rsidR="00A54C98" w:rsidRPr="00BC7993" w:rsidRDefault="00981BA2" w:rsidP="00DB4A95">
      <w:pPr>
        <w:spacing w:after="0" w:line="240" w:lineRule="atLeast"/>
        <w:jc w:val="both"/>
        <w:rPr>
          <w:rFonts w:ascii="Times New Roman" w:eastAsia="Times New Roman" w:hAnsi="Times New Roman" w:cs="Times New Roman"/>
          <w:sz w:val="24"/>
          <w:szCs w:val="24"/>
          <w:lang w:eastAsia="tr-TR"/>
        </w:rPr>
      </w:pPr>
      <w:r w:rsidRPr="00BC7993">
        <w:rPr>
          <w:rFonts w:ascii="Times New Roman" w:eastAsia="Times New Roman" w:hAnsi="Times New Roman" w:cs="Times New Roman"/>
          <w:b/>
          <w:sz w:val="24"/>
          <w:szCs w:val="24"/>
          <w:lang w:eastAsia="tr-TR"/>
        </w:rPr>
        <w:tab/>
        <w:t xml:space="preserve">MADDE </w:t>
      </w:r>
      <w:r w:rsidR="000C271D">
        <w:rPr>
          <w:rFonts w:ascii="Times New Roman" w:eastAsia="Times New Roman" w:hAnsi="Times New Roman" w:cs="Times New Roman"/>
          <w:b/>
          <w:sz w:val="24"/>
          <w:szCs w:val="24"/>
          <w:lang w:eastAsia="tr-TR"/>
        </w:rPr>
        <w:t>7</w:t>
      </w:r>
      <w:r w:rsidRPr="00BC7993">
        <w:rPr>
          <w:rFonts w:ascii="Times New Roman" w:eastAsia="Times New Roman" w:hAnsi="Times New Roman" w:cs="Times New Roman"/>
          <w:b/>
          <w:sz w:val="24"/>
          <w:szCs w:val="24"/>
          <w:lang w:eastAsia="tr-TR"/>
        </w:rPr>
        <w:t xml:space="preserve">– </w:t>
      </w:r>
      <w:r w:rsidRPr="00BC7993">
        <w:rPr>
          <w:rFonts w:ascii="Times New Roman" w:eastAsia="Times New Roman" w:hAnsi="Times New Roman" w:cs="Times New Roman"/>
          <w:sz w:val="24"/>
          <w:szCs w:val="24"/>
          <w:lang w:eastAsia="tr-TR"/>
        </w:rPr>
        <w:t xml:space="preserve">(1) </w:t>
      </w:r>
      <w:r w:rsidR="008413E6" w:rsidRPr="00BC7993">
        <w:rPr>
          <w:rFonts w:ascii="Times New Roman" w:eastAsia="Times New Roman" w:hAnsi="Times New Roman" w:cs="Times New Roman"/>
          <w:sz w:val="24"/>
          <w:szCs w:val="24"/>
          <w:lang w:eastAsia="tr-TR"/>
        </w:rPr>
        <w:t xml:space="preserve">Kamu </w:t>
      </w:r>
      <w:r w:rsidRPr="00BC7993">
        <w:rPr>
          <w:rFonts w:ascii="Times New Roman" w:eastAsia="Times New Roman" w:hAnsi="Times New Roman" w:cs="Times New Roman"/>
          <w:sz w:val="24"/>
          <w:szCs w:val="24"/>
          <w:lang w:eastAsia="tr-TR"/>
        </w:rPr>
        <w:t xml:space="preserve">hizmeti sözleşmelerinde </w:t>
      </w:r>
      <w:r w:rsidR="008413E6" w:rsidRPr="00BC7993">
        <w:rPr>
          <w:rFonts w:ascii="Times New Roman" w:eastAsia="Times New Roman" w:hAnsi="Times New Roman" w:cs="Times New Roman"/>
          <w:sz w:val="24"/>
          <w:szCs w:val="24"/>
          <w:lang w:eastAsia="tr-TR"/>
        </w:rPr>
        <w:t>i</w:t>
      </w:r>
      <w:r w:rsidRPr="00BC7993">
        <w:rPr>
          <w:rFonts w:ascii="Times New Roman" w:eastAsia="Times New Roman" w:hAnsi="Times New Roman" w:cs="Times New Roman"/>
          <w:sz w:val="24"/>
          <w:szCs w:val="24"/>
          <w:lang w:eastAsia="tr-TR"/>
        </w:rPr>
        <w:t>hale dokümanı</w:t>
      </w:r>
      <w:r w:rsidR="008413E6" w:rsidRPr="00BC7993">
        <w:rPr>
          <w:rFonts w:ascii="Times New Roman" w:eastAsia="Times New Roman" w:hAnsi="Times New Roman" w:cs="Times New Roman"/>
          <w:sz w:val="24"/>
          <w:szCs w:val="24"/>
          <w:lang w:eastAsia="tr-TR"/>
        </w:rPr>
        <w:t>nda yer alan şartlara aykırı hükümlere yer verilemez. Bu Yönetmelikte belirtilen haller dışında</w:t>
      </w:r>
      <w:r w:rsidRPr="00BC7993">
        <w:rPr>
          <w:rFonts w:ascii="Times New Roman" w:eastAsia="Times New Roman" w:hAnsi="Times New Roman" w:cs="Times New Roman"/>
          <w:sz w:val="24"/>
          <w:szCs w:val="24"/>
          <w:lang w:eastAsia="tr-TR"/>
        </w:rPr>
        <w:t xml:space="preserve"> sözleşme hükümlerinde değişiklik yapılamaz ve ek sözleşme düzenlenemez.</w:t>
      </w:r>
    </w:p>
    <w:p w14:paraId="42610FD7" w14:textId="77777777" w:rsidR="00292D0A" w:rsidRPr="00BC7993" w:rsidRDefault="00292D0A" w:rsidP="00DB4A95">
      <w:pPr>
        <w:spacing w:after="0" w:line="240" w:lineRule="atLeast"/>
        <w:jc w:val="both"/>
        <w:rPr>
          <w:rFonts w:ascii="Times New Roman" w:eastAsia="Times New Roman" w:hAnsi="Times New Roman" w:cs="Times New Roman"/>
          <w:sz w:val="24"/>
          <w:szCs w:val="24"/>
          <w:lang w:eastAsia="tr-TR"/>
        </w:rPr>
      </w:pPr>
      <w:r w:rsidRPr="00BC7993">
        <w:rPr>
          <w:rFonts w:ascii="Times New Roman" w:eastAsia="Times New Roman" w:hAnsi="Times New Roman" w:cs="Times New Roman"/>
          <w:sz w:val="24"/>
          <w:szCs w:val="24"/>
          <w:lang w:eastAsia="tr-TR"/>
        </w:rPr>
        <w:tab/>
      </w:r>
      <w:r w:rsidR="00981BA2" w:rsidRPr="00BC7993">
        <w:rPr>
          <w:rFonts w:ascii="Times New Roman" w:eastAsia="Times New Roman" w:hAnsi="Times New Roman" w:cs="Times New Roman"/>
          <w:sz w:val="24"/>
          <w:szCs w:val="24"/>
          <w:lang w:eastAsia="tr-TR"/>
        </w:rPr>
        <w:t>(</w:t>
      </w:r>
      <w:r w:rsidR="00BC7993" w:rsidRPr="00BC7993">
        <w:rPr>
          <w:rFonts w:ascii="Times New Roman" w:eastAsia="Times New Roman" w:hAnsi="Times New Roman" w:cs="Times New Roman"/>
          <w:sz w:val="24"/>
          <w:szCs w:val="24"/>
          <w:lang w:eastAsia="tr-TR"/>
        </w:rPr>
        <w:t>2</w:t>
      </w:r>
      <w:r w:rsidR="00981BA2" w:rsidRPr="00BC7993">
        <w:rPr>
          <w:rFonts w:ascii="Times New Roman" w:eastAsia="Times New Roman" w:hAnsi="Times New Roman" w:cs="Times New Roman"/>
          <w:sz w:val="24"/>
          <w:szCs w:val="24"/>
          <w:lang w:eastAsia="tr-TR"/>
        </w:rPr>
        <w:t xml:space="preserve">) </w:t>
      </w:r>
      <w:r w:rsidR="00F3412F" w:rsidRPr="00BC7993">
        <w:rPr>
          <w:rFonts w:ascii="Times New Roman" w:eastAsia="Times New Roman" w:hAnsi="Times New Roman" w:cs="Times New Roman"/>
          <w:sz w:val="24"/>
          <w:szCs w:val="24"/>
          <w:lang w:eastAsia="tr-TR"/>
        </w:rPr>
        <w:t>Bakanlık ve kamu hizmeti yükümlüsü</w:t>
      </w:r>
      <w:r w:rsidR="00981BA2" w:rsidRPr="00BC7993">
        <w:rPr>
          <w:rFonts w:ascii="Times New Roman" w:eastAsia="Times New Roman" w:hAnsi="Times New Roman" w:cs="Times New Roman"/>
          <w:sz w:val="24"/>
          <w:szCs w:val="24"/>
          <w:lang w:eastAsia="tr-TR"/>
        </w:rPr>
        <w:t xml:space="preserve">, sözleşme hükümlerinin uygulanmasında eşit hak ve yükümlülüklere sahiptir. Kamu hizmetinin sürekliliği prensibi tarafların esas sorumluluğunu oluşturur. İhale dokümanı ve sözleşme hükümlerinde bu prensiplere aykırı maddelere yer verilemez. </w:t>
      </w:r>
      <w:r w:rsidR="00157014" w:rsidRPr="00BC7993">
        <w:rPr>
          <w:rFonts w:ascii="Times New Roman" w:eastAsia="Times New Roman" w:hAnsi="Times New Roman" w:cs="Times New Roman"/>
          <w:sz w:val="24"/>
          <w:szCs w:val="24"/>
          <w:lang w:eastAsia="tr-TR"/>
        </w:rPr>
        <w:t>K</w:t>
      </w:r>
      <w:r w:rsidR="00981BA2" w:rsidRPr="00BC7993">
        <w:rPr>
          <w:rFonts w:ascii="Times New Roman" w:eastAsia="Times New Roman" w:hAnsi="Times New Roman" w:cs="Times New Roman"/>
          <w:sz w:val="24"/>
          <w:szCs w:val="24"/>
          <w:lang w:eastAsia="tr-TR"/>
        </w:rPr>
        <w:t>amu hizmeti sözleşmelerinin yorum ve uygulanmasında bu prensipler göz önünde bulundurulur.</w:t>
      </w:r>
    </w:p>
    <w:p w14:paraId="20A98519" w14:textId="183272EB" w:rsidR="008726FF" w:rsidRDefault="008726FF" w:rsidP="00DB4A95">
      <w:pPr>
        <w:spacing w:after="0" w:line="240" w:lineRule="atLeast"/>
        <w:jc w:val="both"/>
        <w:rPr>
          <w:rFonts w:ascii="Times New Roman" w:eastAsia="Times New Roman" w:hAnsi="Times New Roman" w:cs="Times New Roman"/>
          <w:sz w:val="24"/>
          <w:szCs w:val="24"/>
          <w:lang w:eastAsia="tr-TR"/>
        </w:rPr>
      </w:pPr>
      <w:r w:rsidRPr="00BC7993">
        <w:rPr>
          <w:rFonts w:ascii="Times New Roman" w:eastAsia="Times New Roman" w:hAnsi="Times New Roman" w:cs="Times New Roman"/>
          <w:sz w:val="24"/>
          <w:szCs w:val="24"/>
          <w:lang w:eastAsia="tr-TR"/>
        </w:rPr>
        <w:tab/>
        <w:t>(</w:t>
      </w:r>
      <w:r w:rsidR="00BC7993" w:rsidRPr="00BC7993">
        <w:rPr>
          <w:rFonts w:ascii="Times New Roman" w:eastAsia="Times New Roman" w:hAnsi="Times New Roman" w:cs="Times New Roman"/>
          <w:sz w:val="24"/>
          <w:szCs w:val="24"/>
          <w:lang w:eastAsia="tr-TR"/>
        </w:rPr>
        <w:t>3</w:t>
      </w:r>
      <w:r w:rsidRPr="00BC7993">
        <w:rPr>
          <w:rFonts w:ascii="Times New Roman" w:eastAsia="Times New Roman" w:hAnsi="Times New Roman" w:cs="Times New Roman"/>
          <w:sz w:val="24"/>
          <w:szCs w:val="24"/>
          <w:lang w:eastAsia="tr-TR"/>
        </w:rPr>
        <w:t xml:space="preserve">) Bu Yönetmeliğin </w:t>
      </w:r>
      <w:r w:rsidR="000C271D" w:rsidRPr="006E679F">
        <w:rPr>
          <w:rFonts w:ascii="Times New Roman" w:eastAsia="Times New Roman" w:hAnsi="Times New Roman" w:cs="Times New Roman"/>
          <w:sz w:val="24"/>
          <w:szCs w:val="24"/>
          <w:lang w:eastAsia="tr-TR"/>
        </w:rPr>
        <w:t>5</w:t>
      </w:r>
      <w:r w:rsidRPr="006E679F">
        <w:rPr>
          <w:rFonts w:ascii="Times New Roman" w:eastAsia="Times New Roman" w:hAnsi="Times New Roman" w:cs="Times New Roman"/>
          <w:sz w:val="24"/>
          <w:szCs w:val="24"/>
          <w:lang w:eastAsia="tr-TR"/>
        </w:rPr>
        <w:t xml:space="preserve"> </w:t>
      </w:r>
      <w:r w:rsidR="000C271D" w:rsidRPr="006E679F">
        <w:rPr>
          <w:rFonts w:ascii="Times New Roman" w:eastAsia="Times New Roman" w:hAnsi="Times New Roman" w:cs="Times New Roman"/>
          <w:sz w:val="24"/>
          <w:szCs w:val="24"/>
          <w:lang w:eastAsia="tr-TR"/>
        </w:rPr>
        <w:t>i</w:t>
      </w:r>
      <w:r w:rsidRPr="006E679F">
        <w:rPr>
          <w:rFonts w:ascii="Times New Roman" w:eastAsia="Times New Roman" w:hAnsi="Times New Roman" w:cs="Times New Roman"/>
          <w:sz w:val="24"/>
          <w:szCs w:val="24"/>
          <w:lang w:eastAsia="tr-TR"/>
        </w:rPr>
        <w:t>nci maddesinin beşinci fıkrası</w:t>
      </w:r>
      <w:r w:rsidRPr="00BC7993">
        <w:rPr>
          <w:rFonts w:ascii="Times New Roman" w:eastAsia="Times New Roman" w:hAnsi="Times New Roman" w:cs="Times New Roman"/>
          <w:sz w:val="24"/>
          <w:szCs w:val="24"/>
          <w:lang w:eastAsia="tr-TR"/>
        </w:rPr>
        <w:t xml:space="preserve"> itibariyle sayılanların kamu hizmeti yükümlüsü olarak belirlenmesi halinde; kamu hizmeti sözleşmelerinin düzenlenmesi, uygulanması ve denetlenmesine ilişkin bu kapsam</w:t>
      </w:r>
      <w:r w:rsidR="00535BDE" w:rsidRPr="00BC7993">
        <w:rPr>
          <w:rFonts w:ascii="Times New Roman" w:eastAsia="Times New Roman" w:hAnsi="Times New Roman" w:cs="Times New Roman"/>
          <w:sz w:val="24"/>
          <w:szCs w:val="24"/>
          <w:lang w:eastAsia="tr-TR"/>
        </w:rPr>
        <w:t xml:space="preserve">daki kamu hizmeti yükümlülerinin lehine veya aleyhine </w:t>
      </w:r>
      <w:r w:rsidRPr="00BC7993">
        <w:rPr>
          <w:rFonts w:ascii="Times New Roman" w:eastAsia="Times New Roman" w:hAnsi="Times New Roman" w:cs="Times New Roman"/>
          <w:sz w:val="24"/>
          <w:szCs w:val="24"/>
          <w:lang w:eastAsia="tr-TR"/>
        </w:rPr>
        <w:t>sonuç doğuracak şekilde farklı eylem ve işlemler tesis edilemez.</w:t>
      </w:r>
    </w:p>
    <w:p w14:paraId="2263C954" w14:textId="4122F33E" w:rsidR="00292D0A" w:rsidRDefault="00292D0A" w:rsidP="00DB4A95">
      <w:pPr>
        <w:spacing w:after="0" w:line="240" w:lineRule="atLeast"/>
        <w:jc w:val="both"/>
        <w:rPr>
          <w:rFonts w:ascii="Times New Roman" w:eastAsia="Times New Roman" w:hAnsi="Times New Roman" w:cs="Times New Roman"/>
          <w:sz w:val="24"/>
          <w:szCs w:val="24"/>
          <w:lang w:eastAsia="tr-TR"/>
        </w:rPr>
      </w:pPr>
    </w:p>
    <w:p w14:paraId="74DA56E7" w14:textId="77777777" w:rsidR="00C138BC" w:rsidRDefault="00C138BC" w:rsidP="00DB4A95">
      <w:pPr>
        <w:spacing w:after="0" w:line="240" w:lineRule="atLeast"/>
        <w:jc w:val="both"/>
        <w:rPr>
          <w:rFonts w:ascii="Times New Roman" w:eastAsia="Times New Roman" w:hAnsi="Times New Roman" w:cs="Times New Roman"/>
          <w:sz w:val="24"/>
          <w:szCs w:val="24"/>
          <w:lang w:eastAsia="tr-TR"/>
        </w:rPr>
      </w:pPr>
    </w:p>
    <w:p w14:paraId="692F6CA9" w14:textId="77777777" w:rsidR="00DA5950" w:rsidRPr="00292D0A" w:rsidRDefault="00292D0A" w:rsidP="00DB4A95">
      <w:p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ab/>
      </w:r>
      <w:r w:rsidR="009F69F2" w:rsidRPr="00852719">
        <w:rPr>
          <w:rFonts w:ascii="Times New Roman" w:hAnsi="Times New Roman" w:cs="Times New Roman"/>
          <w:b/>
          <w:bCs/>
          <w:sz w:val="24"/>
          <w:szCs w:val="24"/>
        </w:rPr>
        <w:t>Bilet tarifeleri, k</w:t>
      </w:r>
      <w:r w:rsidR="00DA5950" w:rsidRPr="00852719">
        <w:rPr>
          <w:rFonts w:ascii="Times New Roman" w:hAnsi="Times New Roman" w:cs="Times New Roman"/>
          <w:b/>
          <w:bCs/>
          <w:sz w:val="24"/>
          <w:szCs w:val="24"/>
        </w:rPr>
        <w:t>amu hizmeti bedeli</w:t>
      </w:r>
      <w:r w:rsidR="009F69F2" w:rsidRPr="00852719">
        <w:rPr>
          <w:rFonts w:ascii="Times New Roman" w:hAnsi="Times New Roman" w:cs="Times New Roman"/>
          <w:b/>
          <w:bCs/>
          <w:sz w:val="24"/>
          <w:szCs w:val="24"/>
        </w:rPr>
        <w:t xml:space="preserve"> ve </w:t>
      </w:r>
      <w:r w:rsidR="00230651" w:rsidRPr="00852719">
        <w:rPr>
          <w:rFonts w:ascii="Times New Roman" w:hAnsi="Times New Roman" w:cs="Times New Roman"/>
          <w:b/>
          <w:bCs/>
          <w:sz w:val="24"/>
          <w:szCs w:val="24"/>
        </w:rPr>
        <w:t>gelir paylaşımı ilkeleri</w:t>
      </w:r>
    </w:p>
    <w:p w14:paraId="5B6884BB" w14:textId="50A0DC55" w:rsidR="009F69F2" w:rsidRPr="00852719" w:rsidRDefault="00DA5950" w:rsidP="00DB4A95">
      <w:pPr>
        <w:spacing w:after="0" w:line="240" w:lineRule="atLeast"/>
        <w:jc w:val="both"/>
        <w:rPr>
          <w:rFonts w:ascii="Times New Roman" w:hAnsi="Times New Roman" w:cs="Times New Roman"/>
          <w:sz w:val="24"/>
          <w:szCs w:val="24"/>
        </w:rPr>
      </w:pPr>
      <w:r w:rsidRPr="00852719">
        <w:rPr>
          <w:rFonts w:ascii="Times New Roman" w:hAnsi="Times New Roman" w:cs="Times New Roman"/>
          <w:b/>
          <w:bCs/>
          <w:sz w:val="24"/>
          <w:szCs w:val="24"/>
        </w:rPr>
        <w:tab/>
      </w:r>
      <w:r w:rsidRPr="00BF18B7">
        <w:rPr>
          <w:rFonts w:ascii="Times New Roman" w:hAnsi="Times New Roman" w:cs="Times New Roman"/>
          <w:b/>
          <w:bCs/>
          <w:sz w:val="24"/>
          <w:szCs w:val="24"/>
        </w:rPr>
        <w:t xml:space="preserve">MADDE </w:t>
      </w:r>
      <w:r w:rsidR="00744A4A">
        <w:rPr>
          <w:rFonts w:ascii="Times New Roman" w:hAnsi="Times New Roman" w:cs="Times New Roman"/>
          <w:b/>
          <w:bCs/>
          <w:sz w:val="24"/>
          <w:szCs w:val="24"/>
        </w:rPr>
        <w:t>8</w:t>
      </w:r>
      <w:r w:rsidR="009F6784" w:rsidRPr="00BF18B7">
        <w:rPr>
          <w:rFonts w:ascii="Times New Roman" w:hAnsi="Times New Roman" w:cs="Times New Roman"/>
          <w:b/>
          <w:bCs/>
          <w:sz w:val="24"/>
          <w:szCs w:val="24"/>
        </w:rPr>
        <w:t>-</w:t>
      </w:r>
      <w:r w:rsidRPr="00BF18B7">
        <w:rPr>
          <w:rFonts w:ascii="Times New Roman" w:hAnsi="Times New Roman" w:cs="Times New Roman"/>
          <w:b/>
          <w:bCs/>
          <w:sz w:val="24"/>
          <w:szCs w:val="24"/>
        </w:rPr>
        <w:t xml:space="preserve"> </w:t>
      </w:r>
      <w:r w:rsidRPr="00852719">
        <w:rPr>
          <w:rFonts w:ascii="Times New Roman" w:hAnsi="Times New Roman" w:cs="Times New Roman"/>
          <w:sz w:val="24"/>
          <w:szCs w:val="24"/>
        </w:rPr>
        <w:t xml:space="preserve">(1) Kamu hizmeti yükümlülüğü için, </w:t>
      </w:r>
      <w:r w:rsidR="007C47E6" w:rsidRPr="00BF18B7">
        <w:rPr>
          <w:rFonts w:ascii="Times New Roman" w:hAnsi="Times New Roman" w:cs="Times New Roman"/>
          <w:sz w:val="24"/>
          <w:szCs w:val="24"/>
        </w:rPr>
        <w:t>fiyat farkı uygulaması hariç olmak üzere kamu hizmeti sözleşmesinde gösterilen</w:t>
      </w:r>
      <w:r w:rsidR="007C47E6" w:rsidRPr="00852719">
        <w:rPr>
          <w:rFonts w:ascii="Times New Roman" w:hAnsi="Times New Roman" w:cs="Times New Roman"/>
          <w:sz w:val="24"/>
          <w:szCs w:val="24"/>
        </w:rPr>
        <w:t xml:space="preserve"> </w:t>
      </w:r>
      <w:r w:rsidRPr="00852719">
        <w:rPr>
          <w:rFonts w:ascii="Times New Roman" w:hAnsi="Times New Roman" w:cs="Times New Roman"/>
          <w:sz w:val="24"/>
          <w:szCs w:val="24"/>
        </w:rPr>
        <w:t>net maliyet</w:t>
      </w:r>
      <w:r w:rsidRPr="00BF18B7">
        <w:rPr>
          <w:rFonts w:ascii="Times New Roman" w:hAnsi="Times New Roman" w:cs="Times New Roman"/>
          <w:sz w:val="24"/>
          <w:szCs w:val="24"/>
        </w:rPr>
        <w:t xml:space="preserve"> </w:t>
      </w:r>
      <w:r w:rsidR="007C47E6" w:rsidRPr="00BF18B7">
        <w:rPr>
          <w:rFonts w:ascii="Times New Roman" w:hAnsi="Times New Roman" w:cs="Times New Roman"/>
          <w:sz w:val="24"/>
          <w:szCs w:val="24"/>
        </w:rPr>
        <w:t xml:space="preserve">tutarından </w:t>
      </w:r>
      <w:r w:rsidRPr="00852719">
        <w:rPr>
          <w:rFonts w:ascii="Times New Roman" w:hAnsi="Times New Roman" w:cs="Times New Roman"/>
          <w:sz w:val="24"/>
          <w:szCs w:val="24"/>
        </w:rPr>
        <w:t>fazla kamu hizmeti bedeli ödemesi yapılmaz.</w:t>
      </w:r>
      <w:r w:rsidR="00720B4D" w:rsidDel="00720B4D">
        <w:rPr>
          <w:rFonts w:ascii="Times New Roman" w:hAnsi="Times New Roman" w:cs="Times New Roman"/>
          <w:sz w:val="24"/>
          <w:szCs w:val="24"/>
        </w:rPr>
        <w:t xml:space="preserve"> </w:t>
      </w:r>
    </w:p>
    <w:p w14:paraId="53B8E501" w14:textId="77777777" w:rsidR="00DA5950" w:rsidRPr="00852719" w:rsidRDefault="009F69F2" w:rsidP="00DB4A95">
      <w:pPr>
        <w:spacing w:after="0" w:line="240" w:lineRule="atLeast"/>
        <w:jc w:val="both"/>
        <w:rPr>
          <w:rFonts w:ascii="Times New Roman" w:hAnsi="Times New Roman" w:cs="Times New Roman"/>
          <w:sz w:val="24"/>
          <w:szCs w:val="24"/>
        </w:rPr>
      </w:pPr>
      <w:r w:rsidRPr="00852719">
        <w:rPr>
          <w:rFonts w:ascii="Times New Roman" w:hAnsi="Times New Roman" w:cs="Times New Roman"/>
          <w:sz w:val="24"/>
          <w:szCs w:val="24"/>
        </w:rPr>
        <w:tab/>
        <w:t xml:space="preserve">(2) Sözleşme değişikliği </w:t>
      </w:r>
      <w:r w:rsidR="00D973D6" w:rsidRPr="00852719">
        <w:rPr>
          <w:rFonts w:ascii="Times New Roman" w:hAnsi="Times New Roman" w:cs="Times New Roman"/>
          <w:sz w:val="24"/>
          <w:szCs w:val="24"/>
        </w:rPr>
        <w:t xml:space="preserve">yapılmaksızın </w:t>
      </w:r>
      <w:r w:rsidRPr="00852719">
        <w:rPr>
          <w:rFonts w:ascii="Times New Roman" w:hAnsi="Times New Roman" w:cs="Times New Roman"/>
          <w:sz w:val="24"/>
          <w:szCs w:val="24"/>
        </w:rPr>
        <w:t>veya ek sözleşme düzenlenmeksizin, kamu hizmeti sözleşmesi kapsamında belirlenen bilet tarifelerinde değişiklik yapılamaz.</w:t>
      </w:r>
    </w:p>
    <w:p w14:paraId="773646DB" w14:textId="77777777" w:rsidR="00FF102B" w:rsidRPr="00852719" w:rsidRDefault="00FF102B" w:rsidP="00DB4A95">
      <w:pPr>
        <w:spacing w:after="0" w:line="240" w:lineRule="atLeast"/>
        <w:jc w:val="both"/>
        <w:rPr>
          <w:rFonts w:ascii="Times New Roman" w:hAnsi="Times New Roman" w:cs="Times New Roman"/>
          <w:sz w:val="24"/>
          <w:szCs w:val="24"/>
        </w:rPr>
      </w:pPr>
      <w:r w:rsidRPr="00852719">
        <w:rPr>
          <w:rFonts w:ascii="Times New Roman" w:hAnsi="Times New Roman" w:cs="Times New Roman"/>
          <w:sz w:val="24"/>
          <w:szCs w:val="24"/>
        </w:rPr>
        <w:tab/>
        <w:t>(3) Bilet tarifelerinin usulüne uygu</w:t>
      </w:r>
      <w:r w:rsidR="00A431F1" w:rsidRPr="00852719">
        <w:rPr>
          <w:rFonts w:ascii="Times New Roman" w:hAnsi="Times New Roman" w:cs="Times New Roman"/>
          <w:sz w:val="24"/>
          <w:szCs w:val="24"/>
        </w:rPr>
        <w:t>n olarak değiştirilmesi halinde</w:t>
      </w:r>
      <w:r w:rsidRPr="00852719">
        <w:rPr>
          <w:rFonts w:ascii="Times New Roman" w:hAnsi="Times New Roman" w:cs="Times New Roman"/>
          <w:sz w:val="24"/>
          <w:szCs w:val="24"/>
        </w:rPr>
        <w:t xml:space="preserve"> </w:t>
      </w:r>
      <w:r w:rsidR="00D973D6" w:rsidRPr="00852719">
        <w:rPr>
          <w:rFonts w:ascii="Times New Roman" w:hAnsi="Times New Roman" w:cs="Times New Roman"/>
          <w:sz w:val="24"/>
          <w:szCs w:val="24"/>
        </w:rPr>
        <w:t>beklenen bilet gelirleri</w:t>
      </w:r>
      <w:r w:rsidR="00157014">
        <w:rPr>
          <w:rFonts w:ascii="Times New Roman" w:hAnsi="Times New Roman" w:cs="Times New Roman"/>
          <w:sz w:val="24"/>
          <w:szCs w:val="24"/>
        </w:rPr>
        <w:t>,</w:t>
      </w:r>
      <w:r w:rsidR="00B72908" w:rsidRPr="00852719">
        <w:rPr>
          <w:rFonts w:ascii="Times New Roman" w:hAnsi="Times New Roman" w:cs="Times New Roman"/>
          <w:sz w:val="24"/>
          <w:szCs w:val="24"/>
        </w:rPr>
        <w:t xml:space="preserve"> </w:t>
      </w:r>
      <w:r w:rsidRPr="00852719">
        <w:rPr>
          <w:rFonts w:ascii="Times New Roman" w:hAnsi="Times New Roman" w:cs="Times New Roman"/>
          <w:sz w:val="24"/>
          <w:szCs w:val="24"/>
        </w:rPr>
        <w:t xml:space="preserve">net maliyet </w:t>
      </w:r>
      <w:r w:rsidR="00157014">
        <w:rPr>
          <w:rFonts w:ascii="Times New Roman" w:hAnsi="Times New Roman" w:cs="Times New Roman"/>
          <w:sz w:val="24"/>
          <w:szCs w:val="24"/>
        </w:rPr>
        <w:t>ve</w:t>
      </w:r>
      <w:r w:rsidRPr="00852719">
        <w:rPr>
          <w:rFonts w:ascii="Times New Roman" w:hAnsi="Times New Roman" w:cs="Times New Roman"/>
          <w:sz w:val="24"/>
          <w:szCs w:val="24"/>
        </w:rPr>
        <w:t xml:space="preserve"> kamu hizmeti bedeli</w:t>
      </w:r>
      <w:r w:rsidR="00B72908" w:rsidRPr="00852719">
        <w:rPr>
          <w:rFonts w:ascii="Times New Roman" w:hAnsi="Times New Roman" w:cs="Times New Roman"/>
          <w:sz w:val="24"/>
          <w:szCs w:val="24"/>
        </w:rPr>
        <w:t>,</w:t>
      </w:r>
      <w:r w:rsidRPr="00852719">
        <w:rPr>
          <w:rFonts w:ascii="Times New Roman" w:hAnsi="Times New Roman" w:cs="Times New Roman"/>
          <w:sz w:val="24"/>
          <w:szCs w:val="24"/>
        </w:rPr>
        <w:t xml:space="preserve"> </w:t>
      </w:r>
      <w:r w:rsidR="007041E2" w:rsidRPr="00852719">
        <w:rPr>
          <w:rFonts w:ascii="Times New Roman" w:hAnsi="Times New Roman" w:cs="Times New Roman"/>
          <w:sz w:val="24"/>
          <w:szCs w:val="24"/>
        </w:rPr>
        <w:t xml:space="preserve">sözleşmeye esas </w:t>
      </w:r>
      <w:r w:rsidR="00B72908" w:rsidRPr="00852719">
        <w:rPr>
          <w:rFonts w:ascii="Times New Roman" w:hAnsi="Times New Roman" w:cs="Times New Roman"/>
          <w:sz w:val="24"/>
          <w:szCs w:val="24"/>
        </w:rPr>
        <w:t xml:space="preserve">yolcu sayısı tahminlerinde değişiklik yapılmaksızın </w:t>
      </w:r>
      <w:r w:rsidR="0088595D" w:rsidRPr="00852719">
        <w:rPr>
          <w:rFonts w:ascii="Times New Roman" w:hAnsi="Times New Roman" w:cs="Times New Roman"/>
          <w:sz w:val="24"/>
          <w:szCs w:val="24"/>
        </w:rPr>
        <w:t xml:space="preserve">hat bazında </w:t>
      </w:r>
      <w:r w:rsidR="00B72908" w:rsidRPr="00852719">
        <w:rPr>
          <w:rFonts w:ascii="Times New Roman" w:hAnsi="Times New Roman" w:cs="Times New Roman"/>
          <w:sz w:val="24"/>
          <w:szCs w:val="24"/>
        </w:rPr>
        <w:t>güncellenir.</w:t>
      </w:r>
    </w:p>
    <w:p w14:paraId="7849242F" w14:textId="77777777" w:rsidR="00DA5950" w:rsidRPr="00852719" w:rsidRDefault="00DA5950" w:rsidP="00DB4A95">
      <w:pPr>
        <w:spacing w:after="0" w:line="240" w:lineRule="atLeast"/>
        <w:jc w:val="both"/>
        <w:rPr>
          <w:rFonts w:ascii="Times New Roman" w:hAnsi="Times New Roman" w:cs="Times New Roman"/>
          <w:sz w:val="24"/>
          <w:szCs w:val="24"/>
        </w:rPr>
      </w:pPr>
      <w:r w:rsidRPr="00852719">
        <w:rPr>
          <w:rFonts w:ascii="Times New Roman" w:hAnsi="Times New Roman" w:cs="Times New Roman"/>
          <w:sz w:val="24"/>
          <w:szCs w:val="24"/>
        </w:rPr>
        <w:tab/>
        <w:t>(</w:t>
      </w:r>
      <w:r w:rsidR="00FF102B" w:rsidRPr="00852719">
        <w:rPr>
          <w:rFonts w:ascii="Times New Roman" w:hAnsi="Times New Roman" w:cs="Times New Roman"/>
          <w:sz w:val="24"/>
          <w:szCs w:val="24"/>
        </w:rPr>
        <w:t>4</w:t>
      </w:r>
      <w:r w:rsidRPr="00852719">
        <w:rPr>
          <w:rFonts w:ascii="Times New Roman" w:hAnsi="Times New Roman" w:cs="Times New Roman"/>
          <w:sz w:val="24"/>
          <w:szCs w:val="24"/>
        </w:rPr>
        <w:t xml:space="preserve">) Kamu hizmeti sözleşmesinde belirlenen hizmet kalite ölçütlerinin yer aldığı ve demiryolu tren işletmecisi tarafından sözleşmede belirtilen dönemlerde hazırlanan periyodik performans </w:t>
      </w:r>
      <w:r w:rsidR="009F6784" w:rsidRPr="00852719">
        <w:rPr>
          <w:rFonts w:ascii="Times New Roman" w:hAnsi="Times New Roman" w:cs="Times New Roman"/>
          <w:sz w:val="24"/>
          <w:szCs w:val="24"/>
        </w:rPr>
        <w:t xml:space="preserve">raporlarının </w:t>
      </w:r>
      <w:r w:rsidRPr="00852719">
        <w:rPr>
          <w:rFonts w:ascii="Times New Roman" w:hAnsi="Times New Roman" w:cs="Times New Roman"/>
          <w:sz w:val="24"/>
          <w:szCs w:val="24"/>
        </w:rPr>
        <w:t>Bakanlık tarafından incelenmesi sonucunda, kamu hizmeti sözleşmelerinin yürürlük süresi içerisinde verilme</w:t>
      </w:r>
      <w:r w:rsidR="00195115">
        <w:rPr>
          <w:rFonts w:ascii="Times New Roman" w:hAnsi="Times New Roman" w:cs="Times New Roman"/>
          <w:sz w:val="24"/>
          <w:szCs w:val="24"/>
        </w:rPr>
        <w:t>kte olan hizmet kapsamında;</w:t>
      </w:r>
    </w:p>
    <w:p w14:paraId="28FE1D2E" w14:textId="77777777" w:rsidR="00DB4A95" w:rsidRDefault="007C47E6" w:rsidP="00DB4A95">
      <w:pPr>
        <w:pStyle w:val="ListeParagraf"/>
        <w:numPr>
          <w:ilvl w:val="0"/>
          <w:numId w:val="13"/>
        </w:numPr>
        <w:spacing w:after="0" w:line="240" w:lineRule="atLeast"/>
        <w:ind w:left="0" w:firstLine="709"/>
        <w:contextualSpacing w:val="0"/>
        <w:jc w:val="both"/>
        <w:rPr>
          <w:rFonts w:ascii="Times New Roman" w:hAnsi="Times New Roman" w:cs="Times New Roman"/>
          <w:sz w:val="24"/>
          <w:szCs w:val="24"/>
        </w:rPr>
      </w:pPr>
      <w:r w:rsidRPr="00DB4A95">
        <w:rPr>
          <w:rFonts w:ascii="Times New Roman" w:hAnsi="Times New Roman" w:cs="Times New Roman"/>
          <w:sz w:val="24"/>
          <w:szCs w:val="24"/>
        </w:rPr>
        <w:t>Ödeme</w:t>
      </w:r>
      <w:r w:rsidR="0061380E" w:rsidRPr="00DB4A95">
        <w:rPr>
          <w:rFonts w:ascii="Times New Roman" w:hAnsi="Times New Roman" w:cs="Times New Roman"/>
          <w:sz w:val="24"/>
          <w:szCs w:val="24"/>
        </w:rPr>
        <w:t xml:space="preserve">ye esas hizmet dönemi süresi içerisinde </w:t>
      </w:r>
      <w:r w:rsidRPr="00DB4A95">
        <w:rPr>
          <w:rFonts w:ascii="Times New Roman" w:hAnsi="Times New Roman" w:cs="Times New Roman"/>
          <w:sz w:val="24"/>
          <w:szCs w:val="24"/>
        </w:rPr>
        <w:t>elde edilen bilet gelirinin kamu hizmeti sözleşmesinde gösterilen tahmini bilet gelirinden fazla olması halinde</w:t>
      </w:r>
      <w:r w:rsidR="00DA5950" w:rsidRPr="00DB4A95">
        <w:rPr>
          <w:rFonts w:ascii="Times New Roman" w:hAnsi="Times New Roman" w:cs="Times New Roman"/>
          <w:sz w:val="24"/>
          <w:szCs w:val="24"/>
        </w:rPr>
        <w:t>,</w:t>
      </w:r>
      <w:r w:rsidR="008F7CA4" w:rsidRPr="00DB4A95">
        <w:rPr>
          <w:rFonts w:ascii="Times New Roman" w:hAnsi="Times New Roman" w:cs="Times New Roman"/>
          <w:sz w:val="24"/>
          <w:szCs w:val="24"/>
        </w:rPr>
        <w:t xml:space="preserve"> </w:t>
      </w:r>
      <w:r w:rsidR="00DA5950" w:rsidRPr="00DB4A95">
        <w:rPr>
          <w:rFonts w:ascii="Times New Roman" w:hAnsi="Times New Roman" w:cs="Times New Roman"/>
          <w:sz w:val="24"/>
          <w:szCs w:val="24"/>
        </w:rPr>
        <w:t>ikisi arasındaki fark sözleşmenin tarafları arasında sözleşmede belirtilen usuller çerçevesinde</w:t>
      </w:r>
      <w:r w:rsidRPr="00DB4A95">
        <w:rPr>
          <w:rFonts w:ascii="Times New Roman" w:hAnsi="Times New Roman" w:cs="Times New Roman"/>
          <w:sz w:val="24"/>
          <w:szCs w:val="24"/>
        </w:rPr>
        <w:t xml:space="preserve"> ve hat bazında ortaya çıkan değerler esas alınarak</w:t>
      </w:r>
      <w:r w:rsidR="00DA5950" w:rsidRPr="00DB4A95">
        <w:rPr>
          <w:rFonts w:ascii="Times New Roman" w:hAnsi="Times New Roman" w:cs="Times New Roman"/>
          <w:sz w:val="24"/>
          <w:szCs w:val="24"/>
        </w:rPr>
        <w:t xml:space="preserve"> </w:t>
      </w:r>
      <w:r w:rsidR="00195115" w:rsidRPr="00DB4A95">
        <w:rPr>
          <w:rFonts w:ascii="Times New Roman" w:hAnsi="Times New Roman" w:cs="Times New Roman"/>
          <w:sz w:val="24"/>
          <w:szCs w:val="24"/>
        </w:rPr>
        <w:t>paylaşılır.</w:t>
      </w:r>
    </w:p>
    <w:p w14:paraId="37B23C29" w14:textId="77777777" w:rsidR="00DB4A95" w:rsidRDefault="00554C49" w:rsidP="00DB4A95">
      <w:pPr>
        <w:pStyle w:val="ListeParagraf"/>
        <w:numPr>
          <w:ilvl w:val="0"/>
          <w:numId w:val="13"/>
        </w:numPr>
        <w:spacing w:after="0" w:line="240" w:lineRule="atLeast"/>
        <w:ind w:left="0" w:firstLine="709"/>
        <w:contextualSpacing w:val="0"/>
        <w:jc w:val="both"/>
        <w:rPr>
          <w:rFonts w:ascii="Times New Roman" w:hAnsi="Times New Roman" w:cs="Times New Roman"/>
          <w:sz w:val="24"/>
          <w:szCs w:val="24"/>
        </w:rPr>
      </w:pPr>
      <w:r w:rsidRPr="00DB4A95">
        <w:rPr>
          <w:rFonts w:ascii="Times New Roman" w:hAnsi="Times New Roman" w:cs="Times New Roman"/>
          <w:sz w:val="24"/>
          <w:szCs w:val="24"/>
        </w:rPr>
        <w:t>Bilet gelirinin beklenenin altında gerçekleşmesi halinde kamu hizmet yükümlüsü tarafından hak talep edil</w:t>
      </w:r>
      <w:r w:rsidR="0028368B" w:rsidRPr="00DB4A95">
        <w:rPr>
          <w:rFonts w:ascii="Times New Roman" w:hAnsi="Times New Roman" w:cs="Times New Roman"/>
          <w:sz w:val="24"/>
          <w:szCs w:val="24"/>
        </w:rPr>
        <w:t>e</w:t>
      </w:r>
      <w:r w:rsidRPr="00DB4A95">
        <w:rPr>
          <w:rFonts w:ascii="Times New Roman" w:hAnsi="Times New Roman" w:cs="Times New Roman"/>
          <w:sz w:val="24"/>
          <w:szCs w:val="24"/>
        </w:rPr>
        <w:t>mez.</w:t>
      </w:r>
    </w:p>
    <w:p w14:paraId="4BBAD18D" w14:textId="77777777" w:rsidR="00195115" w:rsidRPr="00DB4A95" w:rsidRDefault="00452A7D" w:rsidP="00DB4A95">
      <w:pPr>
        <w:pStyle w:val="ListeParagraf"/>
        <w:numPr>
          <w:ilvl w:val="0"/>
          <w:numId w:val="13"/>
        </w:numPr>
        <w:spacing w:after="0" w:line="240" w:lineRule="atLeast"/>
        <w:ind w:left="0" w:firstLine="709"/>
        <w:contextualSpacing w:val="0"/>
        <w:jc w:val="both"/>
        <w:rPr>
          <w:rFonts w:ascii="Times New Roman" w:hAnsi="Times New Roman" w:cs="Times New Roman"/>
          <w:sz w:val="24"/>
          <w:szCs w:val="24"/>
        </w:rPr>
      </w:pPr>
      <w:r w:rsidRPr="00DB4A95">
        <w:rPr>
          <w:rFonts w:ascii="Times New Roman" w:hAnsi="Times New Roman" w:cs="Times New Roman"/>
          <w:sz w:val="24"/>
          <w:szCs w:val="24"/>
        </w:rPr>
        <w:t xml:space="preserve">Yolcu taşımacılığı hizmetlerinin kamu hizmeti yükümlüsünden kaynaklanan sebeplerle sözleşmeye </w:t>
      </w:r>
      <w:r w:rsidR="0061380E" w:rsidRPr="00DB4A95">
        <w:rPr>
          <w:rFonts w:ascii="Times New Roman" w:hAnsi="Times New Roman" w:cs="Times New Roman"/>
          <w:sz w:val="24"/>
          <w:szCs w:val="24"/>
        </w:rPr>
        <w:t>uygun</w:t>
      </w:r>
      <w:r w:rsidRPr="00DB4A95">
        <w:rPr>
          <w:rFonts w:ascii="Times New Roman" w:hAnsi="Times New Roman" w:cs="Times New Roman"/>
          <w:sz w:val="24"/>
          <w:szCs w:val="24"/>
        </w:rPr>
        <w:t xml:space="preserve"> olarak yerine getiril</w:t>
      </w:r>
      <w:r w:rsidR="0061380E" w:rsidRPr="00DB4A95">
        <w:rPr>
          <w:rFonts w:ascii="Times New Roman" w:hAnsi="Times New Roman" w:cs="Times New Roman"/>
          <w:sz w:val="24"/>
          <w:szCs w:val="24"/>
        </w:rPr>
        <w:t>me</w:t>
      </w:r>
      <w:r w:rsidRPr="00DB4A95">
        <w:rPr>
          <w:rFonts w:ascii="Times New Roman" w:hAnsi="Times New Roman" w:cs="Times New Roman"/>
          <w:sz w:val="24"/>
          <w:szCs w:val="24"/>
        </w:rPr>
        <w:t>diğinin tespit edilmesi halinde</w:t>
      </w:r>
      <w:r w:rsidR="0061380E" w:rsidRPr="00DB4A95">
        <w:rPr>
          <w:rFonts w:ascii="Times New Roman" w:hAnsi="Times New Roman" w:cs="Times New Roman"/>
          <w:sz w:val="24"/>
          <w:szCs w:val="24"/>
        </w:rPr>
        <w:t>,</w:t>
      </w:r>
      <w:r w:rsidRPr="00DB4A95">
        <w:rPr>
          <w:rFonts w:ascii="Times New Roman" w:hAnsi="Times New Roman" w:cs="Times New Roman"/>
          <w:sz w:val="24"/>
          <w:szCs w:val="24"/>
        </w:rPr>
        <w:t xml:space="preserve"> </w:t>
      </w:r>
      <w:r w:rsidR="005328C7" w:rsidRPr="00DB4A95">
        <w:rPr>
          <w:rFonts w:ascii="Times New Roman" w:hAnsi="Times New Roman" w:cs="Times New Roman"/>
          <w:sz w:val="24"/>
          <w:szCs w:val="24"/>
        </w:rPr>
        <w:t>kamu hizmeti yükümlüsüne ödenecek hizmet bedelinden</w:t>
      </w:r>
      <w:r w:rsidRPr="00DB4A95">
        <w:rPr>
          <w:rFonts w:ascii="Times New Roman" w:hAnsi="Times New Roman" w:cs="Times New Roman"/>
          <w:sz w:val="24"/>
          <w:szCs w:val="24"/>
        </w:rPr>
        <w:t xml:space="preserve"> </w:t>
      </w:r>
      <w:r w:rsidR="005328C7" w:rsidRPr="00DB4A95">
        <w:rPr>
          <w:rFonts w:ascii="Times New Roman" w:hAnsi="Times New Roman" w:cs="Times New Roman"/>
          <w:sz w:val="24"/>
          <w:szCs w:val="24"/>
        </w:rPr>
        <w:t>indirim yapılır.</w:t>
      </w:r>
      <w:r w:rsidR="00DA5950" w:rsidRPr="00DB4A95">
        <w:rPr>
          <w:rFonts w:ascii="Times New Roman" w:hAnsi="Times New Roman" w:cs="Times New Roman"/>
          <w:sz w:val="24"/>
          <w:szCs w:val="24"/>
        </w:rPr>
        <w:tab/>
      </w:r>
    </w:p>
    <w:p w14:paraId="5905F433" w14:textId="66651BB5" w:rsidR="00195115" w:rsidRPr="0078189C" w:rsidRDefault="00195115" w:rsidP="00DB4A95">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ab/>
      </w:r>
      <w:r w:rsidR="00DA5950" w:rsidRPr="00852719">
        <w:rPr>
          <w:rFonts w:ascii="Times New Roman" w:hAnsi="Times New Roman" w:cs="Times New Roman"/>
          <w:sz w:val="24"/>
          <w:szCs w:val="24"/>
        </w:rPr>
        <w:t>(</w:t>
      </w:r>
      <w:r w:rsidR="00331B71" w:rsidRPr="00852719">
        <w:rPr>
          <w:rFonts w:ascii="Times New Roman" w:hAnsi="Times New Roman" w:cs="Times New Roman"/>
          <w:sz w:val="24"/>
          <w:szCs w:val="24"/>
        </w:rPr>
        <w:t>5</w:t>
      </w:r>
      <w:r w:rsidR="00DA5950" w:rsidRPr="0078189C">
        <w:rPr>
          <w:rFonts w:ascii="Times New Roman" w:hAnsi="Times New Roman" w:cs="Times New Roman"/>
          <w:sz w:val="24"/>
          <w:szCs w:val="24"/>
        </w:rPr>
        <w:t>) Kamu hizmeti bedeli</w:t>
      </w:r>
      <w:r w:rsidR="00132E61" w:rsidRPr="0078189C">
        <w:rPr>
          <w:rFonts w:ascii="Times New Roman" w:hAnsi="Times New Roman" w:cs="Times New Roman"/>
          <w:sz w:val="24"/>
          <w:szCs w:val="24"/>
        </w:rPr>
        <w:t xml:space="preserve"> ve fiyat farkları</w:t>
      </w:r>
      <w:r w:rsidR="00DA5950" w:rsidRPr="0078189C">
        <w:rPr>
          <w:rFonts w:ascii="Times New Roman" w:hAnsi="Times New Roman" w:cs="Times New Roman"/>
          <w:sz w:val="24"/>
          <w:szCs w:val="24"/>
        </w:rPr>
        <w:t>, sözleşmede belirtilen dön</w:t>
      </w:r>
      <w:r w:rsidR="0012768D" w:rsidRPr="0078189C">
        <w:rPr>
          <w:rFonts w:ascii="Times New Roman" w:hAnsi="Times New Roman" w:cs="Times New Roman"/>
          <w:sz w:val="24"/>
          <w:szCs w:val="24"/>
        </w:rPr>
        <w:t xml:space="preserve">emler esas alınarak bu madde ve </w:t>
      </w:r>
      <w:r w:rsidR="00744A4A">
        <w:rPr>
          <w:rFonts w:ascii="Times New Roman" w:hAnsi="Times New Roman" w:cs="Times New Roman"/>
          <w:sz w:val="24"/>
          <w:szCs w:val="24"/>
        </w:rPr>
        <w:t>9 uncu</w:t>
      </w:r>
      <w:r w:rsidR="0012768D" w:rsidRPr="0078189C">
        <w:rPr>
          <w:rFonts w:ascii="Times New Roman" w:hAnsi="Times New Roman" w:cs="Times New Roman"/>
          <w:sz w:val="24"/>
          <w:szCs w:val="24"/>
        </w:rPr>
        <w:t xml:space="preserve"> maddede düzenlenen ilkeler </w:t>
      </w:r>
      <w:r w:rsidR="00DA5950" w:rsidRPr="0078189C">
        <w:rPr>
          <w:rFonts w:ascii="Times New Roman" w:hAnsi="Times New Roman" w:cs="Times New Roman"/>
          <w:sz w:val="24"/>
          <w:szCs w:val="24"/>
        </w:rPr>
        <w:t>çerçevesinde ilgili kamu hizmeti yükümlüsü demiryolu tren işletmecisine ödenir.</w:t>
      </w:r>
    </w:p>
    <w:p w14:paraId="54762A88" w14:textId="77777777" w:rsidR="00195115" w:rsidRDefault="00195115" w:rsidP="00DB4A95">
      <w:pPr>
        <w:spacing w:after="0" w:line="240" w:lineRule="atLeast"/>
        <w:jc w:val="both"/>
        <w:rPr>
          <w:rFonts w:ascii="Times New Roman" w:hAnsi="Times New Roman" w:cs="Times New Roman"/>
          <w:sz w:val="24"/>
          <w:szCs w:val="24"/>
        </w:rPr>
      </w:pPr>
      <w:r w:rsidRPr="0078189C">
        <w:rPr>
          <w:rFonts w:ascii="Times New Roman" w:hAnsi="Times New Roman" w:cs="Times New Roman"/>
          <w:sz w:val="24"/>
          <w:szCs w:val="24"/>
        </w:rPr>
        <w:tab/>
      </w:r>
      <w:r w:rsidR="00EC1F8C" w:rsidRPr="0078189C">
        <w:rPr>
          <w:rFonts w:ascii="Times New Roman" w:hAnsi="Times New Roman" w:cs="Times New Roman"/>
          <w:sz w:val="24"/>
          <w:szCs w:val="24"/>
        </w:rPr>
        <w:t>(</w:t>
      </w:r>
      <w:r w:rsidR="00331B71" w:rsidRPr="0078189C">
        <w:rPr>
          <w:rFonts w:ascii="Times New Roman" w:hAnsi="Times New Roman" w:cs="Times New Roman"/>
          <w:sz w:val="24"/>
          <w:szCs w:val="24"/>
        </w:rPr>
        <w:t>6</w:t>
      </w:r>
      <w:r w:rsidR="00EC1F8C" w:rsidRPr="0078189C">
        <w:rPr>
          <w:rFonts w:ascii="Times New Roman" w:hAnsi="Times New Roman" w:cs="Times New Roman"/>
          <w:sz w:val="24"/>
          <w:szCs w:val="24"/>
        </w:rPr>
        <w:t>) Kamu hizmeti yükümlülüğü için ödenecek kamu hizmeti bedeli, bu amaçla Bakanlık bütçesine konulan ödenekten karşılanır.</w:t>
      </w:r>
    </w:p>
    <w:p w14:paraId="544A93B9" w14:textId="77777777" w:rsidR="00195115" w:rsidRDefault="00195115" w:rsidP="00DB4A95">
      <w:pPr>
        <w:spacing w:after="0" w:line="240" w:lineRule="atLeast"/>
        <w:jc w:val="both"/>
        <w:rPr>
          <w:rFonts w:ascii="Times New Roman" w:hAnsi="Times New Roman" w:cs="Times New Roman"/>
          <w:sz w:val="24"/>
          <w:szCs w:val="24"/>
        </w:rPr>
      </w:pPr>
    </w:p>
    <w:p w14:paraId="4C1204C3" w14:textId="77777777" w:rsidR="006E222B" w:rsidRPr="0078189C" w:rsidRDefault="00195115" w:rsidP="00DB4A95">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ab/>
      </w:r>
      <w:r w:rsidR="006E222B" w:rsidRPr="0078189C">
        <w:rPr>
          <w:rFonts w:ascii="Times New Roman" w:hAnsi="Times New Roman" w:cs="Times New Roman"/>
          <w:b/>
          <w:bCs/>
          <w:sz w:val="24"/>
          <w:szCs w:val="24"/>
        </w:rPr>
        <w:t>Fiyat f</w:t>
      </w:r>
      <w:r w:rsidRPr="0078189C">
        <w:rPr>
          <w:rFonts w:ascii="Times New Roman" w:hAnsi="Times New Roman" w:cs="Times New Roman"/>
          <w:b/>
          <w:bCs/>
          <w:sz w:val="24"/>
          <w:szCs w:val="24"/>
        </w:rPr>
        <w:t>arkı uygulama ilkeleri</w:t>
      </w:r>
    </w:p>
    <w:p w14:paraId="6A4D7D89" w14:textId="4FE4E417" w:rsidR="006E222B" w:rsidRPr="0078189C" w:rsidRDefault="006E222B" w:rsidP="00DB4A95">
      <w:pPr>
        <w:spacing w:after="0" w:line="240" w:lineRule="atLeast"/>
        <w:jc w:val="both"/>
        <w:rPr>
          <w:rFonts w:ascii="Times New Roman" w:hAnsi="Times New Roman" w:cs="Times New Roman"/>
          <w:sz w:val="24"/>
          <w:szCs w:val="24"/>
        </w:rPr>
      </w:pPr>
      <w:r w:rsidRPr="0078189C">
        <w:rPr>
          <w:rFonts w:ascii="Times New Roman" w:hAnsi="Times New Roman" w:cs="Times New Roman"/>
          <w:b/>
          <w:bCs/>
          <w:sz w:val="24"/>
          <w:szCs w:val="24"/>
        </w:rPr>
        <w:tab/>
        <w:t xml:space="preserve">MADDE </w:t>
      </w:r>
      <w:r w:rsidR="00B2178F">
        <w:rPr>
          <w:rFonts w:ascii="Times New Roman" w:hAnsi="Times New Roman" w:cs="Times New Roman"/>
          <w:b/>
          <w:bCs/>
          <w:sz w:val="24"/>
          <w:szCs w:val="24"/>
        </w:rPr>
        <w:t>9</w:t>
      </w:r>
      <w:r w:rsidRPr="0078189C">
        <w:rPr>
          <w:rFonts w:ascii="Times New Roman" w:hAnsi="Times New Roman" w:cs="Times New Roman"/>
          <w:b/>
          <w:bCs/>
          <w:sz w:val="24"/>
          <w:szCs w:val="24"/>
        </w:rPr>
        <w:t xml:space="preserve">- </w:t>
      </w:r>
      <w:r w:rsidRPr="0078189C">
        <w:rPr>
          <w:rFonts w:ascii="Times New Roman" w:hAnsi="Times New Roman" w:cs="Times New Roman"/>
          <w:sz w:val="24"/>
          <w:szCs w:val="24"/>
        </w:rPr>
        <w:t xml:space="preserve">(1) </w:t>
      </w:r>
      <w:r w:rsidR="003B7E8D" w:rsidRPr="0078189C">
        <w:rPr>
          <w:rFonts w:ascii="Times New Roman" w:hAnsi="Times New Roman" w:cs="Times New Roman"/>
          <w:sz w:val="24"/>
          <w:szCs w:val="24"/>
        </w:rPr>
        <w:t>Kamu hizmeti sözleşmelerinde</w:t>
      </w:r>
      <w:r w:rsidR="00456BE1" w:rsidRPr="0078189C">
        <w:rPr>
          <w:rFonts w:ascii="Times New Roman" w:hAnsi="Times New Roman" w:cs="Times New Roman"/>
          <w:sz w:val="24"/>
          <w:szCs w:val="24"/>
        </w:rPr>
        <w:t>,</w:t>
      </w:r>
      <w:r w:rsidR="00EE449C" w:rsidRPr="0078189C">
        <w:rPr>
          <w:rFonts w:ascii="Times New Roman" w:hAnsi="Times New Roman" w:cs="Times New Roman"/>
          <w:sz w:val="24"/>
          <w:szCs w:val="24"/>
        </w:rPr>
        <w:t xml:space="preserve"> tahmini </w:t>
      </w:r>
      <w:r w:rsidRPr="0078189C">
        <w:rPr>
          <w:rFonts w:ascii="Times New Roman" w:hAnsi="Times New Roman" w:cs="Times New Roman"/>
          <w:sz w:val="24"/>
          <w:szCs w:val="24"/>
        </w:rPr>
        <w:t xml:space="preserve">maliyet </w:t>
      </w:r>
      <w:r w:rsidR="00456BE1" w:rsidRPr="0078189C">
        <w:rPr>
          <w:rFonts w:ascii="Times New Roman" w:hAnsi="Times New Roman" w:cs="Times New Roman"/>
          <w:sz w:val="24"/>
          <w:szCs w:val="24"/>
        </w:rPr>
        <w:t xml:space="preserve">kalemlerinin </w:t>
      </w:r>
      <w:r w:rsidR="00EE449C" w:rsidRPr="0078189C">
        <w:rPr>
          <w:rFonts w:ascii="Times New Roman" w:hAnsi="Times New Roman" w:cs="Times New Roman"/>
          <w:sz w:val="24"/>
          <w:szCs w:val="24"/>
        </w:rPr>
        <w:t>toplam maliyet</w:t>
      </w:r>
      <w:r w:rsidR="00456BE1" w:rsidRPr="0078189C">
        <w:rPr>
          <w:rFonts w:ascii="Times New Roman" w:hAnsi="Times New Roman" w:cs="Times New Roman"/>
          <w:sz w:val="24"/>
          <w:szCs w:val="24"/>
        </w:rPr>
        <w:t xml:space="preserve"> içerisindeki ağırlık oranları esas alınarak</w:t>
      </w:r>
      <w:r w:rsidR="00EE449C" w:rsidRPr="0078189C">
        <w:rPr>
          <w:rFonts w:ascii="Times New Roman" w:hAnsi="Times New Roman" w:cs="Times New Roman"/>
          <w:sz w:val="24"/>
          <w:szCs w:val="24"/>
        </w:rPr>
        <w:t xml:space="preserve"> </w:t>
      </w:r>
      <w:r w:rsidR="003C7769" w:rsidRPr="0078189C">
        <w:rPr>
          <w:rFonts w:ascii="Times New Roman" w:hAnsi="Times New Roman" w:cs="Times New Roman"/>
          <w:sz w:val="24"/>
          <w:szCs w:val="24"/>
        </w:rPr>
        <w:t>her bir hat kesimi için ayrı ayrı hesaplanmak üzere</w:t>
      </w:r>
      <w:r w:rsidR="00EE449C" w:rsidRPr="0078189C">
        <w:rPr>
          <w:rFonts w:ascii="Times New Roman" w:hAnsi="Times New Roman" w:cs="Times New Roman"/>
          <w:sz w:val="24"/>
          <w:szCs w:val="24"/>
        </w:rPr>
        <w:t xml:space="preserve"> </w:t>
      </w:r>
      <w:r w:rsidRPr="0078189C">
        <w:rPr>
          <w:rFonts w:ascii="Times New Roman" w:hAnsi="Times New Roman" w:cs="Times New Roman"/>
          <w:sz w:val="24"/>
          <w:szCs w:val="24"/>
        </w:rPr>
        <w:t>fiyat farkı uygulanır.</w:t>
      </w:r>
    </w:p>
    <w:p w14:paraId="39D5E2A9" w14:textId="77777777" w:rsidR="006E222B" w:rsidRPr="0078189C" w:rsidRDefault="006E222B" w:rsidP="00DB4A95">
      <w:pPr>
        <w:spacing w:after="0" w:line="240" w:lineRule="atLeast"/>
        <w:jc w:val="both"/>
        <w:rPr>
          <w:rFonts w:ascii="Times New Roman" w:hAnsi="Times New Roman" w:cs="Times New Roman"/>
          <w:sz w:val="24"/>
          <w:szCs w:val="24"/>
        </w:rPr>
      </w:pPr>
      <w:r w:rsidRPr="0078189C">
        <w:rPr>
          <w:rFonts w:ascii="Times New Roman" w:hAnsi="Times New Roman" w:cs="Times New Roman"/>
          <w:sz w:val="24"/>
          <w:szCs w:val="24"/>
        </w:rPr>
        <w:tab/>
        <w:t>(2) Yapılan hesaplama sonucunda fiyat farkının (-) eksi çıkması durumunda, kamu hizmeti yükümlüsüne ödenecek olan tutardan fiyat farkı kesintisi yapılmaz.</w:t>
      </w:r>
    </w:p>
    <w:p w14:paraId="5D654AD4" w14:textId="77777777" w:rsidR="00686558" w:rsidRPr="00BF18B7" w:rsidRDefault="006E222B" w:rsidP="00DB4A95">
      <w:pPr>
        <w:spacing w:after="0" w:line="240" w:lineRule="atLeast"/>
        <w:jc w:val="both"/>
        <w:rPr>
          <w:rFonts w:ascii="Times New Roman" w:hAnsi="Times New Roman" w:cs="Times New Roman"/>
          <w:sz w:val="24"/>
          <w:szCs w:val="24"/>
        </w:rPr>
      </w:pPr>
      <w:r w:rsidRPr="0078189C">
        <w:rPr>
          <w:rFonts w:ascii="Times New Roman" w:hAnsi="Times New Roman" w:cs="Times New Roman"/>
          <w:sz w:val="24"/>
          <w:szCs w:val="24"/>
        </w:rPr>
        <w:tab/>
        <w:t>(3) Fiyat farkı uygulamasına ilişkin bu Yönetmelikte düzenlenen usul ve esaslar uyarınc</w:t>
      </w:r>
      <w:r w:rsidR="00456BE1" w:rsidRPr="0078189C">
        <w:rPr>
          <w:rFonts w:ascii="Times New Roman" w:hAnsi="Times New Roman" w:cs="Times New Roman"/>
          <w:sz w:val="24"/>
          <w:szCs w:val="24"/>
        </w:rPr>
        <w:t>a b</w:t>
      </w:r>
      <w:r w:rsidR="00494DB9" w:rsidRPr="0078189C">
        <w:rPr>
          <w:rFonts w:ascii="Times New Roman" w:hAnsi="Times New Roman" w:cs="Times New Roman"/>
          <w:sz w:val="24"/>
          <w:szCs w:val="24"/>
        </w:rPr>
        <w:t xml:space="preserve">elirlenen hesaplama yöntemi </w:t>
      </w:r>
      <w:r w:rsidRPr="0078189C">
        <w:rPr>
          <w:rFonts w:ascii="Times New Roman" w:hAnsi="Times New Roman" w:cs="Times New Roman"/>
          <w:sz w:val="24"/>
          <w:szCs w:val="24"/>
        </w:rPr>
        <w:t>kamu hizmeti sözleşmelerinde açıkça gösterilir</w:t>
      </w:r>
      <w:r w:rsidR="00494DB9" w:rsidRPr="0078189C">
        <w:rPr>
          <w:rFonts w:ascii="Times New Roman" w:hAnsi="Times New Roman" w:cs="Times New Roman"/>
          <w:sz w:val="24"/>
          <w:szCs w:val="24"/>
        </w:rPr>
        <w:t>.</w:t>
      </w:r>
    </w:p>
    <w:p w14:paraId="11F49444" w14:textId="77777777" w:rsidR="006E222B" w:rsidRPr="00BF18B7" w:rsidRDefault="006E222B" w:rsidP="00DB4A95">
      <w:pPr>
        <w:spacing w:after="0" w:line="240" w:lineRule="atLeast"/>
        <w:jc w:val="both"/>
        <w:rPr>
          <w:rFonts w:ascii="Times New Roman" w:hAnsi="Times New Roman" w:cs="Times New Roman"/>
          <w:sz w:val="24"/>
          <w:szCs w:val="24"/>
        </w:rPr>
      </w:pPr>
    </w:p>
    <w:p w14:paraId="4F32BD2A" w14:textId="77777777" w:rsidR="00900EE6" w:rsidRPr="00BF18B7" w:rsidRDefault="00900EE6" w:rsidP="00CA7E01">
      <w:pPr>
        <w:spacing w:after="0" w:line="240" w:lineRule="atLeast"/>
        <w:jc w:val="center"/>
        <w:rPr>
          <w:rFonts w:ascii="Times New Roman" w:eastAsia="Times New Roman" w:hAnsi="Times New Roman" w:cs="Times New Roman"/>
          <w:b/>
          <w:sz w:val="24"/>
          <w:szCs w:val="24"/>
          <w:lang w:eastAsia="tr-TR"/>
        </w:rPr>
      </w:pPr>
      <w:r w:rsidRPr="00BF18B7">
        <w:rPr>
          <w:rFonts w:ascii="Times New Roman" w:eastAsia="Times New Roman" w:hAnsi="Times New Roman" w:cs="Times New Roman"/>
          <w:b/>
          <w:sz w:val="24"/>
          <w:szCs w:val="24"/>
          <w:lang w:eastAsia="tr-TR"/>
        </w:rPr>
        <w:t>İKİNCİ KISIM</w:t>
      </w:r>
    </w:p>
    <w:p w14:paraId="47449C54" w14:textId="30E81218" w:rsidR="006840F2" w:rsidRPr="00627C23" w:rsidRDefault="006840F2" w:rsidP="006840F2">
      <w:pPr>
        <w:tabs>
          <w:tab w:val="left" w:pos="0"/>
        </w:tabs>
        <w:spacing w:after="0" w:line="240" w:lineRule="atLeast"/>
        <w:jc w:val="center"/>
        <w:rPr>
          <w:rFonts w:ascii="Times New Roman" w:eastAsia="Times New Roman" w:hAnsi="Times New Roman" w:cs="Times New Roman"/>
          <w:b/>
          <w:color w:val="000000" w:themeColor="text1"/>
          <w:sz w:val="24"/>
          <w:szCs w:val="24"/>
          <w:lang w:eastAsia="tr-TR"/>
        </w:rPr>
      </w:pPr>
      <w:r w:rsidRPr="00627C23">
        <w:rPr>
          <w:rFonts w:ascii="Times New Roman" w:eastAsia="Times New Roman" w:hAnsi="Times New Roman" w:cs="Times New Roman"/>
          <w:b/>
          <w:color w:val="000000" w:themeColor="text1"/>
          <w:sz w:val="24"/>
          <w:szCs w:val="24"/>
          <w:lang w:eastAsia="tr-TR"/>
        </w:rPr>
        <w:t>KAMU HİZMETİ SÖZLEŞMELERİNİN</w:t>
      </w:r>
    </w:p>
    <w:p w14:paraId="2E2E2E44" w14:textId="77777777" w:rsidR="00900EE6" w:rsidRPr="00627C23" w:rsidRDefault="009F1685" w:rsidP="006840F2">
      <w:pPr>
        <w:tabs>
          <w:tab w:val="left" w:pos="0"/>
        </w:tabs>
        <w:spacing w:after="0" w:line="240" w:lineRule="atLeast"/>
        <w:jc w:val="center"/>
        <w:rPr>
          <w:rFonts w:ascii="Times New Roman" w:eastAsia="Times New Roman" w:hAnsi="Times New Roman" w:cs="Times New Roman"/>
          <w:b/>
          <w:color w:val="000000" w:themeColor="text1"/>
          <w:sz w:val="24"/>
          <w:szCs w:val="24"/>
          <w:lang w:eastAsia="tr-TR"/>
        </w:rPr>
      </w:pPr>
      <w:r w:rsidRPr="00627C23">
        <w:rPr>
          <w:rFonts w:ascii="Times New Roman" w:eastAsia="Times New Roman" w:hAnsi="Times New Roman" w:cs="Times New Roman"/>
          <w:b/>
          <w:color w:val="000000" w:themeColor="text1"/>
          <w:sz w:val="24"/>
          <w:szCs w:val="24"/>
          <w:lang w:eastAsia="tr-TR"/>
        </w:rPr>
        <w:t>DÜZENLENMESİ, UYGULANMASI VE DENETİMİ</w:t>
      </w:r>
    </w:p>
    <w:p w14:paraId="3CB1A1D2" w14:textId="77777777" w:rsidR="0064663B" w:rsidRDefault="0064663B" w:rsidP="006840F2">
      <w:pPr>
        <w:tabs>
          <w:tab w:val="left" w:pos="0"/>
        </w:tabs>
        <w:spacing w:after="0" w:line="240" w:lineRule="atLeast"/>
        <w:jc w:val="center"/>
        <w:rPr>
          <w:rFonts w:ascii="Times New Roman" w:eastAsia="Times New Roman" w:hAnsi="Times New Roman" w:cs="Times New Roman"/>
          <w:b/>
          <w:sz w:val="24"/>
          <w:szCs w:val="24"/>
          <w:lang w:eastAsia="tr-TR"/>
        </w:rPr>
      </w:pPr>
    </w:p>
    <w:p w14:paraId="0599DB32" w14:textId="77777777" w:rsidR="00900EE6" w:rsidRPr="006265FA" w:rsidRDefault="00900EE6" w:rsidP="006840F2">
      <w:pPr>
        <w:tabs>
          <w:tab w:val="left" w:pos="0"/>
        </w:tabs>
        <w:spacing w:after="0" w:line="240" w:lineRule="atLeast"/>
        <w:jc w:val="center"/>
        <w:rPr>
          <w:rFonts w:ascii="Times New Roman" w:eastAsia="Times New Roman" w:hAnsi="Times New Roman" w:cs="Times New Roman"/>
          <w:b/>
          <w:color w:val="000000" w:themeColor="text1"/>
          <w:sz w:val="24"/>
          <w:szCs w:val="24"/>
          <w:lang w:eastAsia="tr-TR"/>
        </w:rPr>
      </w:pPr>
      <w:r w:rsidRPr="006265FA">
        <w:rPr>
          <w:rFonts w:ascii="Times New Roman" w:eastAsia="Times New Roman" w:hAnsi="Times New Roman" w:cs="Times New Roman"/>
          <w:b/>
          <w:color w:val="000000" w:themeColor="text1"/>
          <w:sz w:val="24"/>
          <w:szCs w:val="24"/>
          <w:lang w:eastAsia="tr-TR"/>
        </w:rPr>
        <w:t>BİRİNCİ BÖLÜM</w:t>
      </w:r>
    </w:p>
    <w:p w14:paraId="7A7AC1D6" w14:textId="77777777" w:rsidR="00900EE6" w:rsidRDefault="00900EE6" w:rsidP="006840F2">
      <w:pPr>
        <w:tabs>
          <w:tab w:val="left" w:pos="0"/>
        </w:tabs>
        <w:spacing w:after="0" w:line="240" w:lineRule="atLeast"/>
        <w:jc w:val="center"/>
        <w:rPr>
          <w:rFonts w:ascii="Times New Roman" w:eastAsia="Times New Roman" w:hAnsi="Times New Roman" w:cs="Times New Roman"/>
          <w:b/>
          <w:color w:val="000000" w:themeColor="text1"/>
          <w:sz w:val="24"/>
          <w:szCs w:val="24"/>
          <w:lang w:eastAsia="tr-TR"/>
        </w:rPr>
      </w:pPr>
      <w:r w:rsidRPr="006265FA">
        <w:rPr>
          <w:rFonts w:ascii="Times New Roman" w:eastAsia="Times New Roman" w:hAnsi="Times New Roman" w:cs="Times New Roman"/>
          <w:b/>
          <w:color w:val="000000" w:themeColor="text1"/>
          <w:sz w:val="24"/>
          <w:szCs w:val="24"/>
          <w:lang w:eastAsia="tr-TR"/>
        </w:rPr>
        <w:t>Kamu Hizmeti Sözleşmeleri</w:t>
      </w:r>
      <w:r w:rsidR="009F1685">
        <w:rPr>
          <w:rFonts w:ascii="Times New Roman" w:eastAsia="Times New Roman" w:hAnsi="Times New Roman" w:cs="Times New Roman"/>
          <w:b/>
          <w:color w:val="000000" w:themeColor="text1"/>
          <w:sz w:val="24"/>
          <w:szCs w:val="24"/>
          <w:lang w:eastAsia="tr-TR"/>
        </w:rPr>
        <w:t>nin Düzenlenmesi</w:t>
      </w:r>
    </w:p>
    <w:p w14:paraId="526B232E" w14:textId="77777777" w:rsidR="00364EC8" w:rsidRPr="00364EC8" w:rsidRDefault="00364EC8" w:rsidP="006840F2">
      <w:pPr>
        <w:tabs>
          <w:tab w:val="left" w:pos="0"/>
        </w:tabs>
        <w:spacing w:after="0" w:line="240" w:lineRule="atLeast"/>
        <w:jc w:val="center"/>
        <w:rPr>
          <w:rFonts w:ascii="Times New Roman" w:eastAsia="Times New Roman" w:hAnsi="Times New Roman" w:cs="Times New Roman"/>
          <w:b/>
          <w:color w:val="000000" w:themeColor="text1"/>
          <w:sz w:val="24"/>
          <w:szCs w:val="24"/>
          <w:lang w:eastAsia="tr-TR"/>
        </w:rPr>
      </w:pPr>
    </w:p>
    <w:p w14:paraId="7331800A" w14:textId="77777777" w:rsidR="00A54C98" w:rsidRPr="00627C23" w:rsidRDefault="006B1ACF" w:rsidP="006840F2">
      <w:pPr>
        <w:spacing w:after="0" w:line="240" w:lineRule="atLeas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sidR="00A54C98" w:rsidRPr="00627C23">
        <w:rPr>
          <w:rFonts w:ascii="Times New Roman" w:eastAsia="Times New Roman" w:hAnsi="Times New Roman" w:cs="Times New Roman"/>
          <w:b/>
          <w:sz w:val="24"/>
          <w:szCs w:val="24"/>
          <w:lang w:eastAsia="tr-TR"/>
        </w:rPr>
        <w:t>Kamu hizmeti sözleşmelerinin amacı ve niteliği</w:t>
      </w:r>
    </w:p>
    <w:p w14:paraId="4D09E1CA" w14:textId="520AE0FC" w:rsidR="00A54C98" w:rsidRPr="00627C23" w:rsidRDefault="00A54C98" w:rsidP="006840F2">
      <w:pPr>
        <w:spacing w:after="0" w:line="240" w:lineRule="atLeast"/>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sz w:val="24"/>
          <w:szCs w:val="24"/>
          <w:lang w:eastAsia="tr-TR"/>
        </w:rPr>
        <w:tab/>
      </w:r>
      <w:r w:rsidRPr="00627C23">
        <w:rPr>
          <w:rFonts w:ascii="Times New Roman" w:eastAsia="Times New Roman" w:hAnsi="Times New Roman" w:cs="Times New Roman"/>
          <w:b/>
          <w:sz w:val="24"/>
          <w:szCs w:val="24"/>
          <w:lang w:eastAsia="tr-TR"/>
        </w:rPr>
        <w:t xml:space="preserve">MADDE </w:t>
      </w:r>
      <w:r w:rsidR="00EE6036">
        <w:rPr>
          <w:rFonts w:ascii="Times New Roman" w:eastAsia="Times New Roman" w:hAnsi="Times New Roman" w:cs="Times New Roman"/>
          <w:b/>
          <w:sz w:val="24"/>
          <w:szCs w:val="24"/>
          <w:lang w:eastAsia="tr-TR"/>
        </w:rPr>
        <w:t>10</w:t>
      </w:r>
      <w:r w:rsidRPr="00627C23">
        <w:rPr>
          <w:rFonts w:ascii="Times New Roman" w:eastAsia="Times New Roman" w:hAnsi="Times New Roman" w:cs="Times New Roman"/>
          <w:b/>
          <w:sz w:val="24"/>
          <w:szCs w:val="24"/>
          <w:lang w:eastAsia="tr-TR"/>
        </w:rPr>
        <w:t>–</w:t>
      </w:r>
      <w:r w:rsidRPr="00627C23">
        <w:rPr>
          <w:rFonts w:ascii="Times New Roman" w:eastAsia="Times New Roman" w:hAnsi="Times New Roman" w:cs="Times New Roman"/>
          <w:sz w:val="24"/>
          <w:szCs w:val="24"/>
          <w:lang w:eastAsia="tr-TR"/>
        </w:rPr>
        <w:t xml:space="preserve"> (1) Kamu hizmeti sözleşmeleri; kapsamındaki yolcu taşımacılığı hizmet sunumu itibariyle, kamu hizmeti yükümlüsünün elde edeceğini tahmin ettiği bilet gelirlerinin, aynı hizmet sunumu için ortaya çıkacağını tahmin ettiği maliyetler </w:t>
      </w:r>
      <w:r w:rsidR="00465C74" w:rsidRPr="00627C23">
        <w:rPr>
          <w:rFonts w:ascii="Times New Roman" w:eastAsia="Times New Roman" w:hAnsi="Times New Roman" w:cs="Times New Roman"/>
          <w:sz w:val="24"/>
          <w:szCs w:val="24"/>
          <w:lang w:eastAsia="tr-TR"/>
        </w:rPr>
        <w:t>ve makul</w:t>
      </w:r>
      <w:r w:rsidRPr="00627C23">
        <w:rPr>
          <w:rFonts w:ascii="Times New Roman" w:eastAsia="Times New Roman" w:hAnsi="Times New Roman" w:cs="Times New Roman"/>
          <w:sz w:val="24"/>
          <w:szCs w:val="24"/>
          <w:lang w:eastAsia="tr-TR"/>
        </w:rPr>
        <w:t xml:space="preserve"> kâr tutarları toplamını karşılamaması nedeniyle oluşan finansman ihtiyacının Bakanlık tarafından karşılanabilmesi amacına uygun olarak sadece net maliyet esasına göre düzenlenebilir.</w:t>
      </w:r>
    </w:p>
    <w:p w14:paraId="0F27DA6D" w14:textId="16F736DF" w:rsidR="00B1512A" w:rsidRPr="00627C23" w:rsidRDefault="00465C74" w:rsidP="006840F2">
      <w:pPr>
        <w:spacing w:after="0" w:line="240" w:lineRule="atLeast"/>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sz w:val="24"/>
          <w:szCs w:val="24"/>
          <w:lang w:eastAsia="tr-TR"/>
        </w:rPr>
        <w:lastRenderedPageBreak/>
        <w:tab/>
        <w:t xml:space="preserve">(2) </w:t>
      </w:r>
      <w:r w:rsidR="00DB5713">
        <w:rPr>
          <w:rFonts w:ascii="Times New Roman" w:eastAsia="Times New Roman" w:hAnsi="Times New Roman" w:cs="Times New Roman"/>
          <w:sz w:val="24"/>
          <w:szCs w:val="24"/>
          <w:lang w:eastAsia="tr-TR"/>
        </w:rPr>
        <w:t>İlgili mevzuat uyarınca belirlenen k</w:t>
      </w:r>
      <w:r w:rsidR="00DB5713" w:rsidRPr="00627C23">
        <w:rPr>
          <w:rFonts w:ascii="Times New Roman" w:eastAsia="Times New Roman" w:hAnsi="Times New Roman" w:cs="Times New Roman"/>
          <w:sz w:val="24"/>
          <w:szCs w:val="24"/>
          <w:lang w:eastAsia="tr-TR"/>
        </w:rPr>
        <w:t xml:space="preserve">amu </w:t>
      </w:r>
      <w:r w:rsidRPr="00627C23">
        <w:rPr>
          <w:rFonts w:ascii="Times New Roman" w:eastAsia="Times New Roman" w:hAnsi="Times New Roman" w:cs="Times New Roman"/>
          <w:sz w:val="24"/>
          <w:szCs w:val="24"/>
          <w:lang w:eastAsia="tr-TR"/>
        </w:rPr>
        <w:t>hizmeti yükümlüsü, kamu hizmeti yükümlülükleri kapsamındaki demiryolu yolcu taşımacılığı hizmetini kendi nam ve hesabına işletir.</w:t>
      </w:r>
    </w:p>
    <w:p w14:paraId="06F34B7D" w14:textId="77777777" w:rsidR="00D933EC" w:rsidRPr="00627C23" w:rsidRDefault="00B1512A" w:rsidP="006840F2">
      <w:pPr>
        <w:spacing w:after="0" w:line="240" w:lineRule="atLeast"/>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sz w:val="24"/>
          <w:szCs w:val="24"/>
          <w:lang w:eastAsia="tr-TR"/>
        </w:rPr>
        <w:tab/>
        <w:t xml:space="preserve">(3) </w:t>
      </w:r>
      <w:r w:rsidR="00465C74" w:rsidRPr="00627C23">
        <w:rPr>
          <w:rFonts w:ascii="Times New Roman" w:eastAsia="Times New Roman" w:hAnsi="Times New Roman" w:cs="Times New Roman"/>
          <w:sz w:val="24"/>
          <w:szCs w:val="24"/>
          <w:lang w:eastAsia="tr-TR"/>
        </w:rPr>
        <w:t>Bu Yönetmelik hükümleri uyarınca tren işletmecileri ile kamu hizmeti sözleşmesi akdedilmesi, ihale ve sözleşme makamı olarak Bakanlık ile</w:t>
      </w:r>
      <w:r w:rsidR="00514103" w:rsidRPr="00627C23">
        <w:rPr>
          <w:rFonts w:ascii="Times New Roman" w:eastAsia="Times New Roman" w:hAnsi="Times New Roman" w:cs="Times New Roman"/>
          <w:sz w:val="24"/>
          <w:szCs w:val="24"/>
          <w:lang w:eastAsia="tr-TR"/>
        </w:rPr>
        <w:t xml:space="preserve"> kamu hizmeti yükümlülüğüne ilişkin hizmet kapsamında</w:t>
      </w:r>
      <w:r w:rsidR="00D933EC" w:rsidRPr="00627C23">
        <w:rPr>
          <w:rFonts w:ascii="Times New Roman" w:eastAsia="Times New Roman" w:hAnsi="Times New Roman" w:cs="Times New Roman"/>
          <w:sz w:val="24"/>
          <w:szCs w:val="24"/>
          <w:lang w:eastAsia="tr-TR"/>
        </w:rPr>
        <w:t>;</w:t>
      </w:r>
    </w:p>
    <w:p w14:paraId="3EA39D41" w14:textId="77777777" w:rsidR="006840F2" w:rsidRPr="00627C23" w:rsidRDefault="00514103" w:rsidP="006840F2">
      <w:pPr>
        <w:pStyle w:val="ListeParagraf"/>
        <w:numPr>
          <w:ilvl w:val="0"/>
          <w:numId w:val="31"/>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sz w:val="24"/>
          <w:szCs w:val="24"/>
          <w:lang w:eastAsia="tr-TR"/>
        </w:rPr>
        <w:t>S</w:t>
      </w:r>
      <w:r w:rsidR="00465C74" w:rsidRPr="00627C23">
        <w:rPr>
          <w:rFonts w:ascii="Times New Roman" w:eastAsia="Times New Roman" w:hAnsi="Times New Roman" w:cs="Times New Roman"/>
          <w:sz w:val="24"/>
          <w:szCs w:val="24"/>
          <w:lang w:eastAsia="tr-TR"/>
        </w:rPr>
        <w:t>eyahat eden yolcular arasında</w:t>
      </w:r>
      <w:r w:rsidR="00D933EC" w:rsidRPr="00627C23">
        <w:rPr>
          <w:rFonts w:ascii="Times New Roman" w:eastAsia="Times New Roman" w:hAnsi="Times New Roman" w:cs="Times New Roman"/>
          <w:sz w:val="24"/>
          <w:szCs w:val="24"/>
          <w:lang w:eastAsia="tr-TR"/>
        </w:rPr>
        <w:t>,</w:t>
      </w:r>
    </w:p>
    <w:p w14:paraId="25D48BD9" w14:textId="77777777" w:rsidR="006840F2" w:rsidRPr="00627C23" w:rsidRDefault="00514103" w:rsidP="006840F2">
      <w:pPr>
        <w:pStyle w:val="ListeParagraf"/>
        <w:numPr>
          <w:ilvl w:val="0"/>
          <w:numId w:val="31"/>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sz w:val="24"/>
          <w:szCs w:val="24"/>
          <w:lang w:eastAsia="tr-TR"/>
        </w:rPr>
        <w:t xml:space="preserve">Alt yükleniciler </w:t>
      </w:r>
      <w:r w:rsidR="00715276" w:rsidRPr="00627C23">
        <w:rPr>
          <w:rFonts w:ascii="Times New Roman" w:eastAsia="Times New Roman" w:hAnsi="Times New Roman" w:cs="Times New Roman"/>
          <w:sz w:val="24"/>
          <w:szCs w:val="24"/>
          <w:lang w:eastAsia="tr-TR"/>
        </w:rPr>
        <w:t xml:space="preserve">ve demiryolu araçlarını kiraya verenlerin Bakanlığa karşı sorumlulukları </w:t>
      </w:r>
      <w:r w:rsidRPr="00627C23">
        <w:rPr>
          <w:rFonts w:ascii="Times New Roman" w:eastAsia="Times New Roman" w:hAnsi="Times New Roman" w:cs="Times New Roman"/>
          <w:sz w:val="24"/>
          <w:szCs w:val="24"/>
          <w:lang w:eastAsia="tr-TR"/>
        </w:rPr>
        <w:t xml:space="preserve">hariç olmak üzere, kamu hizmeti yükümlüsüne </w:t>
      </w:r>
      <w:r w:rsidR="00D933EC" w:rsidRPr="00627C23">
        <w:rPr>
          <w:rFonts w:ascii="Times New Roman" w:eastAsia="Times New Roman" w:hAnsi="Times New Roman" w:cs="Times New Roman"/>
          <w:sz w:val="24"/>
          <w:szCs w:val="24"/>
          <w:lang w:eastAsia="tr-TR"/>
        </w:rPr>
        <w:t xml:space="preserve">her türlü </w:t>
      </w:r>
      <w:r w:rsidRPr="00627C23">
        <w:rPr>
          <w:rFonts w:ascii="Times New Roman" w:eastAsia="Times New Roman" w:hAnsi="Times New Roman" w:cs="Times New Roman"/>
          <w:sz w:val="24"/>
          <w:szCs w:val="24"/>
          <w:lang w:eastAsia="tr-TR"/>
        </w:rPr>
        <w:t xml:space="preserve">tesis, </w:t>
      </w:r>
      <w:r w:rsidR="00D933EC" w:rsidRPr="00627C23">
        <w:rPr>
          <w:rFonts w:ascii="Times New Roman" w:eastAsia="Times New Roman" w:hAnsi="Times New Roman" w:cs="Times New Roman"/>
          <w:sz w:val="24"/>
          <w:szCs w:val="24"/>
          <w:lang w:eastAsia="tr-TR"/>
        </w:rPr>
        <w:t xml:space="preserve">ekipman, malzeme, </w:t>
      </w:r>
      <w:r w:rsidR="006840F2" w:rsidRPr="00627C23">
        <w:rPr>
          <w:rFonts w:ascii="Times New Roman" w:eastAsia="Times New Roman" w:hAnsi="Times New Roman" w:cs="Times New Roman"/>
          <w:sz w:val="24"/>
          <w:szCs w:val="24"/>
          <w:lang w:eastAsia="tr-TR"/>
        </w:rPr>
        <w:t>araç, donanım tedarik eden veya</w:t>
      </w:r>
      <w:r w:rsidRPr="00627C23">
        <w:rPr>
          <w:rFonts w:ascii="Times New Roman" w:eastAsia="Times New Roman" w:hAnsi="Times New Roman" w:cs="Times New Roman"/>
          <w:sz w:val="24"/>
          <w:szCs w:val="24"/>
          <w:lang w:eastAsia="tr-TR"/>
        </w:rPr>
        <w:t xml:space="preserve"> yazılım, bakım, onarım, ek hizmet ve sair sağlayan üçüncü kişiler arasında,</w:t>
      </w:r>
    </w:p>
    <w:p w14:paraId="6605D760" w14:textId="77777777" w:rsidR="00514103" w:rsidRPr="00627C23" w:rsidRDefault="00514103" w:rsidP="006840F2">
      <w:pPr>
        <w:pStyle w:val="ListeParagraf"/>
        <w:numPr>
          <w:ilvl w:val="0"/>
          <w:numId w:val="31"/>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sz w:val="24"/>
          <w:szCs w:val="24"/>
          <w:lang w:eastAsia="tr-TR"/>
        </w:rPr>
        <w:t>Kamu hizmeti yükümlüsünün veya alt yüklenicilerinin personeli arasında,</w:t>
      </w:r>
    </w:p>
    <w:p w14:paraId="09246C06" w14:textId="77777777" w:rsidR="00465C74" w:rsidRPr="00627C23" w:rsidRDefault="00D933EC" w:rsidP="006840F2">
      <w:pPr>
        <w:spacing w:after="0" w:line="240" w:lineRule="atLeast"/>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sz w:val="24"/>
          <w:szCs w:val="24"/>
          <w:lang w:eastAsia="tr-TR"/>
        </w:rPr>
        <w:tab/>
      </w:r>
      <w:proofErr w:type="gramStart"/>
      <w:r w:rsidR="00465C74" w:rsidRPr="00627C23">
        <w:rPr>
          <w:rFonts w:ascii="Times New Roman" w:eastAsia="Times New Roman" w:hAnsi="Times New Roman" w:cs="Times New Roman"/>
          <w:sz w:val="24"/>
          <w:szCs w:val="24"/>
          <w:lang w:eastAsia="tr-TR"/>
        </w:rPr>
        <w:t>herhangi</w:t>
      </w:r>
      <w:proofErr w:type="gramEnd"/>
      <w:r w:rsidR="00465C74" w:rsidRPr="00627C23">
        <w:rPr>
          <w:rFonts w:ascii="Times New Roman" w:eastAsia="Times New Roman" w:hAnsi="Times New Roman" w:cs="Times New Roman"/>
          <w:sz w:val="24"/>
          <w:szCs w:val="24"/>
          <w:lang w:eastAsia="tr-TR"/>
        </w:rPr>
        <w:t xml:space="preserve"> bir hak, sorumluluk ve yükümlülük doğurmaz. Ancak Bakanlık, kamu hizmeti yükümlüsü tarafından verilen hizmetin kamu hizmeti sözleşmesine uygunluğunu denetlemek üzere</w:t>
      </w:r>
      <w:r w:rsidR="00514103" w:rsidRPr="00627C23">
        <w:rPr>
          <w:rFonts w:ascii="Times New Roman" w:eastAsia="Times New Roman" w:hAnsi="Times New Roman" w:cs="Times New Roman"/>
          <w:sz w:val="24"/>
          <w:szCs w:val="24"/>
          <w:lang w:eastAsia="tr-TR"/>
        </w:rPr>
        <w:t>;</w:t>
      </w:r>
      <w:r w:rsidR="00465C74" w:rsidRPr="00627C23">
        <w:rPr>
          <w:rFonts w:ascii="Times New Roman" w:eastAsia="Times New Roman" w:hAnsi="Times New Roman" w:cs="Times New Roman"/>
          <w:sz w:val="24"/>
          <w:szCs w:val="24"/>
          <w:lang w:eastAsia="tr-TR"/>
        </w:rPr>
        <w:t xml:space="preserve"> </w:t>
      </w:r>
      <w:r w:rsidR="00B1512A" w:rsidRPr="00627C23">
        <w:rPr>
          <w:rFonts w:ascii="Times New Roman" w:eastAsia="Times New Roman" w:hAnsi="Times New Roman" w:cs="Times New Roman"/>
          <w:sz w:val="24"/>
          <w:szCs w:val="24"/>
          <w:lang w:eastAsia="tr-TR"/>
        </w:rPr>
        <w:t>yolcuların, bilet tarifesi, dakiklik, iptal ve diğer hizmet standartları ile hizmetin erişilebilirliği hakkında kamu hizmeti yükümlüsüne yönelen</w:t>
      </w:r>
      <w:r w:rsidR="00465C74" w:rsidRPr="00627C23">
        <w:rPr>
          <w:rFonts w:ascii="Times New Roman" w:eastAsia="Times New Roman" w:hAnsi="Times New Roman" w:cs="Times New Roman"/>
          <w:sz w:val="24"/>
          <w:szCs w:val="24"/>
          <w:lang w:eastAsia="tr-TR"/>
        </w:rPr>
        <w:t xml:space="preserve"> talep, başvuru ve </w:t>
      </w:r>
      <w:r w:rsidR="00B1512A" w:rsidRPr="00627C23">
        <w:rPr>
          <w:rFonts w:ascii="Times New Roman" w:eastAsia="Times New Roman" w:hAnsi="Times New Roman" w:cs="Times New Roman"/>
          <w:sz w:val="24"/>
          <w:szCs w:val="24"/>
          <w:lang w:eastAsia="tr-TR"/>
        </w:rPr>
        <w:t>şikâyetlerini</w:t>
      </w:r>
      <w:r w:rsidR="00465C74" w:rsidRPr="00627C23">
        <w:rPr>
          <w:rFonts w:ascii="Times New Roman" w:eastAsia="Times New Roman" w:hAnsi="Times New Roman" w:cs="Times New Roman"/>
          <w:sz w:val="24"/>
          <w:szCs w:val="24"/>
          <w:lang w:eastAsia="tr-TR"/>
        </w:rPr>
        <w:t xml:space="preserve"> </w:t>
      </w:r>
      <w:r w:rsidRPr="00627C23">
        <w:rPr>
          <w:rFonts w:ascii="Times New Roman" w:eastAsia="Times New Roman" w:hAnsi="Times New Roman" w:cs="Times New Roman"/>
          <w:sz w:val="24"/>
          <w:szCs w:val="24"/>
          <w:lang w:eastAsia="tr-TR"/>
        </w:rPr>
        <w:t xml:space="preserve">de </w:t>
      </w:r>
      <w:r w:rsidR="00B1512A" w:rsidRPr="00627C23">
        <w:rPr>
          <w:rFonts w:ascii="Times New Roman" w:eastAsia="Times New Roman" w:hAnsi="Times New Roman" w:cs="Times New Roman"/>
          <w:sz w:val="24"/>
          <w:szCs w:val="24"/>
          <w:lang w:eastAsia="tr-TR"/>
        </w:rPr>
        <w:t>inceleyebilir.</w:t>
      </w:r>
    </w:p>
    <w:p w14:paraId="5550D61B" w14:textId="77777777" w:rsidR="00A54C98" w:rsidRPr="00627C23" w:rsidRDefault="00A54C98" w:rsidP="006840F2">
      <w:pPr>
        <w:spacing w:after="0" w:line="240" w:lineRule="atLeast"/>
        <w:jc w:val="both"/>
        <w:rPr>
          <w:rFonts w:ascii="Times New Roman" w:eastAsia="Times New Roman" w:hAnsi="Times New Roman" w:cs="Times New Roman"/>
          <w:sz w:val="24"/>
          <w:szCs w:val="24"/>
          <w:lang w:eastAsia="tr-TR"/>
        </w:rPr>
      </w:pPr>
    </w:p>
    <w:p w14:paraId="19329EEE" w14:textId="77777777" w:rsidR="006B1ACF" w:rsidRDefault="00A54C98" w:rsidP="002A4122">
      <w:pPr>
        <w:spacing w:after="0" w:line="240" w:lineRule="atLeas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sidR="00364EC8">
        <w:rPr>
          <w:rFonts w:ascii="Times New Roman" w:eastAsia="Times New Roman" w:hAnsi="Times New Roman" w:cs="Times New Roman"/>
          <w:b/>
          <w:sz w:val="24"/>
          <w:szCs w:val="24"/>
          <w:lang w:eastAsia="tr-TR"/>
        </w:rPr>
        <w:t>Kamu hizmeti s</w:t>
      </w:r>
      <w:r w:rsidR="00900EE6" w:rsidRPr="006265FA">
        <w:rPr>
          <w:rFonts w:ascii="Times New Roman" w:eastAsia="Times New Roman" w:hAnsi="Times New Roman" w:cs="Times New Roman"/>
          <w:b/>
          <w:sz w:val="24"/>
          <w:szCs w:val="24"/>
          <w:lang w:eastAsia="tr-TR"/>
        </w:rPr>
        <w:t>özleşme</w:t>
      </w:r>
      <w:r w:rsidR="00364EC8">
        <w:rPr>
          <w:rFonts w:ascii="Times New Roman" w:eastAsia="Times New Roman" w:hAnsi="Times New Roman" w:cs="Times New Roman"/>
          <w:b/>
          <w:sz w:val="24"/>
          <w:szCs w:val="24"/>
          <w:lang w:eastAsia="tr-TR"/>
        </w:rPr>
        <w:t>lerinde</w:t>
      </w:r>
      <w:r w:rsidR="00900EE6" w:rsidRPr="006265FA">
        <w:rPr>
          <w:rFonts w:ascii="Times New Roman" w:eastAsia="Times New Roman" w:hAnsi="Times New Roman" w:cs="Times New Roman"/>
          <w:b/>
          <w:sz w:val="24"/>
          <w:szCs w:val="24"/>
          <w:lang w:eastAsia="tr-TR"/>
        </w:rPr>
        <w:t xml:space="preserve"> yer alacak hususlar</w:t>
      </w:r>
    </w:p>
    <w:p w14:paraId="4607D120" w14:textId="11633464" w:rsidR="009F1685" w:rsidRPr="009F1685" w:rsidRDefault="006B1ACF" w:rsidP="002A4122">
      <w:p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ab/>
      </w:r>
      <w:r w:rsidR="00900EE6" w:rsidRPr="006265FA">
        <w:rPr>
          <w:rFonts w:ascii="Times New Roman" w:eastAsia="Times New Roman" w:hAnsi="Times New Roman" w:cs="Times New Roman"/>
          <w:b/>
          <w:sz w:val="24"/>
          <w:szCs w:val="24"/>
          <w:lang w:eastAsia="tr-TR"/>
        </w:rPr>
        <w:t xml:space="preserve">MADDE </w:t>
      </w:r>
      <w:r w:rsidR="0018628C">
        <w:rPr>
          <w:rFonts w:ascii="Times New Roman" w:eastAsia="Times New Roman" w:hAnsi="Times New Roman" w:cs="Times New Roman"/>
          <w:b/>
          <w:sz w:val="24"/>
          <w:szCs w:val="24"/>
          <w:lang w:eastAsia="tr-TR"/>
        </w:rPr>
        <w:t>11</w:t>
      </w:r>
      <w:r w:rsidR="00900EE6" w:rsidRPr="006265FA">
        <w:rPr>
          <w:rFonts w:ascii="Times New Roman" w:eastAsia="Times New Roman" w:hAnsi="Times New Roman" w:cs="Times New Roman"/>
          <w:b/>
          <w:sz w:val="24"/>
          <w:szCs w:val="24"/>
          <w:lang w:eastAsia="tr-TR"/>
        </w:rPr>
        <w:t xml:space="preserve">– </w:t>
      </w:r>
      <w:r w:rsidR="009F1685" w:rsidRPr="009F1685">
        <w:rPr>
          <w:rFonts w:ascii="Times New Roman" w:eastAsia="Times New Roman" w:hAnsi="Times New Roman" w:cs="Times New Roman"/>
          <w:sz w:val="24"/>
          <w:szCs w:val="24"/>
          <w:lang w:eastAsia="tr-TR"/>
        </w:rPr>
        <w:t>(1) Kamu hizmeti sözleşmelerinde aşağıdaki hususların belirtilmesi zorunludur:</w:t>
      </w:r>
    </w:p>
    <w:p w14:paraId="34EE8919" w14:textId="77777777" w:rsidR="004A4AF8" w:rsidRDefault="009F1685" w:rsidP="002A4122">
      <w:pPr>
        <w:pStyle w:val="ListeParagraf"/>
        <w:numPr>
          <w:ilvl w:val="0"/>
          <w:numId w:val="2"/>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1C1655">
        <w:rPr>
          <w:rFonts w:ascii="Times New Roman" w:eastAsia="Times New Roman" w:hAnsi="Times New Roman" w:cs="Times New Roman"/>
          <w:sz w:val="24"/>
          <w:szCs w:val="24"/>
          <w:lang w:eastAsia="tr-TR"/>
        </w:rPr>
        <w:t>Kamu hizmeti yükümlülüğünün tanımı, niteliği, türü ve miktarı,</w:t>
      </w:r>
    </w:p>
    <w:p w14:paraId="3E0E6112" w14:textId="77777777" w:rsidR="004A4AF8" w:rsidRDefault="009F1685" w:rsidP="002A4122">
      <w:pPr>
        <w:pStyle w:val="ListeParagraf"/>
        <w:numPr>
          <w:ilvl w:val="0"/>
          <w:numId w:val="2"/>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4A4AF8">
        <w:rPr>
          <w:rFonts w:ascii="Times New Roman" w:eastAsia="Times New Roman" w:hAnsi="Times New Roman" w:cs="Times New Roman"/>
          <w:sz w:val="24"/>
          <w:szCs w:val="24"/>
          <w:lang w:eastAsia="tr-TR"/>
        </w:rPr>
        <w:t>Bakanlık yetkili biriminin adı ve adresi,</w:t>
      </w:r>
    </w:p>
    <w:p w14:paraId="48AEB2F9" w14:textId="77777777" w:rsidR="004A4AF8" w:rsidRDefault="009F1685" w:rsidP="002A4122">
      <w:pPr>
        <w:pStyle w:val="ListeParagraf"/>
        <w:numPr>
          <w:ilvl w:val="0"/>
          <w:numId w:val="2"/>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4A4AF8">
        <w:rPr>
          <w:rFonts w:ascii="Times New Roman" w:eastAsia="Times New Roman" w:hAnsi="Times New Roman" w:cs="Times New Roman"/>
          <w:sz w:val="24"/>
          <w:szCs w:val="24"/>
          <w:lang w:eastAsia="tr-TR"/>
        </w:rPr>
        <w:t>Kamu hizmeti yükümlüsünün adı veya ticaret unvanı, tebligata esas adresi,</w:t>
      </w:r>
    </w:p>
    <w:p w14:paraId="7114E693" w14:textId="77777777" w:rsidR="004A4AF8" w:rsidRDefault="009F1685" w:rsidP="002A4122">
      <w:pPr>
        <w:pStyle w:val="ListeParagraf"/>
        <w:numPr>
          <w:ilvl w:val="0"/>
          <w:numId w:val="2"/>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4A4AF8">
        <w:rPr>
          <w:rFonts w:ascii="Times New Roman" w:eastAsia="Times New Roman" w:hAnsi="Times New Roman" w:cs="Times New Roman"/>
          <w:sz w:val="24"/>
          <w:szCs w:val="24"/>
          <w:lang w:eastAsia="tr-TR"/>
        </w:rPr>
        <w:t>Alt yüklenicilere ilişkin bilgiler ve sorumlulukları,</w:t>
      </w:r>
    </w:p>
    <w:p w14:paraId="49DE99BA" w14:textId="77777777" w:rsidR="004A4AF8" w:rsidRDefault="009F1685" w:rsidP="002A4122">
      <w:pPr>
        <w:pStyle w:val="ListeParagraf"/>
        <w:numPr>
          <w:ilvl w:val="0"/>
          <w:numId w:val="2"/>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4A4AF8">
        <w:rPr>
          <w:rFonts w:ascii="Times New Roman" w:eastAsia="Times New Roman" w:hAnsi="Times New Roman" w:cs="Times New Roman"/>
          <w:sz w:val="24"/>
          <w:szCs w:val="24"/>
          <w:lang w:eastAsia="tr-TR"/>
        </w:rPr>
        <w:t>Sözle</w:t>
      </w:r>
      <w:r w:rsidR="004A4AF8">
        <w:rPr>
          <w:rFonts w:ascii="Times New Roman" w:eastAsia="Times New Roman" w:hAnsi="Times New Roman" w:cs="Times New Roman"/>
          <w:sz w:val="24"/>
          <w:szCs w:val="24"/>
          <w:lang w:eastAsia="tr-TR"/>
        </w:rPr>
        <w:t xml:space="preserve">şmenin bedeli ve süresi </w:t>
      </w:r>
      <w:r w:rsidR="00D62A6C" w:rsidRPr="004A4AF8">
        <w:rPr>
          <w:rFonts w:ascii="Times New Roman" w:eastAsia="Times New Roman" w:hAnsi="Times New Roman" w:cs="Times New Roman"/>
          <w:sz w:val="24"/>
          <w:szCs w:val="24"/>
          <w:lang w:eastAsia="tr-TR"/>
        </w:rPr>
        <w:t>ile süre uzatımı şartları,</w:t>
      </w:r>
    </w:p>
    <w:p w14:paraId="7BBC4604" w14:textId="77777777" w:rsidR="004A4AF8" w:rsidRDefault="009F1685" w:rsidP="002A4122">
      <w:pPr>
        <w:pStyle w:val="ListeParagraf"/>
        <w:numPr>
          <w:ilvl w:val="0"/>
          <w:numId w:val="2"/>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4A4AF8">
        <w:rPr>
          <w:rFonts w:ascii="Times New Roman" w:eastAsia="Times New Roman" w:hAnsi="Times New Roman" w:cs="Times New Roman"/>
          <w:sz w:val="24"/>
          <w:szCs w:val="24"/>
          <w:lang w:eastAsia="tr-TR"/>
        </w:rPr>
        <w:t>Ödeme yeri ve şartları,</w:t>
      </w:r>
    </w:p>
    <w:p w14:paraId="00D6F24E" w14:textId="77777777" w:rsidR="004A4AF8" w:rsidRDefault="00D62A6C" w:rsidP="002A4122">
      <w:pPr>
        <w:pStyle w:val="ListeParagraf"/>
        <w:numPr>
          <w:ilvl w:val="0"/>
          <w:numId w:val="2"/>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4A4AF8">
        <w:rPr>
          <w:rFonts w:ascii="Times New Roman" w:eastAsia="Times New Roman" w:hAnsi="Times New Roman" w:cs="Times New Roman"/>
          <w:sz w:val="24"/>
          <w:szCs w:val="24"/>
          <w:lang w:eastAsia="tr-TR"/>
        </w:rPr>
        <w:t>Fiyat farkı uygulama esasları ve hesaplama yöntemleri</w:t>
      </w:r>
      <w:r w:rsidR="009F1685" w:rsidRPr="004A4AF8">
        <w:rPr>
          <w:rFonts w:ascii="Times New Roman" w:eastAsia="Times New Roman" w:hAnsi="Times New Roman" w:cs="Times New Roman"/>
          <w:sz w:val="24"/>
          <w:szCs w:val="24"/>
          <w:lang w:eastAsia="tr-TR"/>
        </w:rPr>
        <w:t>,</w:t>
      </w:r>
    </w:p>
    <w:p w14:paraId="511A4EB6" w14:textId="77777777" w:rsidR="004A4AF8" w:rsidRDefault="001C1655" w:rsidP="002A4122">
      <w:pPr>
        <w:pStyle w:val="ListeParagraf"/>
        <w:numPr>
          <w:ilvl w:val="0"/>
          <w:numId w:val="2"/>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4A4AF8">
        <w:rPr>
          <w:rFonts w:ascii="Times New Roman" w:eastAsia="Times New Roman" w:hAnsi="Times New Roman" w:cs="Times New Roman"/>
          <w:sz w:val="24"/>
          <w:szCs w:val="24"/>
          <w:lang w:eastAsia="tr-TR"/>
        </w:rPr>
        <w:t xml:space="preserve">Gelir paylaşımı </w:t>
      </w:r>
      <w:r w:rsidR="004A4AF8">
        <w:rPr>
          <w:rFonts w:ascii="Times New Roman" w:eastAsia="Times New Roman" w:hAnsi="Times New Roman" w:cs="Times New Roman"/>
          <w:sz w:val="24"/>
          <w:szCs w:val="24"/>
          <w:lang w:eastAsia="tr-TR"/>
        </w:rPr>
        <w:t xml:space="preserve">oranları ve </w:t>
      </w:r>
      <w:r w:rsidRPr="004A4AF8">
        <w:rPr>
          <w:rFonts w:ascii="Times New Roman" w:eastAsia="Times New Roman" w:hAnsi="Times New Roman" w:cs="Times New Roman"/>
          <w:sz w:val="24"/>
          <w:szCs w:val="24"/>
          <w:lang w:eastAsia="tr-TR"/>
        </w:rPr>
        <w:t>şartları,</w:t>
      </w:r>
    </w:p>
    <w:p w14:paraId="794A74AE" w14:textId="77777777" w:rsidR="004A4AF8" w:rsidRDefault="009F1685" w:rsidP="002A4122">
      <w:pPr>
        <w:pStyle w:val="ListeParagraf"/>
        <w:numPr>
          <w:ilvl w:val="0"/>
          <w:numId w:val="2"/>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4A4AF8">
        <w:rPr>
          <w:rFonts w:ascii="Times New Roman" w:eastAsia="Times New Roman" w:hAnsi="Times New Roman" w:cs="Times New Roman"/>
          <w:sz w:val="24"/>
          <w:szCs w:val="24"/>
          <w:lang w:eastAsia="tr-TR"/>
        </w:rPr>
        <w:t>Ulaşım, sigorta, vergi, resim ve harç giderlerinden hangisinin sözleşme bedeline dâhil olacağı,</w:t>
      </w:r>
    </w:p>
    <w:p w14:paraId="386B3757" w14:textId="77777777" w:rsidR="004A4AF8" w:rsidRDefault="009F1685" w:rsidP="002A4122">
      <w:pPr>
        <w:pStyle w:val="ListeParagraf"/>
        <w:numPr>
          <w:ilvl w:val="0"/>
          <w:numId w:val="2"/>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4A4AF8">
        <w:rPr>
          <w:rFonts w:ascii="Times New Roman" w:eastAsia="Times New Roman" w:hAnsi="Times New Roman" w:cs="Times New Roman"/>
          <w:sz w:val="24"/>
          <w:szCs w:val="24"/>
          <w:lang w:eastAsia="tr-TR"/>
        </w:rPr>
        <w:t>Bakım-onarım, biletleme, engelli ve/veya hareket kabiliyeti kısıtlı yolculara sunulan hizmetlere ve yolculara sunulan diğer ek hizmetlere ait şartlar,</w:t>
      </w:r>
    </w:p>
    <w:p w14:paraId="0436CF76" w14:textId="77777777" w:rsidR="004A4AF8" w:rsidRDefault="009F1685" w:rsidP="002A4122">
      <w:pPr>
        <w:pStyle w:val="ListeParagraf"/>
        <w:numPr>
          <w:ilvl w:val="0"/>
          <w:numId w:val="2"/>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4A4AF8">
        <w:rPr>
          <w:rFonts w:ascii="Times New Roman" w:eastAsia="Times New Roman" w:hAnsi="Times New Roman" w:cs="Times New Roman"/>
          <w:sz w:val="24"/>
          <w:szCs w:val="24"/>
          <w:lang w:eastAsia="tr-TR"/>
        </w:rPr>
        <w:t>Kesin teminat miktarı ile kesin teminatın iadesine ait şartlar,</w:t>
      </w:r>
    </w:p>
    <w:p w14:paraId="45C1A6F3" w14:textId="77777777" w:rsidR="004A4AF8" w:rsidRDefault="009F1685" w:rsidP="002A4122">
      <w:pPr>
        <w:pStyle w:val="ListeParagraf"/>
        <w:numPr>
          <w:ilvl w:val="0"/>
          <w:numId w:val="2"/>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4A4AF8">
        <w:rPr>
          <w:rFonts w:ascii="Times New Roman" w:eastAsia="Times New Roman" w:hAnsi="Times New Roman" w:cs="Times New Roman"/>
          <w:sz w:val="24"/>
          <w:szCs w:val="24"/>
          <w:lang w:eastAsia="tr-TR"/>
        </w:rPr>
        <w:t>Demiryolu araçlarının kiralama yöntemiyle temin edilmesi halinde, bu demiryolu araçlarının hizmet süresi boyunca geri alınmayacağına ve hizmetten alıkonulmasına sebebiyet verecek şekilde diğer üçüncü kişilerle alım, satım, trampa vb. hukuki işlem tesis edilmeyeceğine dair kiraya verenlerden alınacak taahhütname,</w:t>
      </w:r>
    </w:p>
    <w:p w14:paraId="312EA440" w14:textId="77777777" w:rsidR="004A4AF8" w:rsidRDefault="009F1685" w:rsidP="002A4122">
      <w:pPr>
        <w:pStyle w:val="ListeParagraf"/>
        <w:numPr>
          <w:ilvl w:val="0"/>
          <w:numId w:val="2"/>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4A4AF8">
        <w:rPr>
          <w:rFonts w:ascii="Times New Roman" w:eastAsia="Times New Roman" w:hAnsi="Times New Roman" w:cs="Times New Roman"/>
          <w:sz w:val="24"/>
          <w:szCs w:val="24"/>
          <w:lang w:eastAsia="tr-TR"/>
        </w:rPr>
        <w:t>Sözleşme kapsamındaki hatlar ve bu hatlardaki kamu hizmeti yükümlülüğünü teslim etme ve teslim alma şekil ve şartları,</w:t>
      </w:r>
    </w:p>
    <w:p w14:paraId="655FFB45" w14:textId="77777777" w:rsidR="004A4AF8" w:rsidRDefault="004A4AF8" w:rsidP="002A4122">
      <w:pPr>
        <w:pStyle w:val="ListeParagraf"/>
        <w:numPr>
          <w:ilvl w:val="0"/>
          <w:numId w:val="2"/>
        </w:numPr>
        <w:spacing w:after="0" w:line="240" w:lineRule="atLeast"/>
        <w:ind w:left="0" w:firstLine="709"/>
        <w:contextualSpacing w:val="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Denetime ilişkin şartlar,</w:t>
      </w:r>
    </w:p>
    <w:p w14:paraId="2E3785F8" w14:textId="77777777" w:rsidR="004A4AF8" w:rsidRDefault="009F1685" w:rsidP="002A4122">
      <w:pPr>
        <w:pStyle w:val="ListeParagraf"/>
        <w:numPr>
          <w:ilvl w:val="0"/>
          <w:numId w:val="2"/>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4A4AF8">
        <w:rPr>
          <w:rFonts w:ascii="Times New Roman" w:eastAsia="Times New Roman" w:hAnsi="Times New Roman" w:cs="Times New Roman"/>
          <w:sz w:val="24"/>
          <w:szCs w:val="24"/>
          <w:lang w:eastAsia="tr-TR"/>
        </w:rPr>
        <w:t>Kamu hizmeti yükümlülüğünün gereği gibi ifa edilememesi durumunda kamu hizmeti bedelinden yapılacak indirimler,</w:t>
      </w:r>
    </w:p>
    <w:p w14:paraId="231B5742" w14:textId="77777777" w:rsidR="004A4AF8" w:rsidRDefault="009F1685" w:rsidP="002A4122">
      <w:pPr>
        <w:pStyle w:val="ListeParagraf"/>
        <w:numPr>
          <w:ilvl w:val="0"/>
          <w:numId w:val="2"/>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4A4AF8">
        <w:rPr>
          <w:rFonts w:ascii="Times New Roman" w:eastAsia="Times New Roman" w:hAnsi="Times New Roman" w:cs="Times New Roman"/>
          <w:sz w:val="24"/>
          <w:szCs w:val="24"/>
          <w:lang w:eastAsia="tr-TR"/>
        </w:rPr>
        <w:t xml:space="preserve">Mücbir sebepler ve </w:t>
      </w:r>
      <w:r w:rsidR="004A4AF8">
        <w:rPr>
          <w:rFonts w:ascii="Times New Roman" w:eastAsia="Times New Roman" w:hAnsi="Times New Roman" w:cs="Times New Roman"/>
          <w:sz w:val="24"/>
          <w:szCs w:val="24"/>
          <w:lang w:eastAsia="tr-TR"/>
        </w:rPr>
        <w:t>telafi ödemelerine dair şartlar,</w:t>
      </w:r>
    </w:p>
    <w:p w14:paraId="6AEF427C" w14:textId="77777777" w:rsidR="004A4AF8" w:rsidRDefault="004A4AF8" w:rsidP="002A4122">
      <w:pPr>
        <w:pStyle w:val="ListeParagraf"/>
        <w:numPr>
          <w:ilvl w:val="0"/>
          <w:numId w:val="2"/>
        </w:numPr>
        <w:spacing w:after="0" w:line="240" w:lineRule="atLeast"/>
        <w:ind w:left="0" w:firstLine="709"/>
        <w:contextualSpacing w:val="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w:t>
      </w:r>
      <w:r w:rsidR="009F1685" w:rsidRPr="004A4AF8">
        <w:rPr>
          <w:rFonts w:ascii="Times New Roman" w:eastAsia="Times New Roman" w:hAnsi="Times New Roman" w:cs="Times New Roman"/>
          <w:sz w:val="24"/>
          <w:szCs w:val="24"/>
          <w:lang w:eastAsia="tr-TR"/>
        </w:rPr>
        <w:t>özleşme kapsamında yaptırılacak iş artışları ile iş eksilişi durumunda karşılıklı yükümlülükler,</w:t>
      </w:r>
    </w:p>
    <w:p w14:paraId="77D68222" w14:textId="77777777" w:rsidR="004A4AF8" w:rsidRDefault="009F1685" w:rsidP="002A4122">
      <w:pPr>
        <w:pStyle w:val="ListeParagraf"/>
        <w:numPr>
          <w:ilvl w:val="0"/>
          <w:numId w:val="2"/>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4A4AF8">
        <w:rPr>
          <w:rFonts w:ascii="Times New Roman" w:eastAsia="Times New Roman" w:hAnsi="Times New Roman" w:cs="Times New Roman"/>
          <w:sz w:val="24"/>
          <w:szCs w:val="24"/>
          <w:lang w:eastAsia="tr-TR"/>
        </w:rPr>
        <w:t>Sözleşmede değişiklik yapılma şartları,</w:t>
      </w:r>
    </w:p>
    <w:p w14:paraId="7B4B528D" w14:textId="77777777" w:rsidR="004A4AF8" w:rsidRDefault="009F1685" w:rsidP="002A4122">
      <w:pPr>
        <w:pStyle w:val="ListeParagraf"/>
        <w:numPr>
          <w:ilvl w:val="0"/>
          <w:numId w:val="2"/>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4A4AF8">
        <w:rPr>
          <w:rFonts w:ascii="Times New Roman" w:eastAsia="Times New Roman" w:hAnsi="Times New Roman" w:cs="Times New Roman"/>
          <w:sz w:val="24"/>
          <w:szCs w:val="24"/>
          <w:lang w:eastAsia="tr-TR"/>
        </w:rPr>
        <w:t xml:space="preserve">Sözleşmenin </w:t>
      </w:r>
      <w:r w:rsidR="00D62A6C" w:rsidRPr="004A4AF8">
        <w:rPr>
          <w:rFonts w:ascii="Times New Roman" w:eastAsia="Times New Roman" w:hAnsi="Times New Roman" w:cs="Times New Roman"/>
          <w:sz w:val="24"/>
          <w:szCs w:val="24"/>
          <w:lang w:eastAsia="tr-TR"/>
        </w:rPr>
        <w:t xml:space="preserve">devrine, askıya alınmasına ve </w:t>
      </w:r>
      <w:r w:rsidRPr="004A4AF8">
        <w:rPr>
          <w:rFonts w:ascii="Times New Roman" w:eastAsia="Times New Roman" w:hAnsi="Times New Roman" w:cs="Times New Roman"/>
          <w:sz w:val="24"/>
          <w:szCs w:val="24"/>
          <w:lang w:eastAsia="tr-TR"/>
        </w:rPr>
        <w:t>feshine ilişkin şartlar,</w:t>
      </w:r>
    </w:p>
    <w:p w14:paraId="13AAE356" w14:textId="77777777" w:rsidR="004A4AF8" w:rsidRDefault="009F1685" w:rsidP="002A4122">
      <w:pPr>
        <w:pStyle w:val="ListeParagraf"/>
        <w:numPr>
          <w:ilvl w:val="0"/>
          <w:numId w:val="2"/>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4A4AF8">
        <w:rPr>
          <w:rFonts w:ascii="Times New Roman" w:eastAsia="Times New Roman" w:hAnsi="Times New Roman" w:cs="Times New Roman"/>
          <w:sz w:val="24"/>
          <w:szCs w:val="24"/>
          <w:lang w:eastAsia="tr-TR"/>
        </w:rPr>
        <w:t>Kamu hizmeti yükümlüsünün çalıştıracağı personele ilişkin sorumlulukları,</w:t>
      </w:r>
    </w:p>
    <w:p w14:paraId="1DE01450" w14:textId="77777777" w:rsidR="004A4AF8" w:rsidRDefault="009F1685" w:rsidP="002A4122">
      <w:pPr>
        <w:pStyle w:val="ListeParagraf"/>
        <w:numPr>
          <w:ilvl w:val="0"/>
          <w:numId w:val="2"/>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4A4AF8">
        <w:rPr>
          <w:rFonts w:ascii="Times New Roman" w:eastAsia="Times New Roman" w:hAnsi="Times New Roman" w:cs="Times New Roman"/>
          <w:sz w:val="24"/>
          <w:szCs w:val="24"/>
          <w:lang w:eastAsia="tr-TR"/>
        </w:rPr>
        <w:t>İhale dokümanında yer alan bütün belgelerin sözleşmenin eki olduğu,</w:t>
      </w:r>
    </w:p>
    <w:p w14:paraId="38781223" w14:textId="77777777" w:rsidR="004A4AF8" w:rsidRDefault="009F1685" w:rsidP="002A4122">
      <w:pPr>
        <w:pStyle w:val="ListeParagraf"/>
        <w:numPr>
          <w:ilvl w:val="0"/>
          <w:numId w:val="2"/>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4A4AF8">
        <w:rPr>
          <w:rFonts w:ascii="Times New Roman" w:eastAsia="Times New Roman" w:hAnsi="Times New Roman" w:cs="Times New Roman"/>
          <w:sz w:val="24"/>
          <w:szCs w:val="24"/>
          <w:lang w:eastAsia="tr-TR"/>
        </w:rPr>
        <w:lastRenderedPageBreak/>
        <w:t>Bilet tarifelerinin ve yolculara sunulacak ek hizmet ücret tarifelerinin sözleşmenin eki olduğu,</w:t>
      </w:r>
    </w:p>
    <w:p w14:paraId="715C90B8" w14:textId="77777777" w:rsidR="004A4AF8" w:rsidRDefault="009F1685" w:rsidP="002A4122">
      <w:pPr>
        <w:pStyle w:val="ListeParagraf"/>
        <w:numPr>
          <w:ilvl w:val="0"/>
          <w:numId w:val="2"/>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4A4AF8">
        <w:rPr>
          <w:rFonts w:ascii="Times New Roman" w:eastAsia="Times New Roman" w:hAnsi="Times New Roman" w:cs="Times New Roman"/>
          <w:sz w:val="24"/>
          <w:szCs w:val="24"/>
          <w:lang w:eastAsia="tr-TR"/>
        </w:rPr>
        <w:t>Demiryolu altyapı işletmecisi ile akdedilen erişim sözleşmeleri, varsa demiryolu araçlarının kiralanmasına ilişkin üçüncü kişilerle akdedilen kira sözleşmeleri, ek hizmetlerin üçüncü kişilerce sunulmasına ilişkin sözleşmeler,</w:t>
      </w:r>
    </w:p>
    <w:p w14:paraId="0728D20B" w14:textId="77777777" w:rsidR="004A4AF8" w:rsidRDefault="009F1685" w:rsidP="002A4122">
      <w:pPr>
        <w:pStyle w:val="ListeParagraf"/>
        <w:numPr>
          <w:ilvl w:val="0"/>
          <w:numId w:val="2"/>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4A4AF8">
        <w:rPr>
          <w:rFonts w:ascii="Times New Roman" w:eastAsia="Times New Roman" w:hAnsi="Times New Roman" w:cs="Times New Roman"/>
          <w:sz w:val="24"/>
          <w:szCs w:val="24"/>
          <w:lang w:eastAsia="tr-TR"/>
        </w:rPr>
        <w:t>Anlaşmazlıkların çözümü,</w:t>
      </w:r>
    </w:p>
    <w:p w14:paraId="440E9263" w14:textId="77777777" w:rsidR="004A4AF8" w:rsidRDefault="004A4AF8" w:rsidP="002A4122">
      <w:pPr>
        <w:pStyle w:val="ListeParagraf"/>
        <w:numPr>
          <w:ilvl w:val="0"/>
          <w:numId w:val="2"/>
        </w:numPr>
        <w:spacing w:after="0" w:line="240" w:lineRule="atLeast"/>
        <w:ind w:left="0" w:firstLine="709"/>
        <w:contextualSpacing w:val="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Kamu hizmeti yükümlüsünün i</w:t>
      </w:r>
      <w:r w:rsidR="009F1685" w:rsidRPr="004A4AF8">
        <w:rPr>
          <w:rFonts w:ascii="Times New Roman" w:eastAsia="Times New Roman" w:hAnsi="Times New Roman" w:cs="Times New Roman"/>
          <w:sz w:val="24"/>
          <w:szCs w:val="24"/>
          <w:lang w:eastAsia="tr-TR"/>
        </w:rPr>
        <w:t>ş sağlığı ve güv</w:t>
      </w:r>
      <w:r w:rsidR="00BB4147" w:rsidRPr="004A4AF8">
        <w:rPr>
          <w:rFonts w:ascii="Times New Roman" w:eastAsia="Times New Roman" w:hAnsi="Times New Roman" w:cs="Times New Roman"/>
          <w:sz w:val="24"/>
          <w:szCs w:val="24"/>
          <w:lang w:eastAsia="tr-TR"/>
        </w:rPr>
        <w:t>enliğine ilişkin yükümlülükler</w:t>
      </w:r>
      <w:r>
        <w:rPr>
          <w:rFonts w:ascii="Times New Roman" w:eastAsia="Times New Roman" w:hAnsi="Times New Roman" w:cs="Times New Roman"/>
          <w:sz w:val="24"/>
          <w:szCs w:val="24"/>
          <w:lang w:eastAsia="tr-TR"/>
        </w:rPr>
        <w:t>i</w:t>
      </w:r>
      <w:r w:rsidR="00BB4147" w:rsidRPr="004A4AF8">
        <w:rPr>
          <w:rFonts w:ascii="Times New Roman" w:eastAsia="Times New Roman" w:hAnsi="Times New Roman" w:cs="Times New Roman"/>
          <w:sz w:val="24"/>
          <w:szCs w:val="24"/>
          <w:lang w:eastAsia="tr-TR"/>
        </w:rPr>
        <w:t>,</w:t>
      </w:r>
    </w:p>
    <w:p w14:paraId="7E12C81D" w14:textId="77777777" w:rsidR="004A4AF8" w:rsidRDefault="00D62A6C" w:rsidP="002A4122">
      <w:pPr>
        <w:pStyle w:val="ListeParagraf"/>
        <w:numPr>
          <w:ilvl w:val="0"/>
          <w:numId w:val="2"/>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4A4AF8">
        <w:rPr>
          <w:rFonts w:ascii="Times New Roman" w:eastAsia="Times New Roman" w:hAnsi="Times New Roman" w:cs="Times New Roman"/>
          <w:sz w:val="24"/>
          <w:szCs w:val="24"/>
          <w:lang w:eastAsia="tr-TR"/>
        </w:rPr>
        <w:t xml:space="preserve">Maliyet kalemleri </w:t>
      </w:r>
      <w:r w:rsidR="00BB4147" w:rsidRPr="004A4AF8">
        <w:rPr>
          <w:rFonts w:ascii="Times New Roman" w:eastAsia="Times New Roman" w:hAnsi="Times New Roman" w:cs="Times New Roman"/>
          <w:sz w:val="24"/>
          <w:szCs w:val="24"/>
          <w:lang w:eastAsia="tr-TR"/>
        </w:rPr>
        <w:t>ve bilet gelirleri tabloları ile sefer esaslı net maliyet teklif cetveli,</w:t>
      </w:r>
    </w:p>
    <w:p w14:paraId="3193ECCF" w14:textId="77777777" w:rsidR="00BB4147" w:rsidRPr="004A4AF8" w:rsidRDefault="00BB4147" w:rsidP="002A4122">
      <w:pPr>
        <w:pStyle w:val="ListeParagraf"/>
        <w:numPr>
          <w:ilvl w:val="0"/>
          <w:numId w:val="2"/>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4A4AF8">
        <w:rPr>
          <w:rFonts w:ascii="Times New Roman" w:eastAsia="Times New Roman" w:hAnsi="Times New Roman" w:cs="Times New Roman"/>
          <w:sz w:val="24"/>
          <w:szCs w:val="24"/>
          <w:lang w:eastAsia="tr-TR"/>
        </w:rPr>
        <w:t>Bilet tarifelerinin</w:t>
      </w:r>
      <w:r w:rsidR="00D62A6C" w:rsidRPr="004A4AF8">
        <w:rPr>
          <w:rFonts w:ascii="Times New Roman" w:eastAsia="Times New Roman" w:hAnsi="Times New Roman" w:cs="Times New Roman"/>
          <w:sz w:val="24"/>
          <w:szCs w:val="24"/>
          <w:lang w:eastAsia="tr-TR"/>
        </w:rPr>
        <w:t>, maliyet kalemleri ve bilet gelirleri tablolarının ve sefer esaslı net maliyet teklif cetvelinin güncellenmesine ilişkin usul ve esaslar,</w:t>
      </w:r>
    </w:p>
    <w:p w14:paraId="12F086D0" w14:textId="77777777" w:rsidR="009F1685" w:rsidRPr="009F1685" w:rsidRDefault="009F1685" w:rsidP="002A4122">
      <w:pPr>
        <w:spacing w:after="0" w:line="240" w:lineRule="atLeast"/>
        <w:jc w:val="both"/>
        <w:rPr>
          <w:rFonts w:ascii="Times New Roman" w:eastAsia="Times New Roman" w:hAnsi="Times New Roman" w:cs="Times New Roman"/>
          <w:sz w:val="24"/>
          <w:szCs w:val="24"/>
          <w:lang w:eastAsia="tr-TR"/>
        </w:rPr>
      </w:pPr>
      <w:r w:rsidRPr="009F1685">
        <w:rPr>
          <w:rFonts w:ascii="Times New Roman" w:eastAsia="Times New Roman" w:hAnsi="Times New Roman" w:cs="Times New Roman"/>
          <w:sz w:val="24"/>
          <w:szCs w:val="24"/>
          <w:lang w:eastAsia="tr-TR"/>
        </w:rPr>
        <w:tab/>
        <w:t>(2) Bakanlık gerekli gördüğü takdirde birinci fıkrada belirtilenler dışındaki hususları da sözleşmelere ekleyebilir.</w:t>
      </w:r>
    </w:p>
    <w:p w14:paraId="30708339" w14:textId="77777777" w:rsidR="00D94EF2" w:rsidRPr="00D94EF2" w:rsidRDefault="00D94EF2" w:rsidP="00A124E0">
      <w:pPr>
        <w:spacing w:after="0" w:line="240" w:lineRule="atLeast"/>
        <w:jc w:val="both"/>
        <w:rPr>
          <w:rFonts w:ascii="Times New Roman" w:eastAsia="Times New Roman" w:hAnsi="Times New Roman" w:cs="Times New Roman"/>
          <w:sz w:val="24"/>
          <w:szCs w:val="24"/>
          <w:lang w:eastAsia="tr-TR"/>
        </w:rPr>
      </w:pPr>
    </w:p>
    <w:p w14:paraId="6766FB3F" w14:textId="77777777" w:rsidR="00900EE6" w:rsidRPr="00627C23" w:rsidRDefault="006B1ACF" w:rsidP="008F7E92">
      <w:pPr>
        <w:spacing w:after="0" w:line="240" w:lineRule="atLeas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sidR="00900EE6" w:rsidRPr="00627C23">
        <w:rPr>
          <w:rFonts w:ascii="Times New Roman" w:eastAsia="Times New Roman" w:hAnsi="Times New Roman" w:cs="Times New Roman"/>
          <w:b/>
          <w:sz w:val="24"/>
          <w:szCs w:val="24"/>
          <w:lang w:eastAsia="tr-TR"/>
        </w:rPr>
        <w:t>Sözleşme süresi ve süre uzatımı</w:t>
      </w:r>
    </w:p>
    <w:p w14:paraId="74C17C0C" w14:textId="411470A7" w:rsidR="006B1ACF" w:rsidRPr="00627C23" w:rsidRDefault="006B1ACF" w:rsidP="008F7E92">
      <w:pPr>
        <w:spacing w:after="0" w:line="240" w:lineRule="atLeast"/>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b/>
          <w:sz w:val="24"/>
          <w:szCs w:val="24"/>
          <w:lang w:eastAsia="tr-TR"/>
        </w:rPr>
        <w:tab/>
      </w:r>
      <w:r w:rsidR="00900EE6" w:rsidRPr="00627C23">
        <w:rPr>
          <w:rFonts w:ascii="Times New Roman" w:eastAsia="Times New Roman" w:hAnsi="Times New Roman" w:cs="Times New Roman"/>
          <w:b/>
          <w:sz w:val="24"/>
          <w:szCs w:val="24"/>
          <w:lang w:eastAsia="tr-TR"/>
        </w:rPr>
        <w:t xml:space="preserve">MADDE </w:t>
      </w:r>
      <w:r w:rsidR="0018628C">
        <w:rPr>
          <w:rFonts w:ascii="Times New Roman" w:eastAsia="Times New Roman" w:hAnsi="Times New Roman" w:cs="Times New Roman"/>
          <w:b/>
          <w:sz w:val="24"/>
          <w:szCs w:val="24"/>
          <w:lang w:eastAsia="tr-TR"/>
        </w:rPr>
        <w:t>12</w:t>
      </w:r>
      <w:r w:rsidR="00900EE6" w:rsidRPr="00627C23">
        <w:rPr>
          <w:rFonts w:ascii="Times New Roman" w:eastAsia="Times New Roman" w:hAnsi="Times New Roman" w:cs="Times New Roman"/>
          <w:b/>
          <w:sz w:val="24"/>
          <w:szCs w:val="24"/>
          <w:lang w:eastAsia="tr-TR"/>
        </w:rPr>
        <w:t xml:space="preserve">– </w:t>
      </w:r>
      <w:r w:rsidR="00900EE6" w:rsidRPr="00627C23">
        <w:rPr>
          <w:rFonts w:ascii="Times New Roman" w:eastAsia="Times New Roman" w:hAnsi="Times New Roman" w:cs="Times New Roman"/>
          <w:sz w:val="24"/>
          <w:szCs w:val="24"/>
          <w:lang w:eastAsia="tr-TR"/>
        </w:rPr>
        <w:t xml:space="preserve">(1) Bakanlık, ertesi yıla geçen veya gelecek yıllara yaygın yüklenmelerinde, tabi olduğu mali mevzuat ile diğer mevzuat hükümleri dâhilinde, </w:t>
      </w:r>
      <w:r w:rsidR="007155D6" w:rsidRPr="00627C23">
        <w:rPr>
          <w:rFonts w:ascii="Times New Roman" w:eastAsia="Times New Roman" w:hAnsi="Times New Roman" w:cs="Times New Roman"/>
          <w:sz w:val="24"/>
          <w:szCs w:val="24"/>
          <w:lang w:eastAsia="tr-TR"/>
        </w:rPr>
        <w:t>kamu hizmeti sözleşme</w:t>
      </w:r>
      <w:r w:rsidR="00737294" w:rsidRPr="00627C23">
        <w:rPr>
          <w:rFonts w:ascii="Times New Roman" w:eastAsia="Times New Roman" w:hAnsi="Times New Roman" w:cs="Times New Roman"/>
          <w:sz w:val="24"/>
          <w:szCs w:val="24"/>
          <w:lang w:eastAsia="tr-TR"/>
        </w:rPr>
        <w:t xml:space="preserve"> süresini </w:t>
      </w:r>
      <w:r w:rsidRPr="00627C23">
        <w:rPr>
          <w:rFonts w:ascii="Times New Roman" w:eastAsia="Times New Roman" w:hAnsi="Times New Roman" w:cs="Times New Roman"/>
          <w:sz w:val="24"/>
          <w:szCs w:val="24"/>
          <w:lang w:eastAsia="tr-TR"/>
        </w:rPr>
        <w:t>on yıla kadar belirleyebilir.</w:t>
      </w:r>
    </w:p>
    <w:p w14:paraId="3DC0C23C" w14:textId="77777777" w:rsidR="00364EC8" w:rsidRPr="00627C23" w:rsidRDefault="006B1ACF" w:rsidP="008F7E92">
      <w:pPr>
        <w:spacing w:after="0" w:line="240" w:lineRule="atLeast"/>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sz w:val="24"/>
          <w:szCs w:val="24"/>
          <w:lang w:eastAsia="tr-TR"/>
        </w:rPr>
        <w:tab/>
      </w:r>
      <w:r w:rsidR="00C43274" w:rsidRPr="00627C23">
        <w:rPr>
          <w:rFonts w:ascii="Times New Roman" w:eastAsia="Times New Roman" w:hAnsi="Times New Roman" w:cs="Times New Roman"/>
          <w:sz w:val="24"/>
          <w:szCs w:val="24"/>
          <w:lang w:eastAsia="tr-TR"/>
        </w:rPr>
        <w:t xml:space="preserve">(2) </w:t>
      </w:r>
      <w:r w:rsidR="00900EE6" w:rsidRPr="00627C23">
        <w:rPr>
          <w:rFonts w:ascii="Times New Roman" w:eastAsia="Times New Roman" w:hAnsi="Times New Roman" w:cs="Times New Roman"/>
          <w:sz w:val="24"/>
          <w:szCs w:val="24"/>
          <w:lang w:eastAsia="tr-TR"/>
        </w:rPr>
        <w:t xml:space="preserve">Alım usulüne bakılmaksızın </w:t>
      </w:r>
      <w:r w:rsidR="007155D6" w:rsidRPr="00627C23">
        <w:rPr>
          <w:rFonts w:ascii="Times New Roman" w:eastAsia="Times New Roman" w:hAnsi="Times New Roman" w:cs="Times New Roman"/>
          <w:sz w:val="24"/>
          <w:szCs w:val="24"/>
          <w:lang w:eastAsia="tr-TR"/>
        </w:rPr>
        <w:t>kamu hizmeti sözleşmesinin</w:t>
      </w:r>
      <w:r w:rsidR="00900EE6" w:rsidRPr="00627C23">
        <w:rPr>
          <w:rFonts w:ascii="Times New Roman" w:eastAsia="Times New Roman" w:hAnsi="Times New Roman" w:cs="Times New Roman"/>
          <w:sz w:val="24"/>
          <w:szCs w:val="24"/>
          <w:lang w:eastAsia="tr-TR"/>
        </w:rPr>
        <w:t xml:space="preserve"> süresi </w:t>
      </w:r>
      <w:r w:rsidR="007155D6" w:rsidRPr="00627C23">
        <w:rPr>
          <w:rFonts w:ascii="Times New Roman" w:eastAsia="Times New Roman" w:hAnsi="Times New Roman" w:cs="Times New Roman"/>
          <w:sz w:val="24"/>
          <w:szCs w:val="24"/>
          <w:lang w:eastAsia="tr-TR"/>
        </w:rPr>
        <w:t xml:space="preserve">uzatılabilir. </w:t>
      </w:r>
      <w:r w:rsidR="00900EE6" w:rsidRPr="00627C23">
        <w:rPr>
          <w:rFonts w:ascii="Times New Roman" w:eastAsia="Times New Roman" w:hAnsi="Times New Roman" w:cs="Times New Roman"/>
          <w:sz w:val="24"/>
          <w:szCs w:val="24"/>
          <w:lang w:eastAsia="tr-TR"/>
        </w:rPr>
        <w:t>Ancak kamu hizmeti sözleşmesinin uzatılma süresi iki yılı aşamaz.</w:t>
      </w:r>
    </w:p>
    <w:p w14:paraId="26E8449A" w14:textId="77777777" w:rsidR="00D94EF2" w:rsidRPr="00627C23" w:rsidRDefault="00D94EF2" w:rsidP="008F7E92">
      <w:pPr>
        <w:spacing w:after="0" w:line="240" w:lineRule="atLeast"/>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sz w:val="24"/>
          <w:szCs w:val="24"/>
          <w:lang w:eastAsia="tr-TR"/>
        </w:rPr>
        <w:tab/>
        <w:t xml:space="preserve">(3) </w:t>
      </w:r>
      <w:r w:rsidR="007946CE" w:rsidRPr="00627C23">
        <w:rPr>
          <w:rFonts w:ascii="Times New Roman" w:eastAsia="Times New Roman" w:hAnsi="Times New Roman" w:cs="Times New Roman"/>
          <w:sz w:val="24"/>
          <w:szCs w:val="24"/>
          <w:lang w:eastAsia="tr-TR"/>
        </w:rPr>
        <w:t xml:space="preserve">Taahhüdün, </w:t>
      </w:r>
      <w:r w:rsidRPr="00627C23">
        <w:rPr>
          <w:rFonts w:ascii="Times New Roman" w:eastAsia="Times New Roman" w:hAnsi="Times New Roman" w:cs="Times New Roman"/>
          <w:sz w:val="24"/>
          <w:szCs w:val="24"/>
          <w:lang w:eastAsia="tr-TR"/>
        </w:rPr>
        <w:t>kamu hizmeti yüküm</w:t>
      </w:r>
      <w:r w:rsidR="007946CE" w:rsidRPr="00627C23">
        <w:rPr>
          <w:rFonts w:ascii="Times New Roman" w:eastAsia="Times New Roman" w:hAnsi="Times New Roman" w:cs="Times New Roman"/>
          <w:sz w:val="24"/>
          <w:szCs w:val="24"/>
          <w:lang w:eastAsia="tr-TR"/>
        </w:rPr>
        <w:t>lüsünden kaynaklanan sebeplerle</w:t>
      </w:r>
      <w:r w:rsidRPr="00627C23">
        <w:rPr>
          <w:rFonts w:ascii="Times New Roman" w:eastAsia="Times New Roman" w:hAnsi="Times New Roman" w:cs="Times New Roman"/>
          <w:sz w:val="24"/>
          <w:szCs w:val="24"/>
          <w:lang w:eastAsia="tr-TR"/>
        </w:rPr>
        <w:t xml:space="preserve"> yerine getirilemediği gerekçesiyle kamu hizmeti bed</w:t>
      </w:r>
      <w:r w:rsidR="007946CE" w:rsidRPr="00627C23">
        <w:rPr>
          <w:rFonts w:ascii="Times New Roman" w:eastAsia="Times New Roman" w:hAnsi="Times New Roman" w:cs="Times New Roman"/>
          <w:sz w:val="24"/>
          <w:szCs w:val="24"/>
          <w:lang w:eastAsia="tr-TR"/>
        </w:rPr>
        <w:t>elinden indirim yapmak suretiyle süre uzatımı verilemez.</w:t>
      </w:r>
    </w:p>
    <w:p w14:paraId="379C8264" w14:textId="77777777" w:rsidR="007946CE" w:rsidRPr="00627C23" w:rsidRDefault="007946CE" w:rsidP="008F7E92">
      <w:pPr>
        <w:spacing w:after="0" w:line="240" w:lineRule="atLeast"/>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sz w:val="24"/>
          <w:szCs w:val="24"/>
          <w:lang w:eastAsia="tr-TR"/>
        </w:rPr>
        <w:tab/>
        <w:t>(4) İlave hat veya hatlar eklenmesi suretiyle iş artışı yapılan sözleşmelerin süresi uzatılamaz. Ancak, ilave hat veya hatlarda ihtiyaç duyulan yolcu taşımacılığı hizmetinin, sadece mevcut kamu hizmeti yükümlüsü tarafından verilebileceğinin anlaşılması halinde sözleşmenin süresi uzatılabilir.</w:t>
      </w:r>
    </w:p>
    <w:p w14:paraId="0A4303E2" w14:textId="77777777" w:rsidR="003258BB" w:rsidRPr="00627C23" w:rsidRDefault="003258BB" w:rsidP="008F7E92">
      <w:pPr>
        <w:spacing w:after="0" w:line="240" w:lineRule="atLeast"/>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sz w:val="24"/>
          <w:szCs w:val="24"/>
          <w:lang w:eastAsia="tr-TR"/>
        </w:rPr>
        <w:tab/>
        <w:t>(5) İş artışı ve eksilişi dikkate alınmaksızın, ilk sözleşmedeki toplam tren-km değerinin en az 1/5’i oranında yolcu taşımacı</w:t>
      </w:r>
      <w:r w:rsidR="00581E80" w:rsidRPr="00627C23">
        <w:rPr>
          <w:rFonts w:ascii="Times New Roman" w:eastAsia="Times New Roman" w:hAnsi="Times New Roman" w:cs="Times New Roman"/>
          <w:sz w:val="24"/>
          <w:szCs w:val="24"/>
          <w:lang w:eastAsia="tr-TR"/>
        </w:rPr>
        <w:t>lığı hizmetinin mücbir sebepler dolayısıyla gerçekleştirilememesi halinde kamu hizmeti yükümlüsünün talebine istinaden kamu hizmeti sözleşmesi, bir bütün halinde ve bu maddenin ikinci fıkrasındaki limiti aşmayacak şekilde uygun bir süreyle uzatılabilir.</w:t>
      </w:r>
    </w:p>
    <w:p w14:paraId="47F8A881" w14:textId="77777777" w:rsidR="003258BB" w:rsidRPr="00627C23" w:rsidRDefault="003258BB" w:rsidP="008F7E92">
      <w:pPr>
        <w:spacing w:after="0" w:line="240" w:lineRule="atLeast"/>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sz w:val="24"/>
          <w:szCs w:val="24"/>
          <w:lang w:eastAsia="tr-TR"/>
        </w:rPr>
        <w:tab/>
        <w:t>(</w:t>
      </w:r>
      <w:r w:rsidR="00581E80" w:rsidRPr="00627C23">
        <w:rPr>
          <w:rFonts w:ascii="Times New Roman" w:eastAsia="Times New Roman" w:hAnsi="Times New Roman" w:cs="Times New Roman"/>
          <w:sz w:val="24"/>
          <w:szCs w:val="24"/>
          <w:lang w:eastAsia="tr-TR"/>
        </w:rPr>
        <w:t>6</w:t>
      </w:r>
      <w:r w:rsidRPr="00627C23">
        <w:rPr>
          <w:rFonts w:ascii="Times New Roman" w:eastAsia="Times New Roman" w:hAnsi="Times New Roman" w:cs="Times New Roman"/>
          <w:sz w:val="24"/>
          <w:szCs w:val="24"/>
          <w:lang w:eastAsia="tr-TR"/>
        </w:rPr>
        <w:t>) Kamu hizmeti sözleşmesinin süresinin uzatılması ha</w:t>
      </w:r>
      <w:r w:rsidR="00A124E0" w:rsidRPr="00627C23">
        <w:rPr>
          <w:rFonts w:ascii="Times New Roman" w:eastAsia="Times New Roman" w:hAnsi="Times New Roman" w:cs="Times New Roman"/>
          <w:sz w:val="24"/>
          <w:szCs w:val="24"/>
          <w:lang w:eastAsia="tr-TR"/>
        </w:rPr>
        <w:t>linde, ilk sözleşmeye bağlanan, m</w:t>
      </w:r>
      <w:r w:rsidRPr="00627C23">
        <w:rPr>
          <w:rFonts w:ascii="Times New Roman" w:eastAsia="Times New Roman" w:hAnsi="Times New Roman" w:cs="Times New Roman"/>
          <w:sz w:val="24"/>
          <w:szCs w:val="24"/>
          <w:lang w:eastAsia="tr-TR"/>
        </w:rPr>
        <w:t>akul kâr oran</w:t>
      </w:r>
      <w:r w:rsidR="00A124E0" w:rsidRPr="00627C23">
        <w:rPr>
          <w:rFonts w:ascii="Times New Roman" w:eastAsia="Times New Roman" w:hAnsi="Times New Roman" w:cs="Times New Roman"/>
          <w:sz w:val="24"/>
          <w:szCs w:val="24"/>
          <w:lang w:eastAsia="tr-TR"/>
        </w:rPr>
        <w:t>ları ile f</w:t>
      </w:r>
      <w:r w:rsidRPr="00627C23">
        <w:rPr>
          <w:rFonts w:ascii="Times New Roman" w:eastAsia="Times New Roman" w:hAnsi="Times New Roman" w:cs="Times New Roman"/>
          <w:sz w:val="24"/>
          <w:szCs w:val="24"/>
          <w:lang w:eastAsia="tr-TR"/>
        </w:rPr>
        <w:t xml:space="preserve">iyat farkı </w:t>
      </w:r>
      <w:r w:rsidR="001C1655" w:rsidRPr="00627C23">
        <w:rPr>
          <w:rFonts w:ascii="Times New Roman" w:eastAsia="Times New Roman" w:hAnsi="Times New Roman" w:cs="Times New Roman"/>
          <w:sz w:val="24"/>
          <w:szCs w:val="24"/>
          <w:lang w:eastAsia="tr-TR"/>
        </w:rPr>
        <w:t xml:space="preserve">uygulama </w:t>
      </w:r>
      <w:r w:rsidRPr="00627C23">
        <w:rPr>
          <w:rFonts w:ascii="Times New Roman" w:eastAsia="Times New Roman" w:hAnsi="Times New Roman" w:cs="Times New Roman"/>
          <w:sz w:val="24"/>
          <w:szCs w:val="24"/>
          <w:lang w:eastAsia="tr-TR"/>
        </w:rPr>
        <w:t>ve bilet tarife</w:t>
      </w:r>
      <w:r w:rsidR="00A124E0" w:rsidRPr="00627C23">
        <w:rPr>
          <w:rFonts w:ascii="Times New Roman" w:eastAsia="Times New Roman" w:hAnsi="Times New Roman" w:cs="Times New Roman"/>
          <w:sz w:val="24"/>
          <w:szCs w:val="24"/>
          <w:lang w:eastAsia="tr-TR"/>
        </w:rPr>
        <w:t xml:space="preserve">si güncelleme usul ve esasları </w:t>
      </w:r>
      <w:r w:rsidRPr="00627C23">
        <w:rPr>
          <w:rFonts w:ascii="Times New Roman" w:eastAsia="Times New Roman" w:hAnsi="Times New Roman" w:cs="Times New Roman"/>
          <w:sz w:val="24"/>
          <w:szCs w:val="24"/>
          <w:lang w:eastAsia="tr-TR"/>
        </w:rPr>
        <w:t>değiştirilemez.</w:t>
      </w:r>
    </w:p>
    <w:p w14:paraId="29652792" w14:textId="77777777" w:rsidR="003258BB" w:rsidRDefault="003258BB" w:rsidP="008F7E92">
      <w:pPr>
        <w:spacing w:after="0" w:line="240" w:lineRule="atLeast"/>
        <w:jc w:val="both"/>
        <w:rPr>
          <w:rFonts w:ascii="Times New Roman" w:eastAsia="Times New Roman" w:hAnsi="Times New Roman" w:cs="Times New Roman"/>
          <w:sz w:val="24"/>
          <w:szCs w:val="24"/>
          <w:lang w:eastAsia="tr-TR"/>
        </w:rPr>
      </w:pPr>
    </w:p>
    <w:p w14:paraId="606BD649" w14:textId="77777777" w:rsidR="00ED6B38" w:rsidRDefault="00ED6B38" w:rsidP="008F7E92">
      <w:pPr>
        <w:spacing w:after="0" w:line="240" w:lineRule="atLeast"/>
        <w:jc w:val="both"/>
        <w:rPr>
          <w:rFonts w:ascii="Times New Roman" w:eastAsia="Times New Roman" w:hAnsi="Times New Roman" w:cs="Times New Roman"/>
          <w:sz w:val="24"/>
          <w:szCs w:val="24"/>
          <w:lang w:eastAsia="tr-TR"/>
        </w:rPr>
      </w:pPr>
    </w:p>
    <w:p w14:paraId="2408A429" w14:textId="77777777" w:rsidR="00ED6B38" w:rsidRDefault="00ED6B38" w:rsidP="008F7E92">
      <w:pPr>
        <w:spacing w:after="0" w:line="240" w:lineRule="atLeast"/>
        <w:jc w:val="both"/>
        <w:rPr>
          <w:rFonts w:ascii="Times New Roman" w:eastAsia="Times New Roman" w:hAnsi="Times New Roman" w:cs="Times New Roman"/>
          <w:sz w:val="24"/>
          <w:szCs w:val="24"/>
          <w:lang w:eastAsia="tr-TR"/>
        </w:rPr>
      </w:pPr>
    </w:p>
    <w:p w14:paraId="7A8E731C" w14:textId="77777777" w:rsidR="009F1685" w:rsidRPr="00627C23" w:rsidRDefault="009F1685" w:rsidP="008F7E92">
      <w:pPr>
        <w:tabs>
          <w:tab w:val="left" w:pos="0"/>
        </w:tabs>
        <w:spacing w:after="0" w:line="240" w:lineRule="atLeast"/>
        <w:jc w:val="center"/>
        <w:rPr>
          <w:rFonts w:ascii="Times New Roman" w:eastAsia="Times New Roman" w:hAnsi="Times New Roman" w:cs="Times New Roman"/>
          <w:b/>
          <w:color w:val="000000" w:themeColor="text1"/>
          <w:sz w:val="24"/>
          <w:szCs w:val="24"/>
          <w:lang w:eastAsia="tr-TR"/>
        </w:rPr>
      </w:pPr>
      <w:r w:rsidRPr="00627C23">
        <w:rPr>
          <w:rFonts w:ascii="Times New Roman" w:eastAsia="Times New Roman" w:hAnsi="Times New Roman" w:cs="Times New Roman"/>
          <w:b/>
          <w:color w:val="000000" w:themeColor="text1"/>
          <w:sz w:val="24"/>
          <w:szCs w:val="24"/>
          <w:lang w:eastAsia="tr-TR"/>
        </w:rPr>
        <w:t>İKİNCİ BÖLÜM</w:t>
      </w:r>
    </w:p>
    <w:p w14:paraId="45E2FE8B" w14:textId="77777777" w:rsidR="009F1685" w:rsidRPr="00627C23" w:rsidRDefault="009F1685" w:rsidP="008F7E92">
      <w:pPr>
        <w:tabs>
          <w:tab w:val="left" w:pos="0"/>
        </w:tabs>
        <w:spacing w:after="0" w:line="240" w:lineRule="atLeast"/>
        <w:jc w:val="center"/>
        <w:rPr>
          <w:rFonts w:ascii="Times New Roman" w:eastAsia="Times New Roman" w:hAnsi="Times New Roman" w:cs="Times New Roman"/>
          <w:b/>
          <w:color w:val="000000" w:themeColor="text1"/>
          <w:sz w:val="24"/>
          <w:szCs w:val="24"/>
          <w:lang w:eastAsia="tr-TR"/>
        </w:rPr>
      </w:pPr>
      <w:r w:rsidRPr="00627C23">
        <w:rPr>
          <w:rFonts w:ascii="Times New Roman" w:eastAsia="Times New Roman" w:hAnsi="Times New Roman" w:cs="Times New Roman"/>
          <w:b/>
          <w:color w:val="000000" w:themeColor="text1"/>
          <w:sz w:val="24"/>
          <w:szCs w:val="24"/>
          <w:lang w:eastAsia="tr-TR"/>
        </w:rPr>
        <w:t>Bilet Tarifeleri, Gelir Paylaşımı ve Fiyat Farkı Uygulamaları</w:t>
      </w:r>
    </w:p>
    <w:p w14:paraId="304C00A0" w14:textId="77777777" w:rsidR="009F1685" w:rsidRPr="00627C23" w:rsidRDefault="009F1685" w:rsidP="008F7E92">
      <w:pPr>
        <w:tabs>
          <w:tab w:val="left" w:pos="0"/>
        </w:tabs>
        <w:spacing w:after="0" w:line="240" w:lineRule="atLeast"/>
        <w:jc w:val="center"/>
        <w:rPr>
          <w:rFonts w:ascii="Times New Roman" w:eastAsia="Times New Roman" w:hAnsi="Times New Roman" w:cs="Times New Roman"/>
          <w:b/>
          <w:color w:val="000000" w:themeColor="text1"/>
          <w:sz w:val="24"/>
          <w:szCs w:val="24"/>
          <w:lang w:eastAsia="tr-TR"/>
        </w:rPr>
      </w:pPr>
    </w:p>
    <w:p w14:paraId="6EC0C3B4" w14:textId="77777777" w:rsidR="009F1685" w:rsidRPr="00627C23" w:rsidRDefault="009F1685" w:rsidP="008F7E92">
      <w:pPr>
        <w:tabs>
          <w:tab w:val="left" w:pos="0"/>
        </w:tabs>
        <w:spacing w:after="0" w:line="240" w:lineRule="atLeast"/>
        <w:jc w:val="both"/>
        <w:rPr>
          <w:rFonts w:ascii="Times New Roman" w:eastAsia="Times New Roman" w:hAnsi="Times New Roman" w:cs="Times New Roman"/>
          <w:b/>
          <w:color w:val="000000" w:themeColor="text1"/>
          <w:sz w:val="24"/>
          <w:szCs w:val="24"/>
          <w:lang w:eastAsia="tr-TR"/>
        </w:rPr>
      </w:pPr>
      <w:r w:rsidRPr="00627C23">
        <w:rPr>
          <w:rFonts w:ascii="Times New Roman" w:eastAsia="Times New Roman" w:hAnsi="Times New Roman" w:cs="Times New Roman"/>
          <w:b/>
          <w:color w:val="000000" w:themeColor="text1"/>
          <w:sz w:val="24"/>
          <w:szCs w:val="24"/>
          <w:lang w:eastAsia="tr-TR"/>
        </w:rPr>
        <w:tab/>
        <w:t>Bilet tarifelerinin uygulanması</w:t>
      </w:r>
    </w:p>
    <w:p w14:paraId="7420B877" w14:textId="5890A95E" w:rsidR="009F1685" w:rsidRPr="00627C23" w:rsidRDefault="009F1685" w:rsidP="008F7E92">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r w:rsidRPr="00627C23">
        <w:rPr>
          <w:rFonts w:ascii="Times New Roman" w:eastAsia="Times New Roman" w:hAnsi="Times New Roman" w:cs="Times New Roman"/>
          <w:b/>
          <w:color w:val="000000" w:themeColor="text1"/>
          <w:sz w:val="24"/>
          <w:szCs w:val="24"/>
          <w:lang w:eastAsia="tr-TR"/>
        </w:rPr>
        <w:tab/>
        <w:t xml:space="preserve">MADDE </w:t>
      </w:r>
      <w:r w:rsidR="0018628C">
        <w:rPr>
          <w:rFonts w:ascii="Times New Roman" w:eastAsia="Times New Roman" w:hAnsi="Times New Roman" w:cs="Times New Roman"/>
          <w:b/>
          <w:color w:val="000000" w:themeColor="text1"/>
          <w:sz w:val="24"/>
          <w:szCs w:val="24"/>
          <w:lang w:eastAsia="tr-TR"/>
        </w:rPr>
        <w:t>13</w:t>
      </w:r>
      <w:r w:rsidRPr="00627C23">
        <w:rPr>
          <w:rFonts w:ascii="Times New Roman" w:eastAsia="Times New Roman" w:hAnsi="Times New Roman" w:cs="Times New Roman"/>
          <w:color w:val="000000" w:themeColor="text1"/>
          <w:sz w:val="24"/>
          <w:szCs w:val="24"/>
          <w:lang w:eastAsia="tr-TR"/>
        </w:rPr>
        <w:t>- (1) Kamu hizmeti yükümlüsü, her bir hat ve yolcu sınıflandırması itibariyle ilgili kamu hizmeti sözleşmesinde gösterilenler dışında bilet tarifesi uygulayamaz.</w:t>
      </w:r>
    </w:p>
    <w:p w14:paraId="2651929C" w14:textId="77777777" w:rsidR="009F1685" w:rsidRPr="00627C23" w:rsidRDefault="009F1685" w:rsidP="008F7E92">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p>
    <w:p w14:paraId="22723B5F" w14:textId="77777777" w:rsidR="009F1685" w:rsidRPr="00627C23" w:rsidRDefault="009F1685" w:rsidP="008F7E92">
      <w:pPr>
        <w:tabs>
          <w:tab w:val="left" w:pos="0"/>
        </w:tabs>
        <w:spacing w:after="0" w:line="240" w:lineRule="atLeast"/>
        <w:jc w:val="both"/>
        <w:rPr>
          <w:rFonts w:ascii="Times New Roman" w:eastAsia="Times New Roman" w:hAnsi="Times New Roman" w:cs="Times New Roman"/>
          <w:b/>
          <w:color w:val="000000" w:themeColor="text1"/>
          <w:sz w:val="24"/>
          <w:szCs w:val="24"/>
          <w:lang w:eastAsia="tr-TR"/>
        </w:rPr>
      </w:pPr>
      <w:r w:rsidRPr="00627C23">
        <w:rPr>
          <w:rFonts w:ascii="Times New Roman" w:eastAsia="Times New Roman" w:hAnsi="Times New Roman" w:cs="Times New Roman"/>
          <w:color w:val="000000" w:themeColor="text1"/>
          <w:sz w:val="24"/>
          <w:szCs w:val="24"/>
          <w:lang w:eastAsia="tr-TR"/>
        </w:rPr>
        <w:tab/>
      </w:r>
      <w:r w:rsidRPr="00627C23">
        <w:rPr>
          <w:rFonts w:ascii="Times New Roman" w:eastAsia="Times New Roman" w:hAnsi="Times New Roman" w:cs="Times New Roman"/>
          <w:b/>
          <w:color w:val="000000" w:themeColor="text1"/>
          <w:sz w:val="24"/>
          <w:szCs w:val="24"/>
          <w:lang w:eastAsia="tr-TR"/>
        </w:rPr>
        <w:t>Bilet tarifelerinin güncellenmesi</w:t>
      </w:r>
    </w:p>
    <w:p w14:paraId="135C770B" w14:textId="40BE726F" w:rsidR="009F1685" w:rsidRPr="00627C23" w:rsidRDefault="009F1685" w:rsidP="008F7E92">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r w:rsidRPr="00627C23">
        <w:rPr>
          <w:rFonts w:ascii="Times New Roman" w:eastAsia="Times New Roman" w:hAnsi="Times New Roman" w:cs="Times New Roman"/>
          <w:color w:val="000000" w:themeColor="text1"/>
          <w:sz w:val="24"/>
          <w:szCs w:val="24"/>
          <w:lang w:eastAsia="tr-TR"/>
        </w:rPr>
        <w:tab/>
      </w:r>
      <w:r w:rsidRPr="00627C23">
        <w:rPr>
          <w:rFonts w:ascii="Times New Roman" w:eastAsia="Times New Roman" w:hAnsi="Times New Roman" w:cs="Times New Roman"/>
          <w:b/>
          <w:color w:val="000000" w:themeColor="text1"/>
          <w:sz w:val="24"/>
          <w:szCs w:val="24"/>
          <w:lang w:eastAsia="tr-TR"/>
        </w:rPr>
        <w:t xml:space="preserve">MADDE </w:t>
      </w:r>
      <w:r w:rsidR="0018628C">
        <w:rPr>
          <w:rFonts w:ascii="Times New Roman" w:eastAsia="Times New Roman" w:hAnsi="Times New Roman" w:cs="Times New Roman"/>
          <w:b/>
          <w:color w:val="000000" w:themeColor="text1"/>
          <w:sz w:val="24"/>
          <w:szCs w:val="24"/>
          <w:lang w:eastAsia="tr-TR"/>
        </w:rPr>
        <w:t>14</w:t>
      </w:r>
      <w:proofErr w:type="gramStart"/>
      <w:r w:rsidRPr="00627C23">
        <w:rPr>
          <w:rFonts w:ascii="Times New Roman" w:eastAsia="Times New Roman" w:hAnsi="Times New Roman" w:cs="Times New Roman"/>
          <w:color w:val="000000" w:themeColor="text1"/>
          <w:sz w:val="24"/>
          <w:szCs w:val="24"/>
          <w:lang w:eastAsia="tr-TR"/>
        </w:rPr>
        <w:t>–(</w:t>
      </w:r>
      <w:proofErr w:type="gramEnd"/>
      <w:r w:rsidRPr="00627C23">
        <w:rPr>
          <w:rFonts w:ascii="Times New Roman" w:eastAsia="Times New Roman" w:hAnsi="Times New Roman" w:cs="Times New Roman"/>
          <w:color w:val="000000" w:themeColor="text1"/>
          <w:sz w:val="24"/>
          <w:szCs w:val="24"/>
          <w:lang w:eastAsia="tr-TR"/>
        </w:rPr>
        <w:t>1) Kamu hizmeti yükümlüsü, bilet gelirlerinin beklenenin altında, maliyetlerin beklenenin üstünde gerçekleşmesini gerekçe göstererek bilet tarifelerinin arttırılmasına yönelik talep ve istekte bulunamaz.</w:t>
      </w:r>
    </w:p>
    <w:p w14:paraId="5D4F9811" w14:textId="77777777" w:rsidR="001C1C88" w:rsidRPr="00627C23" w:rsidRDefault="009F1685" w:rsidP="008F7E92">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r w:rsidRPr="00627C23">
        <w:rPr>
          <w:rFonts w:ascii="Times New Roman" w:eastAsia="Times New Roman" w:hAnsi="Times New Roman" w:cs="Times New Roman"/>
          <w:color w:val="000000" w:themeColor="text1"/>
          <w:sz w:val="24"/>
          <w:szCs w:val="24"/>
          <w:lang w:eastAsia="tr-TR"/>
        </w:rPr>
        <w:lastRenderedPageBreak/>
        <w:tab/>
        <w:t xml:space="preserve">(2) </w:t>
      </w:r>
      <w:r w:rsidR="00DF106F" w:rsidRPr="00627C23">
        <w:rPr>
          <w:rFonts w:ascii="Times New Roman" w:eastAsia="Times New Roman" w:hAnsi="Times New Roman" w:cs="Times New Roman"/>
          <w:color w:val="000000" w:themeColor="text1"/>
          <w:sz w:val="24"/>
          <w:szCs w:val="24"/>
          <w:lang w:eastAsia="tr-TR"/>
        </w:rPr>
        <w:t>Bilet tarifeleri a</w:t>
      </w:r>
      <w:r w:rsidRPr="00627C23">
        <w:rPr>
          <w:rFonts w:ascii="Times New Roman" w:eastAsia="Times New Roman" w:hAnsi="Times New Roman" w:cs="Times New Roman"/>
          <w:color w:val="000000" w:themeColor="text1"/>
          <w:sz w:val="24"/>
          <w:szCs w:val="24"/>
          <w:lang w:eastAsia="tr-TR"/>
        </w:rPr>
        <w:t>ncak, süresi bir yılı aşan kamu hizmeti sözleşmelerinde, Bakanlığın ihale ve doğrudan temin dokümanlarında gösterilen şartl</w:t>
      </w:r>
      <w:r w:rsidR="00DF106F" w:rsidRPr="00627C23">
        <w:rPr>
          <w:rFonts w:ascii="Times New Roman" w:eastAsia="Times New Roman" w:hAnsi="Times New Roman" w:cs="Times New Roman"/>
          <w:color w:val="000000" w:themeColor="text1"/>
          <w:sz w:val="24"/>
          <w:szCs w:val="24"/>
          <w:lang w:eastAsia="tr-TR"/>
        </w:rPr>
        <w:t xml:space="preserve">ar çerçevesinde uygun göreceği takvim </w:t>
      </w:r>
      <w:r w:rsidR="001C1C88" w:rsidRPr="00627C23">
        <w:rPr>
          <w:rFonts w:ascii="Times New Roman" w:eastAsia="Times New Roman" w:hAnsi="Times New Roman" w:cs="Times New Roman"/>
          <w:color w:val="000000" w:themeColor="text1"/>
          <w:sz w:val="24"/>
          <w:szCs w:val="24"/>
          <w:lang w:eastAsia="tr-TR"/>
        </w:rPr>
        <w:t>itibariyle güncellenebilir.</w:t>
      </w:r>
    </w:p>
    <w:p w14:paraId="5189B16C" w14:textId="77777777" w:rsidR="009F1685" w:rsidRPr="00627C23" w:rsidRDefault="001C1C88" w:rsidP="008F7E92">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r w:rsidRPr="00627C23">
        <w:rPr>
          <w:rFonts w:ascii="Times New Roman" w:eastAsia="Times New Roman" w:hAnsi="Times New Roman" w:cs="Times New Roman"/>
          <w:color w:val="000000" w:themeColor="text1"/>
          <w:sz w:val="24"/>
          <w:szCs w:val="24"/>
          <w:lang w:eastAsia="tr-TR"/>
        </w:rPr>
        <w:tab/>
        <w:t xml:space="preserve">(3) </w:t>
      </w:r>
      <w:r w:rsidR="007E4273" w:rsidRPr="00627C23">
        <w:rPr>
          <w:rFonts w:ascii="Times New Roman" w:eastAsia="Times New Roman" w:hAnsi="Times New Roman" w:cs="Times New Roman"/>
          <w:color w:val="000000" w:themeColor="text1"/>
          <w:sz w:val="24"/>
          <w:szCs w:val="24"/>
          <w:lang w:eastAsia="tr-TR"/>
        </w:rPr>
        <w:t xml:space="preserve">Bilet tarifeleri güncellenirken, ilgili takvime </w:t>
      </w:r>
      <w:r w:rsidR="009F1685" w:rsidRPr="00627C23">
        <w:rPr>
          <w:rFonts w:ascii="Times New Roman" w:eastAsia="Times New Roman" w:hAnsi="Times New Roman" w:cs="Times New Roman"/>
          <w:color w:val="000000" w:themeColor="text1"/>
          <w:sz w:val="24"/>
          <w:szCs w:val="24"/>
          <w:lang w:eastAsia="tr-TR"/>
        </w:rPr>
        <w:t xml:space="preserve">uyumlu tarihler referans alınarak belirlenecek temel ve güncel </w:t>
      </w:r>
      <w:r w:rsidRPr="00627C23">
        <w:rPr>
          <w:rFonts w:ascii="Times New Roman" w:eastAsia="Times New Roman" w:hAnsi="Times New Roman" w:cs="Times New Roman"/>
          <w:color w:val="000000" w:themeColor="text1"/>
          <w:sz w:val="24"/>
          <w:szCs w:val="24"/>
          <w:lang w:eastAsia="tr-TR"/>
        </w:rPr>
        <w:t xml:space="preserve">dönemler için Türkiye İstatistik Kurumu </w:t>
      </w:r>
      <w:r w:rsidR="008B5CE5">
        <w:rPr>
          <w:rFonts w:ascii="Times New Roman" w:eastAsia="Times New Roman" w:hAnsi="Times New Roman" w:cs="Times New Roman"/>
          <w:color w:val="000000" w:themeColor="text1"/>
          <w:sz w:val="24"/>
          <w:szCs w:val="24"/>
          <w:lang w:eastAsia="tr-TR"/>
        </w:rPr>
        <w:t xml:space="preserve">tarafından </w:t>
      </w:r>
      <w:r w:rsidRPr="00627C23">
        <w:rPr>
          <w:rFonts w:ascii="Times New Roman" w:eastAsia="Times New Roman" w:hAnsi="Times New Roman" w:cs="Times New Roman"/>
          <w:color w:val="000000" w:themeColor="text1"/>
          <w:sz w:val="24"/>
          <w:szCs w:val="24"/>
          <w:lang w:eastAsia="tr-TR"/>
        </w:rPr>
        <w:t>yayımlanan 2003=100 temel yıllı Tüketici Fiyat Endeksi (</w:t>
      </w:r>
      <w:r w:rsidR="009F1685" w:rsidRPr="00627C23">
        <w:rPr>
          <w:rFonts w:ascii="Times New Roman" w:eastAsia="Times New Roman" w:hAnsi="Times New Roman" w:cs="Times New Roman"/>
          <w:color w:val="000000" w:themeColor="text1"/>
          <w:sz w:val="24"/>
          <w:szCs w:val="24"/>
          <w:lang w:eastAsia="tr-TR"/>
        </w:rPr>
        <w:t>TÜFE</w:t>
      </w:r>
      <w:r w:rsidRPr="00627C23">
        <w:rPr>
          <w:rFonts w:ascii="Times New Roman" w:eastAsia="Times New Roman" w:hAnsi="Times New Roman" w:cs="Times New Roman"/>
          <w:color w:val="000000" w:themeColor="text1"/>
          <w:sz w:val="24"/>
          <w:szCs w:val="24"/>
          <w:lang w:eastAsia="tr-TR"/>
        </w:rPr>
        <w:t xml:space="preserve">) </w:t>
      </w:r>
      <w:r w:rsidR="007E4273" w:rsidRPr="00627C23">
        <w:rPr>
          <w:rFonts w:ascii="Times New Roman" w:eastAsia="Times New Roman" w:hAnsi="Times New Roman" w:cs="Times New Roman"/>
          <w:color w:val="000000" w:themeColor="text1"/>
          <w:sz w:val="24"/>
          <w:szCs w:val="24"/>
          <w:lang w:eastAsia="tr-TR"/>
        </w:rPr>
        <w:t xml:space="preserve">değerlerinde </w:t>
      </w:r>
      <w:r w:rsidR="009F1685" w:rsidRPr="00627C23">
        <w:rPr>
          <w:rFonts w:ascii="Times New Roman" w:eastAsia="Times New Roman" w:hAnsi="Times New Roman" w:cs="Times New Roman"/>
          <w:color w:val="000000" w:themeColor="text1"/>
          <w:sz w:val="24"/>
          <w:szCs w:val="24"/>
          <w:lang w:eastAsia="tr-TR"/>
        </w:rPr>
        <w:t>ortaya çıkan değişim oran</w:t>
      </w:r>
      <w:r w:rsidR="007E4273" w:rsidRPr="00627C23">
        <w:rPr>
          <w:rFonts w:ascii="Times New Roman" w:eastAsia="Times New Roman" w:hAnsi="Times New Roman" w:cs="Times New Roman"/>
          <w:color w:val="000000" w:themeColor="text1"/>
          <w:sz w:val="24"/>
          <w:szCs w:val="24"/>
          <w:lang w:eastAsia="tr-TR"/>
        </w:rPr>
        <w:t xml:space="preserve">ı </w:t>
      </w:r>
      <w:r w:rsidR="00C57987" w:rsidRPr="00627C23">
        <w:rPr>
          <w:rFonts w:ascii="Times New Roman" w:eastAsia="Times New Roman" w:hAnsi="Times New Roman" w:cs="Times New Roman"/>
          <w:color w:val="000000" w:themeColor="text1"/>
          <w:sz w:val="24"/>
          <w:szCs w:val="24"/>
          <w:lang w:eastAsia="tr-TR"/>
        </w:rPr>
        <w:t>dikkate alınır</w:t>
      </w:r>
      <w:r w:rsidR="009F1685" w:rsidRPr="00627C23">
        <w:rPr>
          <w:rFonts w:ascii="Times New Roman" w:eastAsia="Times New Roman" w:hAnsi="Times New Roman" w:cs="Times New Roman"/>
          <w:color w:val="000000" w:themeColor="text1"/>
          <w:sz w:val="24"/>
          <w:szCs w:val="24"/>
          <w:lang w:eastAsia="tr-TR"/>
        </w:rPr>
        <w:t>.</w:t>
      </w:r>
      <w:r w:rsidR="00C57987" w:rsidRPr="00627C23">
        <w:rPr>
          <w:rFonts w:ascii="Times New Roman" w:eastAsia="Times New Roman" w:hAnsi="Times New Roman" w:cs="Times New Roman"/>
          <w:color w:val="000000" w:themeColor="text1"/>
          <w:sz w:val="24"/>
          <w:szCs w:val="24"/>
          <w:lang w:eastAsia="tr-TR"/>
        </w:rPr>
        <w:t xml:space="preserve"> Ancak Bakanlık tarafından gerekli görülmesi halinde</w:t>
      </w:r>
      <w:r w:rsidR="00B8093E" w:rsidRPr="00627C23">
        <w:rPr>
          <w:rFonts w:ascii="Times New Roman" w:eastAsia="Times New Roman" w:hAnsi="Times New Roman" w:cs="Times New Roman"/>
          <w:color w:val="000000" w:themeColor="text1"/>
          <w:sz w:val="24"/>
          <w:szCs w:val="24"/>
          <w:lang w:eastAsia="tr-TR"/>
        </w:rPr>
        <w:t xml:space="preserve"> bilet tarifeleri</w:t>
      </w:r>
      <w:r w:rsidR="00C57987" w:rsidRPr="00627C23">
        <w:rPr>
          <w:rFonts w:ascii="Times New Roman" w:eastAsia="Times New Roman" w:hAnsi="Times New Roman" w:cs="Times New Roman"/>
          <w:color w:val="000000" w:themeColor="text1"/>
          <w:sz w:val="24"/>
          <w:szCs w:val="24"/>
          <w:lang w:eastAsia="tr-TR"/>
        </w:rPr>
        <w:t xml:space="preserve">, </w:t>
      </w:r>
      <w:r w:rsidR="00B8093E" w:rsidRPr="00627C23">
        <w:rPr>
          <w:rFonts w:ascii="Times New Roman" w:eastAsia="Times New Roman" w:hAnsi="Times New Roman" w:cs="Times New Roman"/>
          <w:color w:val="000000" w:themeColor="text1"/>
          <w:sz w:val="24"/>
          <w:szCs w:val="24"/>
          <w:lang w:eastAsia="tr-TR"/>
        </w:rPr>
        <w:t xml:space="preserve">ilgili takvimdeki </w:t>
      </w:r>
      <w:r w:rsidR="00C57987" w:rsidRPr="00627C23">
        <w:rPr>
          <w:rFonts w:ascii="Times New Roman" w:eastAsia="Times New Roman" w:hAnsi="Times New Roman" w:cs="Times New Roman"/>
          <w:color w:val="000000" w:themeColor="text1"/>
          <w:sz w:val="24"/>
          <w:szCs w:val="24"/>
          <w:lang w:eastAsia="tr-TR"/>
        </w:rPr>
        <w:t xml:space="preserve">TÜFE değişim oranının </w:t>
      </w:r>
      <w:r w:rsidR="00B8093E" w:rsidRPr="00627C23">
        <w:rPr>
          <w:rFonts w:ascii="Times New Roman" w:eastAsia="Times New Roman" w:hAnsi="Times New Roman" w:cs="Times New Roman"/>
          <w:color w:val="000000" w:themeColor="text1"/>
          <w:sz w:val="24"/>
          <w:szCs w:val="24"/>
          <w:lang w:eastAsia="tr-TR"/>
        </w:rPr>
        <w:t>4/5</w:t>
      </w:r>
      <w:r w:rsidR="00C57987" w:rsidRPr="00627C23">
        <w:rPr>
          <w:rFonts w:ascii="Times New Roman" w:eastAsia="Times New Roman" w:hAnsi="Times New Roman" w:cs="Times New Roman"/>
          <w:color w:val="000000" w:themeColor="text1"/>
          <w:sz w:val="24"/>
          <w:szCs w:val="24"/>
          <w:lang w:eastAsia="tr-TR"/>
        </w:rPr>
        <w:t>’</w:t>
      </w:r>
      <w:r w:rsidR="00B8093E" w:rsidRPr="00627C23">
        <w:rPr>
          <w:rFonts w:ascii="Times New Roman" w:eastAsia="Times New Roman" w:hAnsi="Times New Roman" w:cs="Times New Roman"/>
          <w:color w:val="000000" w:themeColor="text1"/>
          <w:sz w:val="24"/>
          <w:szCs w:val="24"/>
          <w:lang w:eastAsia="tr-TR"/>
        </w:rPr>
        <w:t>i</w:t>
      </w:r>
      <w:r w:rsidR="00C57987" w:rsidRPr="00627C23">
        <w:rPr>
          <w:rFonts w:ascii="Times New Roman" w:eastAsia="Times New Roman" w:hAnsi="Times New Roman" w:cs="Times New Roman"/>
          <w:color w:val="000000" w:themeColor="text1"/>
          <w:sz w:val="24"/>
          <w:szCs w:val="24"/>
          <w:lang w:eastAsia="tr-TR"/>
        </w:rPr>
        <w:t xml:space="preserve"> ile </w:t>
      </w:r>
      <w:r w:rsidR="00B8093E" w:rsidRPr="00627C23">
        <w:rPr>
          <w:rFonts w:ascii="Times New Roman" w:eastAsia="Times New Roman" w:hAnsi="Times New Roman" w:cs="Times New Roman"/>
          <w:color w:val="000000" w:themeColor="text1"/>
          <w:sz w:val="24"/>
          <w:szCs w:val="24"/>
          <w:lang w:eastAsia="tr-TR"/>
        </w:rPr>
        <w:t>6/5</w:t>
      </w:r>
      <w:r w:rsidR="00C57987" w:rsidRPr="00627C23">
        <w:rPr>
          <w:rFonts w:ascii="Times New Roman" w:eastAsia="Times New Roman" w:hAnsi="Times New Roman" w:cs="Times New Roman"/>
          <w:color w:val="000000" w:themeColor="text1"/>
          <w:sz w:val="24"/>
          <w:szCs w:val="24"/>
          <w:lang w:eastAsia="tr-TR"/>
        </w:rPr>
        <w:t>’</w:t>
      </w:r>
      <w:r w:rsidR="00B8093E" w:rsidRPr="00627C23">
        <w:rPr>
          <w:rFonts w:ascii="Times New Roman" w:eastAsia="Times New Roman" w:hAnsi="Times New Roman" w:cs="Times New Roman"/>
          <w:color w:val="000000" w:themeColor="text1"/>
          <w:sz w:val="24"/>
          <w:szCs w:val="24"/>
          <w:lang w:eastAsia="tr-TR"/>
        </w:rPr>
        <w:t>i</w:t>
      </w:r>
      <w:r w:rsidR="00C57987" w:rsidRPr="00627C23">
        <w:rPr>
          <w:rFonts w:ascii="Times New Roman" w:eastAsia="Times New Roman" w:hAnsi="Times New Roman" w:cs="Times New Roman"/>
          <w:color w:val="000000" w:themeColor="text1"/>
          <w:sz w:val="24"/>
          <w:szCs w:val="24"/>
          <w:lang w:eastAsia="tr-TR"/>
        </w:rPr>
        <w:t xml:space="preserve"> arasında belli bir oran itibariyle </w:t>
      </w:r>
      <w:r w:rsidR="00B8093E" w:rsidRPr="00627C23">
        <w:rPr>
          <w:rFonts w:ascii="Times New Roman" w:eastAsia="Times New Roman" w:hAnsi="Times New Roman" w:cs="Times New Roman"/>
          <w:color w:val="000000" w:themeColor="text1"/>
          <w:sz w:val="24"/>
          <w:szCs w:val="24"/>
          <w:lang w:eastAsia="tr-TR"/>
        </w:rPr>
        <w:t>güncellenebilir.</w:t>
      </w:r>
      <w:r w:rsidR="00C57987" w:rsidRPr="00627C23">
        <w:rPr>
          <w:rFonts w:ascii="Times New Roman" w:eastAsia="Times New Roman" w:hAnsi="Times New Roman" w:cs="Times New Roman"/>
          <w:color w:val="000000" w:themeColor="text1"/>
          <w:sz w:val="24"/>
          <w:szCs w:val="24"/>
          <w:lang w:eastAsia="tr-TR"/>
        </w:rPr>
        <w:t xml:space="preserve">  </w:t>
      </w:r>
    </w:p>
    <w:p w14:paraId="2A684FA2" w14:textId="77777777" w:rsidR="009F1685" w:rsidRPr="00627C23" w:rsidRDefault="009F1685" w:rsidP="008F7E92">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r w:rsidRPr="00627C23">
        <w:rPr>
          <w:rFonts w:ascii="Times New Roman" w:eastAsia="Times New Roman" w:hAnsi="Times New Roman" w:cs="Times New Roman"/>
          <w:color w:val="000000" w:themeColor="text1"/>
          <w:sz w:val="24"/>
          <w:szCs w:val="24"/>
          <w:lang w:eastAsia="tr-TR"/>
        </w:rPr>
        <w:tab/>
        <w:t>(</w:t>
      </w:r>
      <w:r w:rsidR="00B8093E" w:rsidRPr="00627C23">
        <w:rPr>
          <w:rFonts w:ascii="Times New Roman" w:eastAsia="Times New Roman" w:hAnsi="Times New Roman" w:cs="Times New Roman"/>
          <w:color w:val="000000" w:themeColor="text1"/>
          <w:sz w:val="24"/>
          <w:szCs w:val="24"/>
          <w:lang w:eastAsia="tr-TR"/>
        </w:rPr>
        <w:t>4</w:t>
      </w:r>
      <w:r w:rsidRPr="00627C23">
        <w:rPr>
          <w:rFonts w:ascii="Times New Roman" w:eastAsia="Times New Roman" w:hAnsi="Times New Roman" w:cs="Times New Roman"/>
          <w:color w:val="000000" w:themeColor="text1"/>
          <w:sz w:val="24"/>
          <w:szCs w:val="24"/>
          <w:lang w:eastAsia="tr-TR"/>
        </w:rPr>
        <w:t>) Bir önceki güncelleme tarihinden itibaren en az bir yıl geçmedikçe aynı hat itibariyle uygulanan bilet tarifeleri tekrar güncellenemez.</w:t>
      </w:r>
    </w:p>
    <w:p w14:paraId="7EC3B3B1" w14:textId="77777777" w:rsidR="009F1685" w:rsidRPr="00627C23" w:rsidRDefault="009F1685" w:rsidP="008F7E92">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r w:rsidRPr="00627C23">
        <w:rPr>
          <w:rFonts w:ascii="Times New Roman" w:eastAsia="Times New Roman" w:hAnsi="Times New Roman" w:cs="Times New Roman"/>
          <w:color w:val="000000" w:themeColor="text1"/>
          <w:sz w:val="24"/>
          <w:szCs w:val="24"/>
          <w:lang w:eastAsia="tr-TR"/>
        </w:rPr>
        <w:tab/>
        <w:t>(</w:t>
      </w:r>
      <w:r w:rsidR="00B8093E" w:rsidRPr="00627C23">
        <w:rPr>
          <w:rFonts w:ascii="Times New Roman" w:eastAsia="Times New Roman" w:hAnsi="Times New Roman" w:cs="Times New Roman"/>
          <w:color w:val="000000" w:themeColor="text1"/>
          <w:sz w:val="24"/>
          <w:szCs w:val="24"/>
          <w:lang w:eastAsia="tr-TR"/>
        </w:rPr>
        <w:t>5</w:t>
      </w:r>
      <w:r w:rsidRPr="00627C23">
        <w:rPr>
          <w:rFonts w:ascii="Times New Roman" w:eastAsia="Times New Roman" w:hAnsi="Times New Roman" w:cs="Times New Roman"/>
          <w:color w:val="000000" w:themeColor="text1"/>
          <w:sz w:val="24"/>
          <w:szCs w:val="24"/>
          <w:lang w:eastAsia="tr-TR"/>
        </w:rPr>
        <w:t>) Güncelleme dönemini kapsayan TÜFE değişim oranının (-) eksi çıkması durumunda bilet tarifelerinde indirim yönünde güncelleme yapılmaz.</w:t>
      </w:r>
    </w:p>
    <w:p w14:paraId="34D19632" w14:textId="77777777" w:rsidR="009F1685" w:rsidRPr="00627C23" w:rsidRDefault="009F1685" w:rsidP="008F7E92">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r w:rsidRPr="00627C23">
        <w:rPr>
          <w:rFonts w:ascii="Times New Roman" w:eastAsia="Times New Roman" w:hAnsi="Times New Roman" w:cs="Times New Roman"/>
          <w:color w:val="000000" w:themeColor="text1"/>
          <w:sz w:val="24"/>
          <w:szCs w:val="24"/>
          <w:lang w:eastAsia="tr-TR"/>
        </w:rPr>
        <w:tab/>
        <w:t>(</w:t>
      </w:r>
      <w:r w:rsidR="00B8093E" w:rsidRPr="00627C23">
        <w:rPr>
          <w:rFonts w:ascii="Times New Roman" w:eastAsia="Times New Roman" w:hAnsi="Times New Roman" w:cs="Times New Roman"/>
          <w:color w:val="000000" w:themeColor="text1"/>
          <w:sz w:val="24"/>
          <w:szCs w:val="24"/>
          <w:lang w:eastAsia="tr-TR"/>
        </w:rPr>
        <w:t>6</w:t>
      </w:r>
      <w:r w:rsidRPr="00627C23">
        <w:rPr>
          <w:rFonts w:ascii="Times New Roman" w:eastAsia="Times New Roman" w:hAnsi="Times New Roman" w:cs="Times New Roman"/>
          <w:color w:val="000000" w:themeColor="text1"/>
          <w:sz w:val="24"/>
          <w:szCs w:val="24"/>
          <w:lang w:eastAsia="tr-TR"/>
        </w:rPr>
        <w:t>) Her bir bilet tarifesi güncellemesinin uygulanmaya başlanacağı aynı tarih itibariyle eş zamanlı olarak yürürlüğe girmek üzere; maliyet kalemleri tablosu, bilet gelirleri tabloları ve sefer esaslı net maliyet hesap cetveli de güncellenir.</w:t>
      </w:r>
    </w:p>
    <w:p w14:paraId="677BD09B" w14:textId="53DF9F8C" w:rsidR="009F1685" w:rsidRPr="00627C23" w:rsidRDefault="009F1685" w:rsidP="008F7E92">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r w:rsidRPr="00627C23">
        <w:rPr>
          <w:rFonts w:ascii="Times New Roman" w:eastAsia="Times New Roman" w:hAnsi="Times New Roman" w:cs="Times New Roman"/>
          <w:color w:val="000000" w:themeColor="text1"/>
          <w:sz w:val="24"/>
          <w:szCs w:val="24"/>
          <w:lang w:eastAsia="tr-TR"/>
        </w:rPr>
        <w:tab/>
        <w:t>(</w:t>
      </w:r>
      <w:r w:rsidR="00B8093E" w:rsidRPr="00627C23">
        <w:rPr>
          <w:rFonts w:ascii="Times New Roman" w:eastAsia="Times New Roman" w:hAnsi="Times New Roman" w:cs="Times New Roman"/>
          <w:color w:val="000000" w:themeColor="text1"/>
          <w:sz w:val="24"/>
          <w:szCs w:val="24"/>
          <w:lang w:eastAsia="tr-TR"/>
        </w:rPr>
        <w:t>7</w:t>
      </w:r>
      <w:r w:rsidRPr="00627C23">
        <w:rPr>
          <w:rFonts w:ascii="Times New Roman" w:eastAsia="Times New Roman" w:hAnsi="Times New Roman" w:cs="Times New Roman"/>
          <w:color w:val="000000" w:themeColor="text1"/>
          <w:sz w:val="24"/>
          <w:szCs w:val="24"/>
          <w:lang w:eastAsia="tr-TR"/>
        </w:rPr>
        <w:t xml:space="preserve">) Maliyet kalemleri tablosu güncellenirken, her bir maliyet kalemi, bu Yönetmeliğin fiyat farkı verilebilmesine ilişkin </w:t>
      </w:r>
      <w:r w:rsidR="0018628C">
        <w:rPr>
          <w:rFonts w:ascii="Times New Roman" w:eastAsia="Times New Roman" w:hAnsi="Times New Roman" w:cs="Times New Roman"/>
          <w:color w:val="000000" w:themeColor="text1"/>
          <w:sz w:val="24"/>
          <w:szCs w:val="24"/>
          <w:lang w:eastAsia="tr-TR"/>
        </w:rPr>
        <w:t xml:space="preserve">16 </w:t>
      </w:r>
      <w:proofErr w:type="spellStart"/>
      <w:r w:rsidR="0018628C">
        <w:rPr>
          <w:rFonts w:ascii="Times New Roman" w:eastAsia="Times New Roman" w:hAnsi="Times New Roman" w:cs="Times New Roman"/>
          <w:color w:val="000000" w:themeColor="text1"/>
          <w:sz w:val="24"/>
          <w:szCs w:val="24"/>
          <w:lang w:eastAsia="tr-TR"/>
        </w:rPr>
        <w:t>ıncı</w:t>
      </w:r>
      <w:proofErr w:type="spellEnd"/>
      <w:r w:rsidRPr="00627C23">
        <w:rPr>
          <w:rFonts w:ascii="Times New Roman" w:eastAsia="Times New Roman" w:hAnsi="Times New Roman" w:cs="Times New Roman"/>
          <w:color w:val="000000" w:themeColor="text1"/>
          <w:sz w:val="24"/>
          <w:szCs w:val="24"/>
          <w:lang w:eastAsia="tr-TR"/>
        </w:rPr>
        <w:t xml:space="preserve"> maddesi</w:t>
      </w:r>
      <w:r w:rsidR="006A7171">
        <w:rPr>
          <w:rFonts w:ascii="Times New Roman" w:eastAsia="Times New Roman" w:hAnsi="Times New Roman" w:cs="Times New Roman"/>
          <w:color w:val="000000" w:themeColor="text1"/>
          <w:sz w:val="24"/>
          <w:szCs w:val="24"/>
          <w:lang w:eastAsia="tr-TR"/>
        </w:rPr>
        <w:t>nin dördüncü fıkrası</w:t>
      </w:r>
      <w:r w:rsidRPr="00627C23">
        <w:rPr>
          <w:rFonts w:ascii="Times New Roman" w:eastAsia="Times New Roman" w:hAnsi="Times New Roman" w:cs="Times New Roman"/>
          <w:color w:val="000000" w:themeColor="text1"/>
          <w:sz w:val="24"/>
          <w:szCs w:val="24"/>
          <w:lang w:eastAsia="tr-TR"/>
        </w:rPr>
        <w:t xml:space="preserve"> uyarınca o maliyet kalemiyle ilişkilendirilmiş endeksin değişim oranı itibariyle yeniden hesaplanır. İlgili endekse ait temel ve güncel değerlerin belirlenmesinde, bilet tarifesi güncelleme takvimiyle uyumlu tarihler dikkate alınır.</w:t>
      </w:r>
    </w:p>
    <w:p w14:paraId="13FEBF59" w14:textId="77777777" w:rsidR="009F1685" w:rsidRPr="00627C23" w:rsidRDefault="009F1685" w:rsidP="008F7E92">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r w:rsidRPr="00627C23">
        <w:rPr>
          <w:rFonts w:ascii="Times New Roman" w:eastAsia="Times New Roman" w:hAnsi="Times New Roman" w:cs="Times New Roman"/>
          <w:color w:val="000000" w:themeColor="text1"/>
          <w:sz w:val="24"/>
          <w:szCs w:val="24"/>
          <w:lang w:eastAsia="tr-TR"/>
        </w:rPr>
        <w:tab/>
        <w:t>(</w:t>
      </w:r>
      <w:r w:rsidR="00B8093E" w:rsidRPr="00627C23">
        <w:rPr>
          <w:rFonts w:ascii="Times New Roman" w:eastAsia="Times New Roman" w:hAnsi="Times New Roman" w:cs="Times New Roman"/>
          <w:color w:val="000000" w:themeColor="text1"/>
          <w:sz w:val="24"/>
          <w:szCs w:val="24"/>
          <w:lang w:eastAsia="tr-TR"/>
        </w:rPr>
        <w:t>8</w:t>
      </w:r>
      <w:r w:rsidRPr="00627C23">
        <w:rPr>
          <w:rFonts w:ascii="Times New Roman" w:eastAsia="Times New Roman" w:hAnsi="Times New Roman" w:cs="Times New Roman"/>
          <w:color w:val="000000" w:themeColor="text1"/>
          <w:sz w:val="24"/>
          <w:szCs w:val="24"/>
          <w:lang w:eastAsia="tr-TR"/>
        </w:rPr>
        <w:t>) Bilet gelirleri tabloları, sözleşmeye esas yolcu sayısı tahminlerinde değişiklik yapılmaksızın, hat bazında güncellenmiş bilet tarifeleri ve bu tarifeler üzerinden yeniden hesaplanmış beklenen bilet gelirleri itibariyle güncellenir.</w:t>
      </w:r>
    </w:p>
    <w:p w14:paraId="2EFF8888" w14:textId="77777777" w:rsidR="009F1685" w:rsidRPr="00627C23" w:rsidRDefault="009F1685" w:rsidP="008F7E92">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r w:rsidRPr="00627C23">
        <w:rPr>
          <w:rFonts w:ascii="Times New Roman" w:eastAsia="Times New Roman" w:hAnsi="Times New Roman" w:cs="Times New Roman"/>
          <w:color w:val="000000" w:themeColor="text1"/>
          <w:sz w:val="24"/>
          <w:szCs w:val="24"/>
          <w:lang w:eastAsia="tr-TR"/>
        </w:rPr>
        <w:tab/>
        <w:t>(</w:t>
      </w:r>
      <w:r w:rsidR="00B8093E" w:rsidRPr="00627C23">
        <w:rPr>
          <w:rFonts w:ascii="Times New Roman" w:eastAsia="Times New Roman" w:hAnsi="Times New Roman" w:cs="Times New Roman"/>
          <w:color w:val="000000" w:themeColor="text1"/>
          <w:sz w:val="24"/>
          <w:szCs w:val="24"/>
          <w:lang w:eastAsia="tr-TR"/>
        </w:rPr>
        <w:t>9</w:t>
      </w:r>
      <w:r w:rsidRPr="00627C23">
        <w:rPr>
          <w:rFonts w:ascii="Times New Roman" w:eastAsia="Times New Roman" w:hAnsi="Times New Roman" w:cs="Times New Roman"/>
          <w:color w:val="000000" w:themeColor="text1"/>
          <w:sz w:val="24"/>
          <w:szCs w:val="24"/>
          <w:lang w:eastAsia="tr-TR"/>
        </w:rPr>
        <w:t>) Sefer esaslı net maliyet hesap cetveli, makul kâr oranları değiştirilmeksizin, maliyet kalemleri tablosu ve bilet gelirleri tablolarındaki yeni değerler ve bu değerler üzerinden yeniden belirlenecek net maliyet ve kamu hizmeti bedelleri esas alınarak güncellenir.</w:t>
      </w:r>
    </w:p>
    <w:p w14:paraId="1C25A306" w14:textId="77777777" w:rsidR="009F1685" w:rsidRPr="00627C23" w:rsidRDefault="009F1685" w:rsidP="008F7E92">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r w:rsidRPr="00627C23">
        <w:rPr>
          <w:rFonts w:ascii="Times New Roman" w:eastAsia="Times New Roman" w:hAnsi="Times New Roman" w:cs="Times New Roman"/>
          <w:color w:val="000000" w:themeColor="text1"/>
          <w:sz w:val="24"/>
          <w:szCs w:val="24"/>
          <w:lang w:eastAsia="tr-TR"/>
        </w:rPr>
        <w:tab/>
        <w:t>(</w:t>
      </w:r>
      <w:r w:rsidR="00B8093E" w:rsidRPr="00627C23">
        <w:rPr>
          <w:rFonts w:ascii="Times New Roman" w:eastAsia="Times New Roman" w:hAnsi="Times New Roman" w:cs="Times New Roman"/>
          <w:color w:val="000000" w:themeColor="text1"/>
          <w:sz w:val="24"/>
          <w:szCs w:val="24"/>
          <w:lang w:eastAsia="tr-TR"/>
        </w:rPr>
        <w:t>10</w:t>
      </w:r>
      <w:r w:rsidRPr="00627C23">
        <w:rPr>
          <w:rFonts w:ascii="Times New Roman" w:eastAsia="Times New Roman" w:hAnsi="Times New Roman" w:cs="Times New Roman"/>
          <w:color w:val="000000" w:themeColor="text1"/>
          <w:sz w:val="24"/>
          <w:szCs w:val="24"/>
          <w:lang w:eastAsia="tr-TR"/>
        </w:rPr>
        <w:t>) Bilet tarifelerini güncellenmesi durumunda, sözleşme süresi, bilet tarifeleri, güncellenen maliyet ve bilet geliri tabloları ile sözleşme bedeli ek bir sözleşmeye bağlanır.</w:t>
      </w:r>
    </w:p>
    <w:p w14:paraId="6AEBD9F2" w14:textId="77777777" w:rsidR="009F1685" w:rsidRPr="00627C23" w:rsidRDefault="009F1685" w:rsidP="008F7E92">
      <w:pPr>
        <w:tabs>
          <w:tab w:val="left" w:pos="0"/>
        </w:tabs>
        <w:spacing w:after="0" w:line="240" w:lineRule="atLeast"/>
        <w:jc w:val="both"/>
        <w:rPr>
          <w:rFonts w:ascii="Times New Roman" w:eastAsia="Times New Roman" w:hAnsi="Times New Roman" w:cs="Times New Roman"/>
          <w:b/>
          <w:color w:val="000000" w:themeColor="text1"/>
          <w:sz w:val="24"/>
          <w:szCs w:val="24"/>
          <w:lang w:eastAsia="tr-TR"/>
        </w:rPr>
      </w:pPr>
    </w:p>
    <w:p w14:paraId="7514FEAA" w14:textId="77777777" w:rsidR="009F1685" w:rsidRPr="00627C23" w:rsidRDefault="009F1685" w:rsidP="008F7E92">
      <w:pPr>
        <w:tabs>
          <w:tab w:val="left" w:pos="0"/>
        </w:tabs>
        <w:spacing w:after="0" w:line="240" w:lineRule="atLeast"/>
        <w:jc w:val="both"/>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FF0000"/>
          <w:sz w:val="24"/>
          <w:szCs w:val="24"/>
          <w:lang w:eastAsia="tr-TR"/>
        </w:rPr>
        <w:tab/>
      </w:r>
      <w:r w:rsidRPr="00627C23">
        <w:rPr>
          <w:rFonts w:ascii="Times New Roman" w:eastAsia="Times New Roman" w:hAnsi="Times New Roman" w:cs="Times New Roman"/>
          <w:b/>
          <w:color w:val="000000" w:themeColor="text1"/>
          <w:sz w:val="24"/>
          <w:szCs w:val="24"/>
          <w:lang w:eastAsia="tr-TR"/>
        </w:rPr>
        <w:t>Gelir paylaşımı</w:t>
      </w:r>
    </w:p>
    <w:p w14:paraId="417AB35F" w14:textId="44F8AC3B" w:rsidR="009F1685" w:rsidRPr="00627C23" w:rsidRDefault="009F1685" w:rsidP="008F7E92">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r w:rsidRPr="00627C23">
        <w:rPr>
          <w:rFonts w:ascii="Times New Roman" w:eastAsia="Times New Roman" w:hAnsi="Times New Roman" w:cs="Times New Roman"/>
          <w:b/>
          <w:color w:val="000000" w:themeColor="text1"/>
          <w:sz w:val="24"/>
          <w:szCs w:val="24"/>
          <w:lang w:eastAsia="tr-TR"/>
        </w:rPr>
        <w:tab/>
        <w:t xml:space="preserve">Madde </w:t>
      </w:r>
      <w:r w:rsidR="00365E77">
        <w:rPr>
          <w:rFonts w:ascii="Times New Roman" w:eastAsia="Times New Roman" w:hAnsi="Times New Roman" w:cs="Times New Roman"/>
          <w:b/>
          <w:color w:val="000000" w:themeColor="text1"/>
          <w:sz w:val="24"/>
          <w:szCs w:val="24"/>
          <w:lang w:eastAsia="tr-TR"/>
        </w:rPr>
        <w:t>15</w:t>
      </w:r>
      <w:r w:rsidRPr="00627C23">
        <w:rPr>
          <w:rFonts w:ascii="Times New Roman" w:eastAsia="Times New Roman" w:hAnsi="Times New Roman" w:cs="Times New Roman"/>
          <w:b/>
          <w:color w:val="000000" w:themeColor="text1"/>
          <w:sz w:val="24"/>
          <w:szCs w:val="24"/>
          <w:lang w:eastAsia="tr-TR"/>
        </w:rPr>
        <w:t xml:space="preserve">- </w:t>
      </w:r>
      <w:r w:rsidRPr="00627C23">
        <w:rPr>
          <w:rFonts w:ascii="Times New Roman" w:eastAsia="Times New Roman" w:hAnsi="Times New Roman" w:cs="Times New Roman"/>
          <w:color w:val="000000" w:themeColor="text1"/>
          <w:sz w:val="24"/>
          <w:szCs w:val="24"/>
          <w:lang w:eastAsia="tr-TR"/>
        </w:rPr>
        <w:t>(1)</w:t>
      </w:r>
      <w:r w:rsidRPr="00627C23">
        <w:rPr>
          <w:rFonts w:ascii="Times New Roman" w:eastAsia="Times New Roman" w:hAnsi="Times New Roman" w:cs="Times New Roman"/>
          <w:b/>
          <w:color w:val="000000" w:themeColor="text1"/>
          <w:sz w:val="24"/>
          <w:szCs w:val="24"/>
          <w:lang w:eastAsia="tr-TR"/>
        </w:rPr>
        <w:t xml:space="preserve"> </w:t>
      </w:r>
      <w:r w:rsidRPr="00627C23">
        <w:rPr>
          <w:rFonts w:ascii="Times New Roman" w:eastAsia="Times New Roman" w:hAnsi="Times New Roman" w:cs="Times New Roman"/>
          <w:color w:val="000000" w:themeColor="text1"/>
          <w:sz w:val="24"/>
          <w:szCs w:val="24"/>
          <w:lang w:eastAsia="tr-TR"/>
        </w:rPr>
        <w:t xml:space="preserve">Kamu hizmeti bedeli ödenmesine esas hizmet dönemi itibariyle her bir hat kapsamında gerçekleştirilen tren seferleri dolayısıyla elde edilen bilet gelirinin; ilgili hatta yönelik sözleşmeye ekli bilet gelirleri tablosunun “5.A </w:t>
      </w:r>
      <w:r w:rsidR="0099616B" w:rsidRPr="00627C23">
        <w:rPr>
          <w:rFonts w:ascii="Times New Roman" w:eastAsia="Times New Roman" w:hAnsi="Times New Roman" w:cs="Times New Roman"/>
          <w:color w:val="000000" w:themeColor="text1"/>
          <w:sz w:val="24"/>
          <w:szCs w:val="24"/>
          <w:lang w:eastAsia="tr-TR"/>
        </w:rPr>
        <w:t>Hat Beklenen Ortalama Bilet Gelirleri</w:t>
      </w:r>
      <w:r w:rsidRPr="00627C23">
        <w:rPr>
          <w:rFonts w:ascii="Times New Roman" w:eastAsia="Times New Roman" w:hAnsi="Times New Roman" w:cs="Times New Roman"/>
          <w:color w:val="000000" w:themeColor="text1"/>
          <w:sz w:val="24"/>
          <w:szCs w:val="24"/>
          <w:lang w:eastAsia="tr-TR"/>
        </w:rPr>
        <w:t xml:space="preserve"> (Sefer/TL)” sütununda gösterilen değer ile gerçekleştirilen tren sefer sayısının çarpımı sonucu bulunacak tahmini bilet gelirinden fazla olması halinde, kamu hizmeti yükümlüsünün lehine ortaya çıkan gelir farkı, gelir fazlası olarak değerlendirilir.</w:t>
      </w:r>
    </w:p>
    <w:p w14:paraId="1B4027D8" w14:textId="46BD2F7D" w:rsidR="009F1685" w:rsidRPr="00627C23" w:rsidRDefault="009F1685" w:rsidP="008F7E92">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r w:rsidRPr="00627C23">
        <w:rPr>
          <w:rFonts w:ascii="Times New Roman" w:eastAsia="Times New Roman" w:hAnsi="Times New Roman" w:cs="Times New Roman"/>
          <w:color w:val="000000" w:themeColor="text1"/>
          <w:sz w:val="24"/>
          <w:szCs w:val="24"/>
          <w:lang w:eastAsia="tr-TR"/>
        </w:rPr>
        <w:tab/>
        <w:t>(2) Gelir fazlası, her bir hat için hesaplanarak Bakanlık ile kamu hizmeti yükümlüsü arasında sözleşmede belirtilen oranlar itibariyle paylaşılır.</w:t>
      </w:r>
      <w:r w:rsidR="007C4752">
        <w:rPr>
          <w:rFonts w:ascii="Times New Roman" w:eastAsia="Times New Roman" w:hAnsi="Times New Roman" w:cs="Times New Roman"/>
          <w:color w:val="000000" w:themeColor="text1"/>
          <w:sz w:val="24"/>
          <w:szCs w:val="24"/>
          <w:lang w:eastAsia="tr-TR"/>
        </w:rPr>
        <w:t xml:space="preserve"> </w:t>
      </w:r>
      <w:r w:rsidR="007C4752" w:rsidRPr="007C4752">
        <w:rPr>
          <w:rFonts w:ascii="Times New Roman" w:eastAsia="Times New Roman" w:hAnsi="Times New Roman" w:cs="Times New Roman"/>
          <w:color w:val="000000" w:themeColor="text1"/>
          <w:sz w:val="24"/>
          <w:szCs w:val="24"/>
          <w:lang w:eastAsia="tr-TR"/>
        </w:rPr>
        <w:t>Bakanlığa aktarılacak gelir fazlası tutarı Bakanlık döner sermayesine aktarılır</w:t>
      </w:r>
      <w:r w:rsidR="007C4752">
        <w:rPr>
          <w:rFonts w:ascii="Times New Roman" w:eastAsia="Times New Roman" w:hAnsi="Times New Roman" w:cs="Times New Roman"/>
          <w:color w:val="000000" w:themeColor="text1"/>
          <w:sz w:val="24"/>
          <w:szCs w:val="24"/>
          <w:lang w:eastAsia="tr-TR"/>
        </w:rPr>
        <w:t>.</w:t>
      </w:r>
    </w:p>
    <w:p w14:paraId="07454544" w14:textId="77777777" w:rsidR="009F1685" w:rsidRPr="00627C23" w:rsidRDefault="009F1685" w:rsidP="008F7E92">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r w:rsidRPr="00627C23">
        <w:rPr>
          <w:rFonts w:ascii="Times New Roman" w:eastAsia="Times New Roman" w:hAnsi="Times New Roman" w:cs="Times New Roman"/>
          <w:color w:val="000000" w:themeColor="text1"/>
          <w:sz w:val="24"/>
          <w:szCs w:val="24"/>
          <w:lang w:eastAsia="tr-TR"/>
        </w:rPr>
        <w:tab/>
        <w:t>(3) Bu maddenin birinci fıkrasında ifade edilen hesaplama sonucunda kamu hizmeti yükümlüsünün aleyhine gelir farkı ortaya çıkması halinde, kamu hizmeti yükümlüsü bu negatif gelir farkının telafi edilmesine yönelik hak talebinde bulunamaz.</w:t>
      </w:r>
    </w:p>
    <w:p w14:paraId="077EF33C" w14:textId="77777777" w:rsidR="009F1685" w:rsidRPr="00627C23" w:rsidRDefault="009F1685" w:rsidP="008F7E92">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r w:rsidRPr="00627C23">
        <w:rPr>
          <w:rFonts w:ascii="Times New Roman" w:eastAsia="Times New Roman" w:hAnsi="Times New Roman" w:cs="Times New Roman"/>
          <w:color w:val="000000" w:themeColor="text1"/>
          <w:sz w:val="24"/>
          <w:szCs w:val="24"/>
          <w:lang w:eastAsia="tr-TR"/>
        </w:rPr>
        <w:tab/>
        <w:t>(4) Bilet tarifelerinin güncellenmesi halinde, bu maddenin birinci fıkrasına göre yapılacak hesaplamada,</w:t>
      </w:r>
    </w:p>
    <w:p w14:paraId="2C45FABF" w14:textId="77777777" w:rsidR="008F7E92" w:rsidRPr="00627C23" w:rsidRDefault="009F1685" w:rsidP="008F7E92">
      <w:pPr>
        <w:pStyle w:val="ListeParagraf"/>
        <w:numPr>
          <w:ilvl w:val="0"/>
          <w:numId w:val="32"/>
        </w:numPr>
        <w:tabs>
          <w:tab w:val="left" w:pos="0"/>
        </w:tabs>
        <w:spacing w:after="0" w:line="240" w:lineRule="atLeast"/>
        <w:ind w:left="0" w:firstLine="709"/>
        <w:jc w:val="both"/>
        <w:rPr>
          <w:rFonts w:ascii="Times New Roman" w:eastAsia="Times New Roman" w:hAnsi="Times New Roman" w:cs="Times New Roman"/>
          <w:color w:val="000000" w:themeColor="text1"/>
          <w:sz w:val="24"/>
          <w:szCs w:val="24"/>
          <w:lang w:eastAsia="tr-TR"/>
        </w:rPr>
      </w:pPr>
      <w:r w:rsidRPr="00627C23">
        <w:rPr>
          <w:rFonts w:ascii="Times New Roman" w:eastAsia="Times New Roman" w:hAnsi="Times New Roman" w:cs="Times New Roman"/>
          <w:color w:val="000000" w:themeColor="text1"/>
          <w:sz w:val="24"/>
          <w:szCs w:val="24"/>
          <w:lang w:eastAsia="tr-TR"/>
        </w:rPr>
        <w:t>İlgili ödemeye esas dönemin başlangıç tarihinden güncel bilet tablolarının yürürlüğe girme tarihine kadar; mevcut bilet gelirleri tablolarında gösterilen değerler ile yürürlük tarihine kadar gerçekleştirilen tren seferleri,</w:t>
      </w:r>
    </w:p>
    <w:p w14:paraId="13B142D6" w14:textId="77777777" w:rsidR="008F7E92" w:rsidRPr="00627C23" w:rsidRDefault="009F1685" w:rsidP="008F7E92">
      <w:pPr>
        <w:pStyle w:val="ListeParagraf"/>
        <w:numPr>
          <w:ilvl w:val="0"/>
          <w:numId w:val="32"/>
        </w:numPr>
        <w:tabs>
          <w:tab w:val="left" w:pos="0"/>
        </w:tabs>
        <w:spacing w:after="0" w:line="240" w:lineRule="atLeast"/>
        <w:ind w:left="0" w:firstLine="709"/>
        <w:jc w:val="both"/>
        <w:rPr>
          <w:rFonts w:ascii="Times New Roman" w:eastAsia="Times New Roman" w:hAnsi="Times New Roman" w:cs="Times New Roman"/>
          <w:color w:val="000000" w:themeColor="text1"/>
          <w:sz w:val="24"/>
          <w:szCs w:val="24"/>
          <w:lang w:eastAsia="tr-TR"/>
        </w:rPr>
      </w:pPr>
      <w:r w:rsidRPr="00627C23">
        <w:rPr>
          <w:rFonts w:ascii="Times New Roman" w:eastAsia="Times New Roman" w:hAnsi="Times New Roman" w:cs="Times New Roman"/>
          <w:color w:val="000000" w:themeColor="text1"/>
          <w:sz w:val="24"/>
          <w:szCs w:val="24"/>
          <w:lang w:eastAsia="tr-TR"/>
        </w:rPr>
        <w:t xml:space="preserve">Yürürlüğe girme tarihinden itibaren; güncel bilet gelirleri tablolarında gösterilen yeni değerler ve bu tarihten itibaren </w:t>
      </w:r>
      <w:r w:rsidR="008F7E92" w:rsidRPr="00627C23">
        <w:rPr>
          <w:rFonts w:ascii="Times New Roman" w:eastAsia="Times New Roman" w:hAnsi="Times New Roman" w:cs="Times New Roman"/>
          <w:color w:val="000000" w:themeColor="text1"/>
          <w:sz w:val="24"/>
          <w:szCs w:val="24"/>
          <w:lang w:eastAsia="tr-TR"/>
        </w:rPr>
        <w:t>gerçekleştirilen tren seferleri,</w:t>
      </w:r>
    </w:p>
    <w:p w14:paraId="125DD03B" w14:textId="77777777" w:rsidR="009F1685" w:rsidRPr="00627C23" w:rsidRDefault="008F7E92" w:rsidP="008F7E92">
      <w:pPr>
        <w:pStyle w:val="ListeParagraf"/>
        <w:tabs>
          <w:tab w:val="left" w:pos="0"/>
        </w:tabs>
        <w:spacing w:after="0" w:line="240" w:lineRule="atLeast"/>
        <w:ind w:left="0"/>
        <w:jc w:val="both"/>
        <w:rPr>
          <w:rFonts w:ascii="Times New Roman" w:eastAsia="Times New Roman" w:hAnsi="Times New Roman" w:cs="Times New Roman"/>
          <w:color w:val="000000" w:themeColor="text1"/>
          <w:sz w:val="24"/>
          <w:szCs w:val="24"/>
          <w:lang w:eastAsia="tr-TR"/>
        </w:rPr>
      </w:pPr>
      <w:r w:rsidRPr="00627C23">
        <w:rPr>
          <w:rFonts w:ascii="Times New Roman" w:eastAsia="Times New Roman" w:hAnsi="Times New Roman" w:cs="Times New Roman"/>
          <w:color w:val="000000" w:themeColor="text1"/>
          <w:sz w:val="24"/>
          <w:szCs w:val="24"/>
          <w:lang w:eastAsia="tr-TR"/>
        </w:rPr>
        <w:lastRenderedPageBreak/>
        <w:tab/>
      </w:r>
      <w:proofErr w:type="gramStart"/>
      <w:r w:rsidR="009F1685" w:rsidRPr="00627C23">
        <w:rPr>
          <w:rFonts w:ascii="Times New Roman" w:eastAsia="Times New Roman" w:hAnsi="Times New Roman" w:cs="Times New Roman"/>
          <w:color w:val="000000" w:themeColor="text1"/>
          <w:sz w:val="24"/>
          <w:szCs w:val="24"/>
          <w:lang w:eastAsia="tr-TR"/>
        </w:rPr>
        <w:t>dikkate</w:t>
      </w:r>
      <w:proofErr w:type="gramEnd"/>
      <w:r w:rsidR="009F1685" w:rsidRPr="00627C23">
        <w:rPr>
          <w:rFonts w:ascii="Times New Roman" w:eastAsia="Times New Roman" w:hAnsi="Times New Roman" w:cs="Times New Roman"/>
          <w:color w:val="000000" w:themeColor="text1"/>
          <w:sz w:val="24"/>
          <w:szCs w:val="24"/>
          <w:lang w:eastAsia="tr-TR"/>
        </w:rPr>
        <w:t xml:space="preserve"> alınır. </w:t>
      </w:r>
    </w:p>
    <w:p w14:paraId="340A1BA9" w14:textId="77777777" w:rsidR="009F1685" w:rsidRPr="00627C23" w:rsidRDefault="009F1685" w:rsidP="008F7E92">
      <w:pPr>
        <w:spacing w:after="0" w:line="240" w:lineRule="atLeast"/>
        <w:jc w:val="both"/>
        <w:rPr>
          <w:rFonts w:ascii="Times New Roman" w:eastAsia="Times New Roman" w:hAnsi="Times New Roman" w:cs="Times New Roman"/>
          <w:color w:val="000000" w:themeColor="text1"/>
          <w:sz w:val="24"/>
          <w:szCs w:val="24"/>
          <w:lang w:eastAsia="tr-TR"/>
        </w:rPr>
      </w:pPr>
    </w:p>
    <w:p w14:paraId="02D3ED07" w14:textId="77777777" w:rsidR="00900EE6" w:rsidRPr="00627C23" w:rsidRDefault="006B1ACF" w:rsidP="0044021D">
      <w:pPr>
        <w:spacing w:after="0" w:line="240" w:lineRule="atLeas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sidR="00900EE6" w:rsidRPr="00627C23">
        <w:rPr>
          <w:rFonts w:ascii="Times New Roman" w:eastAsia="Times New Roman" w:hAnsi="Times New Roman" w:cs="Times New Roman"/>
          <w:b/>
          <w:sz w:val="24"/>
          <w:szCs w:val="24"/>
          <w:lang w:eastAsia="tr-TR"/>
        </w:rPr>
        <w:t xml:space="preserve">Fiyat farkı </w:t>
      </w:r>
      <w:r w:rsidR="009F1685" w:rsidRPr="00627C23">
        <w:rPr>
          <w:rFonts w:ascii="Times New Roman" w:eastAsia="Times New Roman" w:hAnsi="Times New Roman" w:cs="Times New Roman"/>
          <w:b/>
          <w:sz w:val="24"/>
          <w:szCs w:val="24"/>
          <w:lang w:eastAsia="tr-TR"/>
        </w:rPr>
        <w:t>uygulamaları</w:t>
      </w:r>
    </w:p>
    <w:p w14:paraId="1738D5BA" w14:textId="12F41C44" w:rsidR="009F1685" w:rsidRDefault="006B1ACF" w:rsidP="0044021D">
      <w:pPr>
        <w:spacing w:after="0" w:line="240" w:lineRule="atLeast"/>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b/>
          <w:sz w:val="24"/>
          <w:szCs w:val="24"/>
          <w:lang w:eastAsia="tr-TR"/>
        </w:rPr>
        <w:tab/>
      </w:r>
      <w:r w:rsidR="00900EE6" w:rsidRPr="00627C23">
        <w:rPr>
          <w:rFonts w:ascii="Times New Roman" w:eastAsia="Times New Roman" w:hAnsi="Times New Roman" w:cs="Times New Roman"/>
          <w:b/>
          <w:sz w:val="24"/>
          <w:szCs w:val="24"/>
          <w:lang w:eastAsia="tr-TR"/>
        </w:rPr>
        <w:t xml:space="preserve">MADDE </w:t>
      </w:r>
      <w:r w:rsidR="00365E77">
        <w:rPr>
          <w:rFonts w:ascii="Times New Roman" w:eastAsia="Times New Roman" w:hAnsi="Times New Roman" w:cs="Times New Roman"/>
          <w:b/>
          <w:sz w:val="24"/>
          <w:szCs w:val="24"/>
          <w:lang w:eastAsia="tr-TR"/>
        </w:rPr>
        <w:t>16</w:t>
      </w:r>
      <w:r w:rsidR="00900EE6" w:rsidRPr="00627C23">
        <w:rPr>
          <w:rFonts w:ascii="Times New Roman" w:eastAsia="Times New Roman" w:hAnsi="Times New Roman" w:cs="Times New Roman"/>
          <w:b/>
          <w:sz w:val="24"/>
          <w:szCs w:val="24"/>
          <w:lang w:eastAsia="tr-TR"/>
        </w:rPr>
        <w:t xml:space="preserve">– </w:t>
      </w:r>
      <w:r w:rsidR="009F1685" w:rsidRPr="00627C23">
        <w:rPr>
          <w:rFonts w:ascii="Times New Roman" w:eastAsia="Times New Roman" w:hAnsi="Times New Roman" w:cs="Times New Roman"/>
          <w:sz w:val="24"/>
          <w:szCs w:val="24"/>
          <w:lang w:eastAsia="tr-TR"/>
        </w:rPr>
        <w:t>(1) Kamu hizmeti sözleşmelerinde, sözleşme süresine bakılmaksızın, her bir hat kesimi için belirlenen kamu hizmeti bedeli üzerinden aşağıdaki formüllere göre ayrı ayrı hesaplanarak fiyat farkı uygulanır:</w:t>
      </w:r>
    </w:p>
    <w:p w14:paraId="7A6BEC2D" w14:textId="77777777" w:rsidR="009F1685" w:rsidRDefault="009F1685" w:rsidP="0044021D">
      <w:pPr>
        <w:spacing w:after="0" w:line="240" w:lineRule="atLeast"/>
        <w:jc w:val="both"/>
        <w:rPr>
          <w:rFonts w:ascii="Times New Roman" w:eastAsia="Times New Roman" w:hAnsi="Times New Roman" w:cs="Times New Roman"/>
          <w:sz w:val="24"/>
          <w:szCs w:val="24"/>
          <w:lang w:eastAsia="tr-TR"/>
        </w:rPr>
      </w:pPr>
    </w:p>
    <w:p w14:paraId="1950869E" w14:textId="77777777" w:rsidR="009F1685" w:rsidRDefault="009F1685" w:rsidP="009F168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6265FA">
        <w:rPr>
          <w:rFonts w:ascii="Times New Roman" w:hAnsi="Times New Roman" w:cs="Times New Roman"/>
          <w:sz w:val="24"/>
          <w:szCs w:val="24"/>
        </w:rPr>
        <w:t xml:space="preserve">F = </w:t>
      </w:r>
      <w:r>
        <w:rPr>
          <w:rFonts w:ascii="Times New Roman" w:hAnsi="Times New Roman" w:cs="Times New Roman"/>
          <w:sz w:val="24"/>
          <w:szCs w:val="24"/>
        </w:rPr>
        <w:t>F</w:t>
      </w:r>
      <w:r w:rsidRPr="006265FA">
        <w:rPr>
          <w:rFonts w:ascii="Times New Roman" w:hAnsi="Times New Roman" w:cs="Times New Roman"/>
          <w:sz w:val="24"/>
          <w:szCs w:val="24"/>
          <w:vertAlign w:val="subscript"/>
        </w:rPr>
        <w:t>i</w:t>
      </w:r>
      <w:r w:rsidRPr="0064663B">
        <w:rPr>
          <w:rFonts w:ascii="Times New Roman" w:hAnsi="Times New Roman" w:cs="Times New Roman"/>
          <w:vertAlign w:val="subscript"/>
        </w:rPr>
        <w:t>1</w:t>
      </w:r>
      <w:r>
        <w:rPr>
          <w:rFonts w:ascii="Times New Roman" w:hAnsi="Times New Roman" w:cs="Times New Roman"/>
          <w:sz w:val="24"/>
          <w:szCs w:val="24"/>
          <w:vertAlign w:val="subscript"/>
        </w:rPr>
        <w:t xml:space="preserve"> </w:t>
      </w:r>
      <w:proofErr w:type="gramStart"/>
      <w:r>
        <w:rPr>
          <w:rFonts w:ascii="Times New Roman" w:hAnsi="Times New Roman" w:cs="Times New Roman"/>
          <w:sz w:val="24"/>
          <w:szCs w:val="24"/>
        </w:rPr>
        <w:t>+</w:t>
      </w:r>
      <w:r>
        <w:rPr>
          <w:rFonts w:ascii="Times New Roman" w:hAnsi="Times New Roman" w:cs="Times New Roman"/>
          <w:sz w:val="24"/>
          <w:szCs w:val="24"/>
          <w:vertAlign w:val="subscript"/>
        </w:rPr>
        <w:t xml:space="preserve"> </w:t>
      </w:r>
      <w:r w:rsidRPr="006265FA">
        <w:rPr>
          <w:rFonts w:ascii="Times New Roman" w:hAnsi="Times New Roman" w:cs="Times New Roman"/>
          <w:sz w:val="24"/>
          <w:szCs w:val="24"/>
        </w:rPr>
        <w:t xml:space="preserve"> </w:t>
      </w:r>
      <w:r>
        <w:rPr>
          <w:rFonts w:ascii="Times New Roman" w:hAnsi="Times New Roman" w:cs="Times New Roman"/>
          <w:sz w:val="24"/>
          <w:szCs w:val="24"/>
        </w:rPr>
        <w:t>F</w:t>
      </w:r>
      <w:r w:rsidRPr="006265FA">
        <w:rPr>
          <w:rFonts w:ascii="Times New Roman" w:hAnsi="Times New Roman" w:cs="Times New Roman"/>
          <w:sz w:val="24"/>
          <w:szCs w:val="24"/>
          <w:vertAlign w:val="subscript"/>
        </w:rPr>
        <w:t>i</w:t>
      </w:r>
      <w:proofErr w:type="gramEnd"/>
      <w:r w:rsidRPr="0064663B">
        <w:rPr>
          <w:rFonts w:ascii="Times New Roman" w:hAnsi="Times New Roman" w:cs="Times New Roman"/>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w:t>
      </w:r>
      <w:r w:rsidRPr="003D1EEC">
        <w:rPr>
          <w:rFonts w:ascii="Times New Roman" w:hAnsi="Times New Roman" w:cs="Times New Roman"/>
          <w:sz w:val="24"/>
          <w:szCs w:val="24"/>
        </w:rPr>
        <w:t xml:space="preserve"> </w:t>
      </w:r>
      <w:proofErr w:type="spellStart"/>
      <w:r>
        <w:rPr>
          <w:rFonts w:ascii="Times New Roman" w:hAnsi="Times New Roman" w:cs="Times New Roman"/>
          <w:sz w:val="24"/>
          <w:szCs w:val="24"/>
        </w:rPr>
        <w:t>F</w:t>
      </w:r>
      <w:r w:rsidRPr="0064663B">
        <w:rPr>
          <w:rFonts w:ascii="Times New Roman" w:hAnsi="Times New Roman" w:cs="Times New Roman"/>
          <w:sz w:val="24"/>
          <w:szCs w:val="24"/>
          <w:vertAlign w:val="subscript"/>
        </w:rPr>
        <w:t>s</w:t>
      </w:r>
      <w:proofErr w:type="spellEnd"/>
    </w:p>
    <w:p w14:paraId="41491013" w14:textId="77777777" w:rsidR="009F1685" w:rsidRDefault="009F1685" w:rsidP="009F1685">
      <w:pPr>
        <w:spacing w:after="20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tr-TR"/>
        </w:rPr>
        <w:tab/>
      </w:r>
      <w:r w:rsidRPr="006265FA">
        <w:rPr>
          <w:rFonts w:ascii="Times New Roman" w:hAnsi="Times New Roman" w:cs="Times New Roman"/>
          <w:sz w:val="24"/>
          <w:szCs w:val="24"/>
        </w:rPr>
        <w:t>F</w:t>
      </w:r>
      <w:r w:rsidRPr="006265FA">
        <w:rPr>
          <w:rFonts w:ascii="Times New Roman" w:hAnsi="Times New Roman" w:cs="Times New Roman"/>
          <w:sz w:val="24"/>
          <w:szCs w:val="24"/>
          <w:vertAlign w:val="subscript"/>
        </w:rPr>
        <w:t>i</w:t>
      </w:r>
      <w:r w:rsidRPr="006265FA">
        <w:rPr>
          <w:rFonts w:ascii="Times New Roman" w:hAnsi="Times New Roman" w:cs="Times New Roman"/>
          <w:sz w:val="24"/>
          <w:szCs w:val="24"/>
        </w:rPr>
        <w:t xml:space="preserve"> = A</w:t>
      </w:r>
      <w:r w:rsidRPr="006265FA">
        <w:rPr>
          <w:rFonts w:ascii="Times New Roman" w:hAnsi="Times New Roman" w:cs="Times New Roman"/>
          <w:sz w:val="24"/>
          <w:szCs w:val="24"/>
          <w:vertAlign w:val="subscript"/>
        </w:rPr>
        <w:t>ni</w:t>
      </w:r>
      <w:r w:rsidRPr="006265FA">
        <w:rPr>
          <w:rFonts w:ascii="Times New Roman" w:hAnsi="Times New Roman" w:cs="Times New Roman"/>
          <w:sz w:val="24"/>
          <w:szCs w:val="24"/>
        </w:rPr>
        <w:t xml:space="preserve"> x (1-K</w:t>
      </w:r>
      <w:r w:rsidRPr="006265FA">
        <w:rPr>
          <w:rFonts w:ascii="Times New Roman" w:hAnsi="Times New Roman" w:cs="Times New Roman"/>
          <w:sz w:val="24"/>
          <w:szCs w:val="24"/>
          <w:vertAlign w:val="subscript"/>
        </w:rPr>
        <w:t>i</w:t>
      </w:r>
      <w:r w:rsidRPr="006265FA">
        <w:rPr>
          <w:rFonts w:ascii="Times New Roman" w:hAnsi="Times New Roman" w:cs="Times New Roman"/>
          <w:sz w:val="24"/>
          <w:szCs w:val="24"/>
        </w:rPr>
        <w:t>) x (P</w:t>
      </w:r>
      <w:r w:rsidRPr="006265FA">
        <w:rPr>
          <w:rFonts w:ascii="Times New Roman" w:hAnsi="Times New Roman" w:cs="Times New Roman"/>
          <w:sz w:val="24"/>
          <w:szCs w:val="24"/>
          <w:vertAlign w:val="subscript"/>
        </w:rPr>
        <w:t>ni-</w:t>
      </w:r>
      <w:r>
        <w:rPr>
          <w:rFonts w:ascii="Times New Roman" w:hAnsi="Times New Roman" w:cs="Times New Roman"/>
          <w:sz w:val="24"/>
          <w:szCs w:val="24"/>
        </w:rPr>
        <w:t>1)</w:t>
      </w:r>
    </w:p>
    <w:tbl>
      <w:tblPr>
        <w:tblStyle w:val="TabloKlavuzu"/>
        <w:tblW w:w="7933"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86"/>
        <w:gridCol w:w="203"/>
        <w:gridCol w:w="146"/>
        <w:gridCol w:w="200"/>
        <w:gridCol w:w="865"/>
        <w:gridCol w:w="167"/>
        <w:gridCol w:w="203"/>
        <w:gridCol w:w="865"/>
        <w:gridCol w:w="167"/>
        <w:gridCol w:w="930"/>
        <w:gridCol w:w="865"/>
        <w:gridCol w:w="167"/>
        <w:gridCol w:w="633"/>
        <w:gridCol w:w="865"/>
        <w:gridCol w:w="167"/>
        <w:gridCol w:w="203"/>
        <w:gridCol w:w="755"/>
        <w:gridCol w:w="146"/>
      </w:tblGrid>
      <w:tr w:rsidR="00F12357" w14:paraId="38D89B1A" w14:textId="77777777" w:rsidTr="00F12357">
        <w:tc>
          <w:tcPr>
            <w:tcW w:w="376" w:type="dxa"/>
            <w:noWrap/>
          </w:tcPr>
          <w:p w14:paraId="2AFA76FB" w14:textId="77777777" w:rsidR="009F1685" w:rsidRDefault="009F1685" w:rsidP="008413E6">
            <w:pPr>
              <w:jc w:val="both"/>
              <w:rPr>
                <w:rFonts w:ascii="Times New Roman" w:hAnsi="Times New Roman" w:cs="Times New Roman"/>
                <w:sz w:val="24"/>
                <w:szCs w:val="24"/>
              </w:rPr>
            </w:pPr>
          </w:p>
        </w:tc>
        <w:tc>
          <w:tcPr>
            <w:tcW w:w="198" w:type="dxa"/>
            <w:vMerge w:val="restart"/>
            <w:noWrap/>
            <w:vAlign w:val="center"/>
          </w:tcPr>
          <w:p w14:paraId="65B338FF" w14:textId="77777777" w:rsidR="009F1685" w:rsidRDefault="009F1685" w:rsidP="008413E6">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42" w:type="dxa"/>
            <w:noWrap/>
          </w:tcPr>
          <w:p w14:paraId="279E8939" w14:textId="77777777" w:rsidR="009F1685" w:rsidRPr="00960A2E" w:rsidRDefault="009F1685" w:rsidP="008413E6">
            <w:pPr>
              <w:jc w:val="center"/>
              <w:rPr>
                <w:rFonts w:ascii="Times New Roman" w:eastAsia="Times New Roman" w:hAnsi="Times New Roman" w:cs="Times New Roman"/>
                <w:color w:val="000000"/>
                <w:sz w:val="24"/>
                <w:szCs w:val="24"/>
                <w:lang w:eastAsia="tr-TR"/>
              </w:rPr>
            </w:pPr>
          </w:p>
        </w:tc>
        <w:tc>
          <w:tcPr>
            <w:tcW w:w="195" w:type="dxa"/>
            <w:noWrap/>
          </w:tcPr>
          <w:p w14:paraId="0803097B" w14:textId="77777777" w:rsidR="009F1685" w:rsidRPr="00960A2E" w:rsidRDefault="009F1685" w:rsidP="008413E6">
            <w:pPr>
              <w:jc w:val="center"/>
              <w:rPr>
                <w:rFonts w:ascii="Times New Roman" w:eastAsia="Times New Roman" w:hAnsi="Times New Roman" w:cs="Times New Roman"/>
                <w:color w:val="000000"/>
                <w:sz w:val="24"/>
                <w:szCs w:val="24"/>
                <w:lang w:eastAsia="tr-TR"/>
              </w:rPr>
            </w:pPr>
          </w:p>
        </w:tc>
        <w:tc>
          <w:tcPr>
            <w:tcW w:w="844" w:type="dxa"/>
            <w:noWrap/>
            <w:vAlign w:val="bottom"/>
          </w:tcPr>
          <w:p w14:paraId="778F68E1" w14:textId="77777777" w:rsidR="009F1685" w:rsidRDefault="009F1685" w:rsidP="008413E6">
            <w:pPr>
              <w:jc w:val="center"/>
              <w:rPr>
                <w:rFonts w:ascii="Times New Roman" w:hAnsi="Times New Roman" w:cs="Times New Roman"/>
                <w:sz w:val="24"/>
                <w:szCs w:val="24"/>
              </w:rPr>
            </w:pPr>
            <w:proofErr w:type="spellStart"/>
            <w:r w:rsidRPr="00960A2E">
              <w:rPr>
                <w:rFonts w:ascii="Times New Roman" w:eastAsia="Times New Roman" w:hAnsi="Times New Roman" w:cs="Times New Roman"/>
                <w:color w:val="000000"/>
                <w:sz w:val="24"/>
                <w:szCs w:val="24"/>
                <w:lang w:eastAsia="tr-TR"/>
              </w:rPr>
              <w:t>AY</w:t>
            </w:r>
            <w:r w:rsidRPr="00960A2E">
              <w:rPr>
                <w:rFonts w:ascii="Times New Roman" w:eastAsia="Times New Roman" w:hAnsi="Times New Roman" w:cs="Times New Roman"/>
                <w:color w:val="000000"/>
                <w:sz w:val="24"/>
                <w:szCs w:val="24"/>
                <w:vertAlign w:val="subscript"/>
                <w:lang w:eastAsia="tr-TR"/>
              </w:rPr>
              <w:t>n</w:t>
            </w:r>
            <w:proofErr w:type="spellEnd"/>
          </w:p>
        </w:tc>
        <w:tc>
          <w:tcPr>
            <w:tcW w:w="163" w:type="dxa"/>
            <w:vMerge w:val="restart"/>
            <w:noWrap/>
            <w:vAlign w:val="center"/>
          </w:tcPr>
          <w:p w14:paraId="53B77E97" w14:textId="77777777" w:rsidR="009F1685" w:rsidRDefault="009F1685" w:rsidP="008413E6">
            <w:pPr>
              <w:jc w:val="center"/>
              <w:rPr>
                <w:rFonts w:ascii="Times New Roman" w:hAnsi="Times New Roman" w:cs="Times New Roman"/>
                <w:sz w:val="24"/>
                <w:szCs w:val="24"/>
              </w:rPr>
            </w:pPr>
            <w:r>
              <w:rPr>
                <w:rFonts w:ascii="Times New Roman" w:hAnsi="Times New Roman" w:cs="Times New Roman"/>
                <w:sz w:val="24"/>
                <w:szCs w:val="24"/>
              </w:rPr>
              <w:t>+</w:t>
            </w:r>
          </w:p>
        </w:tc>
        <w:tc>
          <w:tcPr>
            <w:tcW w:w="198" w:type="dxa"/>
            <w:noWrap/>
          </w:tcPr>
          <w:p w14:paraId="418054A0" w14:textId="77777777" w:rsidR="009F1685" w:rsidRDefault="009F1685" w:rsidP="008413E6">
            <w:pPr>
              <w:jc w:val="both"/>
              <w:rPr>
                <w:rFonts w:ascii="Times New Roman" w:hAnsi="Times New Roman" w:cs="Times New Roman"/>
                <w:sz w:val="24"/>
                <w:szCs w:val="24"/>
              </w:rPr>
            </w:pPr>
          </w:p>
        </w:tc>
        <w:tc>
          <w:tcPr>
            <w:tcW w:w="844" w:type="dxa"/>
            <w:noWrap/>
            <w:vAlign w:val="bottom"/>
          </w:tcPr>
          <w:p w14:paraId="733B5BEF" w14:textId="77777777" w:rsidR="009F1685" w:rsidRDefault="009F1685" w:rsidP="008413E6">
            <w:pPr>
              <w:jc w:val="center"/>
              <w:rPr>
                <w:rFonts w:ascii="Times New Roman" w:hAnsi="Times New Roman" w:cs="Times New Roman"/>
                <w:sz w:val="24"/>
                <w:szCs w:val="24"/>
              </w:rPr>
            </w:pPr>
            <w:r w:rsidRPr="00960A2E">
              <w:rPr>
                <w:rFonts w:ascii="Times New Roman" w:eastAsia="Times New Roman" w:hAnsi="Times New Roman" w:cs="Times New Roman"/>
                <w:color w:val="000000"/>
                <w:sz w:val="24"/>
                <w:szCs w:val="24"/>
                <w:lang w:eastAsia="tr-TR"/>
              </w:rPr>
              <w:t>E</w:t>
            </w:r>
            <w:r w:rsidRPr="00960A2E">
              <w:rPr>
                <w:rFonts w:ascii="Times New Roman" w:eastAsia="Times New Roman" w:hAnsi="Times New Roman" w:cs="Times New Roman"/>
                <w:color w:val="000000"/>
                <w:sz w:val="24"/>
                <w:szCs w:val="24"/>
                <w:vertAlign w:val="subscript"/>
                <w:lang w:eastAsia="tr-TR"/>
              </w:rPr>
              <w:t>n</w:t>
            </w:r>
          </w:p>
        </w:tc>
        <w:tc>
          <w:tcPr>
            <w:tcW w:w="163" w:type="dxa"/>
            <w:vMerge w:val="restart"/>
            <w:noWrap/>
            <w:vAlign w:val="center"/>
          </w:tcPr>
          <w:p w14:paraId="4742C98C" w14:textId="77777777" w:rsidR="009F1685" w:rsidRDefault="009F1685" w:rsidP="008413E6">
            <w:pPr>
              <w:spacing w:line="2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907" w:type="dxa"/>
            <w:noWrap/>
          </w:tcPr>
          <w:p w14:paraId="683AE516" w14:textId="77777777" w:rsidR="009F1685" w:rsidRDefault="009F1685" w:rsidP="008413E6">
            <w:pPr>
              <w:jc w:val="both"/>
              <w:rPr>
                <w:rFonts w:ascii="Times New Roman" w:hAnsi="Times New Roman" w:cs="Times New Roman"/>
                <w:sz w:val="24"/>
                <w:szCs w:val="24"/>
              </w:rPr>
            </w:pPr>
          </w:p>
        </w:tc>
        <w:tc>
          <w:tcPr>
            <w:tcW w:w="844" w:type="dxa"/>
            <w:noWrap/>
            <w:vAlign w:val="bottom"/>
          </w:tcPr>
          <w:p w14:paraId="3673660B" w14:textId="77777777" w:rsidR="009F1685" w:rsidRDefault="009F1685" w:rsidP="008413E6">
            <w:pPr>
              <w:jc w:val="center"/>
              <w:rPr>
                <w:rFonts w:ascii="Times New Roman" w:hAnsi="Times New Roman" w:cs="Times New Roman"/>
                <w:sz w:val="24"/>
                <w:szCs w:val="24"/>
              </w:rPr>
            </w:pPr>
            <w:proofErr w:type="spellStart"/>
            <w:r>
              <w:rPr>
                <w:rFonts w:ascii="Times New Roman" w:eastAsia="Times New Roman" w:hAnsi="Times New Roman" w:cs="Times New Roman"/>
                <w:color w:val="000000"/>
                <w:sz w:val="24"/>
                <w:szCs w:val="24"/>
                <w:lang w:eastAsia="tr-TR"/>
              </w:rPr>
              <w:t>G</w:t>
            </w:r>
            <w:r w:rsidRPr="00960A2E">
              <w:rPr>
                <w:rFonts w:ascii="Times New Roman" w:eastAsia="Times New Roman" w:hAnsi="Times New Roman" w:cs="Times New Roman"/>
                <w:color w:val="000000"/>
                <w:sz w:val="24"/>
                <w:szCs w:val="24"/>
                <w:vertAlign w:val="subscript"/>
                <w:lang w:eastAsia="tr-TR"/>
              </w:rPr>
              <w:t>n</w:t>
            </w:r>
            <w:proofErr w:type="spellEnd"/>
          </w:p>
        </w:tc>
        <w:tc>
          <w:tcPr>
            <w:tcW w:w="163" w:type="dxa"/>
            <w:vMerge w:val="restart"/>
            <w:noWrap/>
            <w:vAlign w:val="center"/>
          </w:tcPr>
          <w:p w14:paraId="041E80CD" w14:textId="77777777" w:rsidR="009F1685" w:rsidRDefault="009F1685" w:rsidP="008413E6">
            <w:pPr>
              <w:jc w:val="center"/>
              <w:rPr>
                <w:rFonts w:ascii="Times New Roman" w:hAnsi="Times New Roman" w:cs="Times New Roman"/>
                <w:sz w:val="24"/>
                <w:szCs w:val="24"/>
              </w:rPr>
            </w:pPr>
            <w:r>
              <w:rPr>
                <w:rFonts w:ascii="Times New Roman" w:hAnsi="Times New Roman" w:cs="Times New Roman"/>
                <w:sz w:val="24"/>
                <w:szCs w:val="24"/>
              </w:rPr>
              <w:t>+</w:t>
            </w:r>
          </w:p>
        </w:tc>
        <w:tc>
          <w:tcPr>
            <w:tcW w:w="617" w:type="dxa"/>
            <w:noWrap/>
            <w:vAlign w:val="center"/>
          </w:tcPr>
          <w:p w14:paraId="213FF2EB" w14:textId="77777777" w:rsidR="009F1685" w:rsidRDefault="009F1685" w:rsidP="008413E6">
            <w:pPr>
              <w:jc w:val="both"/>
              <w:rPr>
                <w:rFonts w:ascii="Times New Roman" w:hAnsi="Times New Roman" w:cs="Times New Roman"/>
                <w:sz w:val="24"/>
                <w:szCs w:val="24"/>
              </w:rPr>
            </w:pPr>
          </w:p>
        </w:tc>
        <w:tc>
          <w:tcPr>
            <w:tcW w:w="844" w:type="dxa"/>
            <w:noWrap/>
            <w:vAlign w:val="bottom"/>
          </w:tcPr>
          <w:p w14:paraId="2D56EEEC" w14:textId="77777777" w:rsidR="009F1685" w:rsidRDefault="009F1685" w:rsidP="008413E6">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tr-TR"/>
              </w:rPr>
              <w:t>M</w:t>
            </w:r>
            <w:r w:rsidRPr="00960A2E">
              <w:rPr>
                <w:rFonts w:ascii="Times New Roman" w:eastAsia="Times New Roman" w:hAnsi="Times New Roman" w:cs="Times New Roman"/>
                <w:color w:val="000000"/>
                <w:sz w:val="24"/>
                <w:szCs w:val="24"/>
                <w:vertAlign w:val="subscript"/>
                <w:lang w:eastAsia="tr-TR"/>
              </w:rPr>
              <w:t>n</w:t>
            </w:r>
          </w:p>
        </w:tc>
        <w:tc>
          <w:tcPr>
            <w:tcW w:w="163" w:type="dxa"/>
            <w:vMerge w:val="restart"/>
            <w:noWrap/>
            <w:vAlign w:val="center"/>
          </w:tcPr>
          <w:p w14:paraId="7B18AD7F" w14:textId="77777777" w:rsidR="009F1685" w:rsidRDefault="009F1685" w:rsidP="008413E6">
            <w:pPr>
              <w:jc w:val="center"/>
              <w:rPr>
                <w:rFonts w:ascii="Times New Roman" w:hAnsi="Times New Roman" w:cs="Times New Roman"/>
                <w:sz w:val="24"/>
                <w:szCs w:val="24"/>
              </w:rPr>
            </w:pPr>
            <w:r>
              <w:rPr>
                <w:rFonts w:ascii="Times New Roman" w:hAnsi="Times New Roman" w:cs="Times New Roman"/>
                <w:sz w:val="24"/>
                <w:szCs w:val="24"/>
              </w:rPr>
              <w:t>+</w:t>
            </w:r>
          </w:p>
        </w:tc>
        <w:tc>
          <w:tcPr>
            <w:tcW w:w="198" w:type="dxa"/>
            <w:noWrap/>
            <w:vAlign w:val="center"/>
          </w:tcPr>
          <w:p w14:paraId="7CC4D233" w14:textId="77777777" w:rsidR="009F1685" w:rsidRDefault="009F1685" w:rsidP="008413E6">
            <w:pPr>
              <w:jc w:val="both"/>
              <w:rPr>
                <w:rFonts w:ascii="Times New Roman" w:hAnsi="Times New Roman" w:cs="Times New Roman"/>
                <w:sz w:val="24"/>
                <w:szCs w:val="24"/>
              </w:rPr>
            </w:pPr>
          </w:p>
        </w:tc>
        <w:tc>
          <w:tcPr>
            <w:tcW w:w="736" w:type="dxa"/>
            <w:noWrap/>
            <w:vAlign w:val="bottom"/>
          </w:tcPr>
          <w:p w14:paraId="25C0F27A" w14:textId="77777777" w:rsidR="009F1685" w:rsidRDefault="009F1685" w:rsidP="008413E6">
            <w:pPr>
              <w:jc w:val="center"/>
              <w:rPr>
                <w:rFonts w:ascii="Times New Roman" w:hAnsi="Times New Roman" w:cs="Times New Roman"/>
                <w:sz w:val="24"/>
                <w:szCs w:val="24"/>
              </w:rPr>
            </w:pPr>
            <w:proofErr w:type="spellStart"/>
            <w:r>
              <w:rPr>
                <w:rFonts w:ascii="Times New Roman" w:eastAsia="Times New Roman" w:hAnsi="Times New Roman" w:cs="Times New Roman"/>
                <w:color w:val="000000"/>
                <w:sz w:val="24"/>
                <w:szCs w:val="24"/>
                <w:lang w:eastAsia="tr-TR"/>
              </w:rPr>
              <w:t>L</w:t>
            </w:r>
            <w:r w:rsidRPr="00960A2E">
              <w:rPr>
                <w:rFonts w:ascii="Times New Roman" w:eastAsia="Times New Roman" w:hAnsi="Times New Roman" w:cs="Times New Roman"/>
                <w:color w:val="000000"/>
                <w:sz w:val="24"/>
                <w:szCs w:val="24"/>
                <w:vertAlign w:val="subscript"/>
                <w:lang w:eastAsia="tr-TR"/>
              </w:rPr>
              <w:t>n</w:t>
            </w:r>
            <w:proofErr w:type="spellEnd"/>
          </w:p>
        </w:tc>
        <w:tc>
          <w:tcPr>
            <w:tcW w:w="142" w:type="dxa"/>
            <w:noWrap/>
          </w:tcPr>
          <w:p w14:paraId="76230736" w14:textId="77777777" w:rsidR="009F1685" w:rsidRDefault="009F1685" w:rsidP="008413E6">
            <w:pPr>
              <w:jc w:val="both"/>
              <w:rPr>
                <w:rFonts w:ascii="Times New Roman" w:hAnsi="Times New Roman" w:cs="Times New Roman"/>
                <w:sz w:val="24"/>
                <w:szCs w:val="24"/>
              </w:rPr>
            </w:pPr>
          </w:p>
        </w:tc>
      </w:tr>
      <w:tr w:rsidR="00F12357" w:rsidRPr="00A04708" w14:paraId="1678D215" w14:textId="77777777" w:rsidTr="00F12357">
        <w:tc>
          <w:tcPr>
            <w:tcW w:w="376" w:type="dxa"/>
            <w:noWrap/>
            <w:tcMar>
              <w:left w:w="0" w:type="dxa"/>
              <w:right w:w="0" w:type="dxa"/>
            </w:tcMar>
            <w:vAlign w:val="center"/>
          </w:tcPr>
          <w:p w14:paraId="68C31148" w14:textId="77777777" w:rsidR="009F1685" w:rsidRPr="00A04708" w:rsidRDefault="009F1685" w:rsidP="008413E6">
            <w:pPr>
              <w:spacing w:line="0" w:lineRule="atLeast"/>
              <w:jc w:val="center"/>
              <w:rPr>
                <w:rFonts w:ascii="Times New Roman" w:hAnsi="Times New Roman" w:cs="Times New Roman"/>
                <w:sz w:val="24"/>
                <w:szCs w:val="24"/>
              </w:rPr>
            </w:pPr>
            <w:proofErr w:type="spellStart"/>
            <w:r w:rsidRPr="00960A2E">
              <w:rPr>
                <w:rFonts w:ascii="Times New Roman" w:eastAsia="Times New Roman" w:hAnsi="Times New Roman" w:cs="Times New Roman"/>
                <w:color w:val="000000"/>
                <w:sz w:val="24"/>
                <w:szCs w:val="24"/>
                <w:lang w:eastAsia="tr-TR"/>
              </w:rPr>
              <w:t>P</w:t>
            </w:r>
            <w:r w:rsidRPr="00960A2E">
              <w:rPr>
                <w:rFonts w:ascii="Times New Roman" w:eastAsia="Times New Roman" w:hAnsi="Times New Roman" w:cs="Times New Roman"/>
                <w:color w:val="000000"/>
                <w:sz w:val="24"/>
                <w:szCs w:val="24"/>
                <w:vertAlign w:val="subscript"/>
                <w:lang w:eastAsia="tr-TR"/>
              </w:rPr>
              <w:t>ni</w:t>
            </w:r>
            <w:proofErr w:type="spellEnd"/>
          </w:p>
        </w:tc>
        <w:tc>
          <w:tcPr>
            <w:tcW w:w="198" w:type="dxa"/>
            <w:vMerge/>
            <w:noWrap/>
          </w:tcPr>
          <w:p w14:paraId="1E7AD305" w14:textId="77777777" w:rsidR="009F1685" w:rsidRPr="00A04708" w:rsidRDefault="009F1685" w:rsidP="008413E6">
            <w:pPr>
              <w:spacing w:line="0" w:lineRule="atLeast"/>
              <w:jc w:val="both"/>
              <w:rPr>
                <w:rFonts w:ascii="Times New Roman" w:hAnsi="Times New Roman" w:cs="Times New Roman"/>
                <w:sz w:val="24"/>
                <w:szCs w:val="24"/>
              </w:rPr>
            </w:pPr>
          </w:p>
        </w:tc>
        <w:tc>
          <w:tcPr>
            <w:tcW w:w="142" w:type="dxa"/>
            <w:noWrap/>
            <w:vAlign w:val="center"/>
          </w:tcPr>
          <w:p w14:paraId="68FE34D1" w14:textId="77777777" w:rsidR="009F1685" w:rsidRDefault="009F1685" w:rsidP="008413E6">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95" w:type="dxa"/>
            <w:noWrap/>
            <w:vAlign w:val="center"/>
          </w:tcPr>
          <w:p w14:paraId="7B3D1322" w14:textId="77777777" w:rsidR="009F1685" w:rsidRDefault="009F1685" w:rsidP="008413E6">
            <w:pPr>
              <w:spacing w:line="0" w:lineRule="atLeast"/>
              <w:jc w:val="right"/>
              <w:rPr>
                <w:rFonts w:ascii="Times New Roman" w:hAnsi="Times New Roman" w:cs="Times New Roman"/>
                <w:sz w:val="24"/>
                <w:szCs w:val="24"/>
              </w:rPr>
            </w:pPr>
            <w:proofErr w:type="spellStart"/>
            <w:proofErr w:type="gramStart"/>
            <w:r w:rsidRPr="00960A2E">
              <w:rPr>
                <w:rFonts w:ascii="Times New Roman" w:eastAsia="Times New Roman" w:hAnsi="Times New Roman" w:cs="Times New Roman"/>
                <w:color w:val="000000"/>
                <w:sz w:val="24"/>
                <w:szCs w:val="24"/>
                <w:lang w:eastAsia="tr-TR"/>
              </w:rPr>
              <w:t>a</w:t>
            </w:r>
            <w:r w:rsidRPr="00960A2E">
              <w:rPr>
                <w:rFonts w:ascii="Times New Roman" w:eastAsia="Times New Roman" w:hAnsi="Times New Roman" w:cs="Times New Roman"/>
                <w:color w:val="000000"/>
                <w:sz w:val="24"/>
                <w:szCs w:val="24"/>
                <w:vertAlign w:val="subscript"/>
                <w:lang w:eastAsia="tr-TR"/>
              </w:rPr>
              <w:t>i</w:t>
            </w:r>
            <w:proofErr w:type="spellEnd"/>
            <w:proofErr w:type="gramEnd"/>
          </w:p>
        </w:tc>
        <w:tc>
          <w:tcPr>
            <w:tcW w:w="844" w:type="dxa"/>
            <w:noWrap/>
            <w:tcMar>
              <w:left w:w="0" w:type="dxa"/>
              <w:right w:w="0" w:type="dxa"/>
            </w:tcMar>
            <w:vAlign w:val="center"/>
          </w:tcPr>
          <w:p w14:paraId="7113FE0D" w14:textId="77777777" w:rsidR="009F1685" w:rsidRPr="00A04708" w:rsidRDefault="009F1685" w:rsidP="008413E6">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63" w:type="dxa"/>
            <w:vMerge/>
            <w:noWrap/>
          </w:tcPr>
          <w:p w14:paraId="27063EEC" w14:textId="77777777" w:rsidR="009F1685" w:rsidRPr="00A04708" w:rsidRDefault="009F1685" w:rsidP="008413E6">
            <w:pPr>
              <w:spacing w:line="0" w:lineRule="atLeast"/>
              <w:jc w:val="both"/>
              <w:rPr>
                <w:rFonts w:ascii="Times New Roman" w:hAnsi="Times New Roman" w:cs="Times New Roman"/>
                <w:sz w:val="24"/>
                <w:szCs w:val="24"/>
              </w:rPr>
            </w:pPr>
          </w:p>
        </w:tc>
        <w:tc>
          <w:tcPr>
            <w:tcW w:w="198" w:type="dxa"/>
            <w:noWrap/>
            <w:vAlign w:val="center"/>
          </w:tcPr>
          <w:p w14:paraId="35A8A380" w14:textId="77777777" w:rsidR="009F1685" w:rsidRPr="00A04708" w:rsidRDefault="009F1685" w:rsidP="008413E6">
            <w:pPr>
              <w:spacing w:line="0" w:lineRule="atLeast"/>
              <w:jc w:val="right"/>
              <w:rPr>
                <w:rFonts w:ascii="Times New Roman" w:hAnsi="Times New Roman" w:cs="Times New Roman"/>
                <w:sz w:val="24"/>
                <w:szCs w:val="24"/>
              </w:rPr>
            </w:pPr>
            <w:proofErr w:type="spellStart"/>
            <w:proofErr w:type="gramStart"/>
            <w:r>
              <w:rPr>
                <w:rFonts w:ascii="Times New Roman" w:eastAsia="Times New Roman" w:hAnsi="Times New Roman" w:cs="Times New Roman"/>
                <w:color w:val="000000"/>
                <w:sz w:val="24"/>
                <w:szCs w:val="24"/>
                <w:lang w:eastAsia="tr-TR"/>
              </w:rPr>
              <w:t>b</w:t>
            </w:r>
            <w:r w:rsidRPr="00960A2E">
              <w:rPr>
                <w:rFonts w:ascii="Times New Roman" w:eastAsia="Times New Roman" w:hAnsi="Times New Roman" w:cs="Times New Roman"/>
                <w:color w:val="000000"/>
                <w:sz w:val="24"/>
                <w:szCs w:val="24"/>
                <w:vertAlign w:val="subscript"/>
                <w:lang w:eastAsia="tr-TR"/>
              </w:rPr>
              <w:t>i</w:t>
            </w:r>
            <w:proofErr w:type="spellEnd"/>
            <w:proofErr w:type="gramEnd"/>
          </w:p>
        </w:tc>
        <w:tc>
          <w:tcPr>
            <w:tcW w:w="844" w:type="dxa"/>
            <w:noWrap/>
            <w:vAlign w:val="center"/>
          </w:tcPr>
          <w:p w14:paraId="21952F15" w14:textId="77777777" w:rsidR="009F1685" w:rsidRPr="00A04708" w:rsidRDefault="009F1685" w:rsidP="008413E6">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63" w:type="dxa"/>
            <w:vMerge/>
            <w:noWrap/>
          </w:tcPr>
          <w:p w14:paraId="733BFA57" w14:textId="77777777" w:rsidR="009F1685" w:rsidRPr="00A04708" w:rsidRDefault="009F1685" w:rsidP="008413E6">
            <w:pPr>
              <w:spacing w:line="0" w:lineRule="atLeast"/>
              <w:jc w:val="both"/>
              <w:rPr>
                <w:rFonts w:ascii="Times New Roman" w:hAnsi="Times New Roman" w:cs="Times New Roman"/>
                <w:sz w:val="24"/>
                <w:szCs w:val="24"/>
              </w:rPr>
            </w:pPr>
          </w:p>
        </w:tc>
        <w:tc>
          <w:tcPr>
            <w:tcW w:w="907" w:type="dxa"/>
            <w:noWrap/>
          </w:tcPr>
          <w:p w14:paraId="5EFFC0E8" w14:textId="77777777" w:rsidR="009F1685" w:rsidRPr="00A04708" w:rsidRDefault="009F1685" w:rsidP="008413E6">
            <w:pPr>
              <w:spacing w:line="0" w:lineRule="atLeast"/>
              <w:jc w:val="right"/>
              <w:rPr>
                <w:rFonts w:ascii="Times New Roman" w:hAnsi="Times New Roman" w:cs="Times New Roman"/>
                <w:sz w:val="24"/>
                <w:szCs w:val="24"/>
              </w:rPr>
            </w:pPr>
            <w:r w:rsidRPr="00960A2E">
              <w:rPr>
                <w:rFonts w:ascii="Times New Roman" w:eastAsia="Times New Roman" w:hAnsi="Times New Roman" w:cs="Times New Roman"/>
                <w:color w:val="000000"/>
                <w:sz w:val="24"/>
                <w:szCs w:val="24"/>
                <w:lang w:eastAsia="tr-TR"/>
              </w:rPr>
              <w:t>(</w:t>
            </w:r>
            <w:proofErr w:type="spellStart"/>
            <w:proofErr w:type="gramStart"/>
            <w:r w:rsidRPr="00960A2E">
              <w:rPr>
                <w:rFonts w:ascii="Times New Roman" w:eastAsia="Times New Roman" w:hAnsi="Times New Roman" w:cs="Times New Roman"/>
                <w:color w:val="000000"/>
                <w:sz w:val="24"/>
                <w:szCs w:val="24"/>
                <w:lang w:eastAsia="tr-TR"/>
              </w:rPr>
              <w:t>c</w:t>
            </w:r>
            <w:r w:rsidRPr="00960A2E">
              <w:rPr>
                <w:rFonts w:ascii="Times New Roman" w:eastAsia="Times New Roman" w:hAnsi="Times New Roman" w:cs="Times New Roman"/>
                <w:color w:val="000000"/>
                <w:sz w:val="24"/>
                <w:szCs w:val="24"/>
                <w:vertAlign w:val="subscript"/>
                <w:lang w:eastAsia="tr-TR"/>
              </w:rPr>
              <w:t>i</w:t>
            </w:r>
            <w:proofErr w:type="gramEnd"/>
            <w:r w:rsidRPr="00960A2E">
              <w:rPr>
                <w:rFonts w:ascii="Times New Roman" w:eastAsia="Times New Roman" w:hAnsi="Times New Roman" w:cs="Times New Roman"/>
                <w:color w:val="000000"/>
                <w:sz w:val="24"/>
                <w:szCs w:val="24"/>
                <w:lang w:eastAsia="tr-TR"/>
              </w:rPr>
              <w:t>+d</w:t>
            </w:r>
            <w:r w:rsidRPr="00960A2E">
              <w:rPr>
                <w:rFonts w:ascii="Times New Roman" w:eastAsia="Times New Roman" w:hAnsi="Times New Roman" w:cs="Times New Roman"/>
                <w:color w:val="000000"/>
                <w:sz w:val="24"/>
                <w:szCs w:val="24"/>
                <w:vertAlign w:val="subscript"/>
                <w:lang w:eastAsia="tr-TR"/>
              </w:rPr>
              <w:t>i</w:t>
            </w:r>
            <w:r w:rsidRPr="00960A2E">
              <w:rPr>
                <w:rFonts w:ascii="Times New Roman" w:eastAsia="Times New Roman" w:hAnsi="Times New Roman" w:cs="Times New Roman"/>
                <w:color w:val="000000"/>
                <w:sz w:val="24"/>
                <w:szCs w:val="24"/>
                <w:lang w:eastAsia="tr-TR"/>
              </w:rPr>
              <w:t>+e</w:t>
            </w:r>
            <w:r w:rsidRPr="00960A2E">
              <w:rPr>
                <w:rFonts w:ascii="Times New Roman" w:eastAsia="Times New Roman" w:hAnsi="Times New Roman" w:cs="Times New Roman"/>
                <w:color w:val="000000"/>
                <w:sz w:val="24"/>
                <w:szCs w:val="24"/>
                <w:vertAlign w:val="subscript"/>
                <w:lang w:eastAsia="tr-TR"/>
              </w:rPr>
              <w:t>i</w:t>
            </w:r>
            <w:proofErr w:type="spellEnd"/>
            <w:r w:rsidRPr="00960A2E">
              <w:rPr>
                <w:rFonts w:ascii="Times New Roman" w:eastAsia="Times New Roman" w:hAnsi="Times New Roman" w:cs="Times New Roman"/>
                <w:color w:val="000000"/>
                <w:sz w:val="24"/>
                <w:szCs w:val="24"/>
                <w:lang w:eastAsia="tr-TR"/>
              </w:rPr>
              <w:t>)</w:t>
            </w:r>
          </w:p>
        </w:tc>
        <w:tc>
          <w:tcPr>
            <w:tcW w:w="844" w:type="dxa"/>
            <w:noWrap/>
            <w:vAlign w:val="center"/>
          </w:tcPr>
          <w:p w14:paraId="1498744D" w14:textId="77777777" w:rsidR="009F1685" w:rsidRPr="00A04708" w:rsidRDefault="009F1685" w:rsidP="008413E6">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63" w:type="dxa"/>
            <w:vMerge/>
            <w:noWrap/>
          </w:tcPr>
          <w:p w14:paraId="37B276A7" w14:textId="77777777" w:rsidR="009F1685" w:rsidRPr="00A04708" w:rsidRDefault="009F1685" w:rsidP="008413E6">
            <w:pPr>
              <w:spacing w:line="0" w:lineRule="atLeast"/>
              <w:jc w:val="both"/>
              <w:rPr>
                <w:rFonts w:ascii="Times New Roman" w:hAnsi="Times New Roman" w:cs="Times New Roman"/>
                <w:sz w:val="24"/>
                <w:szCs w:val="24"/>
              </w:rPr>
            </w:pPr>
          </w:p>
        </w:tc>
        <w:tc>
          <w:tcPr>
            <w:tcW w:w="617" w:type="dxa"/>
            <w:noWrap/>
            <w:vAlign w:val="center"/>
          </w:tcPr>
          <w:p w14:paraId="547EC5D9" w14:textId="77777777" w:rsidR="009F1685" w:rsidRPr="00FC1C18" w:rsidRDefault="00FC1C18" w:rsidP="00FC1C18">
            <w:pPr>
              <w:spacing w:line="0" w:lineRule="atLeast"/>
              <w:jc w:val="right"/>
              <w:rPr>
                <w:rFonts w:ascii="Times New Roman" w:hAnsi="Times New Roman" w:cs="Times New Roman"/>
                <w:sz w:val="24"/>
                <w:szCs w:val="24"/>
              </w:rPr>
            </w:pPr>
            <w:r>
              <w:rPr>
                <w:rFonts w:ascii="Times New Roman" w:eastAsia="Times New Roman" w:hAnsi="Times New Roman" w:cs="Times New Roman"/>
                <w:color w:val="000000"/>
                <w:sz w:val="24"/>
                <w:szCs w:val="24"/>
                <w:lang w:eastAsia="tr-TR"/>
              </w:rPr>
              <w:t>(</w:t>
            </w:r>
            <w:proofErr w:type="spellStart"/>
            <w:proofErr w:type="gramStart"/>
            <w:r w:rsidR="009F1685">
              <w:rPr>
                <w:rFonts w:ascii="Times New Roman" w:eastAsia="Times New Roman" w:hAnsi="Times New Roman" w:cs="Times New Roman"/>
                <w:color w:val="000000"/>
                <w:sz w:val="24"/>
                <w:szCs w:val="24"/>
                <w:lang w:eastAsia="tr-TR"/>
              </w:rPr>
              <w:t>f</w:t>
            </w:r>
            <w:r w:rsidR="009F1685" w:rsidRPr="00960A2E">
              <w:rPr>
                <w:rFonts w:ascii="Times New Roman" w:eastAsia="Times New Roman" w:hAnsi="Times New Roman" w:cs="Times New Roman"/>
                <w:color w:val="000000"/>
                <w:sz w:val="24"/>
                <w:szCs w:val="24"/>
                <w:vertAlign w:val="subscript"/>
                <w:lang w:eastAsia="tr-TR"/>
              </w:rPr>
              <w:t>i</w:t>
            </w:r>
            <w:proofErr w:type="gramEnd"/>
            <w:r w:rsidRPr="00FC1C18">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g</w:t>
            </w:r>
            <w:r w:rsidRPr="00FC1C18">
              <w:rPr>
                <w:rFonts w:ascii="Times New Roman" w:eastAsia="Times New Roman" w:hAnsi="Times New Roman" w:cs="Times New Roman"/>
                <w:color w:val="000000"/>
                <w:sz w:val="24"/>
                <w:szCs w:val="24"/>
                <w:vertAlign w:val="subscript"/>
                <w:lang w:eastAsia="tr-TR"/>
              </w:rPr>
              <w:t>i</w:t>
            </w:r>
            <w:proofErr w:type="spellEnd"/>
            <w:r>
              <w:rPr>
                <w:rFonts w:ascii="Times New Roman" w:eastAsia="Times New Roman" w:hAnsi="Times New Roman" w:cs="Times New Roman"/>
                <w:color w:val="000000"/>
                <w:sz w:val="24"/>
                <w:szCs w:val="24"/>
                <w:lang w:eastAsia="tr-TR"/>
              </w:rPr>
              <w:t>)</w:t>
            </w:r>
          </w:p>
        </w:tc>
        <w:tc>
          <w:tcPr>
            <w:tcW w:w="844" w:type="dxa"/>
            <w:noWrap/>
            <w:vAlign w:val="center"/>
          </w:tcPr>
          <w:p w14:paraId="1E79063A" w14:textId="77777777" w:rsidR="009F1685" w:rsidRPr="00A04708" w:rsidRDefault="009F1685" w:rsidP="008413E6">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63" w:type="dxa"/>
            <w:vMerge/>
            <w:noWrap/>
          </w:tcPr>
          <w:p w14:paraId="23F0A43B" w14:textId="77777777" w:rsidR="009F1685" w:rsidRPr="00A04708" w:rsidRDefault="009F1685" w:rsidP="008413E6">
            <w:pPr>
              <w:spacing w:line="0" w:lineRule="atLeast"/>
              <w:jc w:val="center"/>
              <w:rPr>
                <w:rFonts w:ascii="Times New Roman" w:hAnsi="Times New Roman" w:cs="Times New Roman"/>
                <w:sz w:val="24"/>
                <w:szCs w:val="24"/>
              </w:rPr>
            </w:pPr>
          </w:p>
        </w:tc>
        <w:tc>
          <w:tcPr>
            <w:tcW w:w="198" w:type="dxa"/>
            <w:noWrap/>
          </w:tcPr>
          <w:p w14:paraId="61D93802" w14:textId="77777777" w:rsidR="009F1685" w:rsidRPr="00A04708" w:rsidRDefault="009F1685" w:rsidP="009D4ECD">
            <w:pPr>
              <w:spacing w:line="0" w:lineRule="atLeast"/>
              <w:jc w:val="center"/>
              <w:rPr>
                <w:rFonts w:ascii="Times New Roman" w:hAnsi="Times New Roman" w:cs="Times New Roman"/>
                <w:sz w:val="24"/>
                <w:szCs w:val="24"/>
              </w:rPr>
            </w:pPr>
            <w:proofErr w:type="spellStart"/>
            <w:proofErr w:type="gramStart"/>
            <w:r>
              <w:rPr>
                <w:rFonts w:ascii="Times New Roman" w:eastAsia="Times New Roman" w:hAnsi="Times New Roman" w:cs="Times New Roman"/>
                <w:color w:val="000000"/>
                <w:sz w:val="24"/>
                <w:szCs w:val="24"/>
                <w:lang w:eastAsia="tr-TR"/>
              </w:rPr>
              <w:t>h</w:t>
            </w:r>
            <w:r w:rsidRPr="00960A2E">
              <w:rPr>
                <w:rFonts w:ascii="Times New Roman" w:eastAsia="Times New Roman" w:hAnsi="Times New Roman" w:cs="Times New Roman"/>
                <w:color w:val="000000"/>
                <w:sz w:val="24"/>
                <w:szCs w:val="24"/>
                <w:vertAlign w:val="subscript"/>
                <w:lang w:eastAsia="tr-TR"/>
              </w:rPr>
              <w:t>i</w:t>
            </w:r>
            <w:proofErr w:type="spellEnd"/>
            <w:proofErr w:type="gramEnd"/>
          </w:p>
        </w:tc>
        <w:tc>
          <w:tcPr>
            <w:tcW w:w="736" w:type="dxa"/>
            <w:noWrap/>
            <w:vAlign w:val="center"/>
          </w:tcPr>
          <w:p w14:paraId="654696FE" w14:textId="77777777" w:rsidR="009F1685" w:rsidRPr="00A04708" w:rsidRDefault="009F1685" w:rsidP="008413E6">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42" w:type="dxa"/>
            <w:noWrap/>
          </w:tcPr>
          <w:p w14:paraId="601B6830" w14:textId="77777777" w:rsidR="009F1685" w:rsidRPr="00A04708" w:rsidRDefault="009F1685" w:rsidP="00F12357">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p>
        </w:tc>
      </w:tr>
      <w:tr w:rsidR="00F12357" w14:paraId="11C60968" w14:textId="77777777" w:rsidTr="00F12357">
        <w:tc>
          <w:tcPr>
            <w:tcW w:w="376" w:type="dxa"/>
            <w:noWrap/>
          </w:tcPr>
          <w:p w14:paraId="34201E89" w14:textId="77777777" w:rsidR="009F1685" w:rsidRDefault="009F1685" w:rsidP="008413E6">
            <w:pPr>
              <w:spacing w:line="0" w:lineRule="atLeast"/>
              <w:jc w:val="both"/>
              <w:rPr>
                <w:rFonts w:ascii="Times New Roman" w:hAnsi="Times New Roman" w:cs="Times New Roman"/>
                <w:sz w:val="24"/>
                <w:szCs w:val="24"/>
              </w:rPr>
            </w:pPr>
          </w:p>
        </w:tc>
        <w:tc>
          <w:tcPr>
            <w:tcW w:w="198" w:type="dxa"/>
            <w:vMerge/>
            <w:noWrap/>
          </w:tcPr>
          <w:p w14:paraId="4F403C5E" w14:textId="77777777" w:rsidR="009F1685" w:rsidRDefault="009F1685" w:rsidP="008413E6">
            <w:pPr>
              <w:spacing w:line="0" w:lineRule="atLeast"/>
              <w:jc w:val="both"/>
              <w:rPr>
                <w:rFonts w:ascii="Times New Roman" w:hAnsi="Times New Roman" w:cs="Times New Roman"/>
                <w:sz w:val="24"/>
                <w:szCs w:val="24"/>
              </w:rPr>
            </w:pPr>
          </w:p>
        </w:tc>
        <w:tc>
          <w:tcPr>
            <w:tcW w:w="142" w:type="dxa"/>
            <w:noWrap/>
          </w:tcPr>
          <w:p w14:paraId="6E58D0BD" w14:textId="77777777" w:rsidR="009F1685" w:rsidRPr="00960A2E" w:rsidRDefault="009F1685" w:rsidP="008413E6">
            <w:pPr>
              <w:spacing w:line="0" w:lineRule="atLeast"/>
              <w:jc w:val="center"/>
              <w:rPr>
                <w:rFonts w:ascii="Times New Roman" w:eastAsia="Times New Roman" w:hAnsi="Times New Roman" w:cs="Times New Roman"/>
                <w:color w:val="000000"/>
                <w:sz w:val="24"/>
                <w:szCs w:val="24"/>
                <w:lang w:eastAsia="tr-TR"/>
              </w:rPr>
            </w:pPr>
          </w:p>
        </w:tc>
        <w:tc>
          <w:tcPr>
            <w:tcW w:w="195" w:type="dxa"/>
            <w:noWrap/>
          </w:tcPr>
          <w:p w14:paraId="604CE6C2" w14:textId="77777777" w:rsidR="009F1685" w:rsidRPr="00960A2E" w:rsidRDefault="009F1685" w:rsidP="008413E6">
            <w:pPr>
              <w:spacing w:line="0" w:lineRule="atLeast"/>
              <w:jc w:val="center"/>
              <w:rPr>
                <w:rFonts w:ascii="Times New Roman" w:eastAsia="Times New Roman" w:hAnsi="Times New Roman" w:cs="Times New Roman"/>
                <w:color w:val="000000"/>
                <w:sz w:val="24"/>
                <w:szCs w:val="24"/>
                <w:lang w:eastAsia="tr-TR"/>
              </w:rPr>
            </w:pPr>
          </w:p>
        </w:tc>
        <w:tc>
          <w:tcPr>
            <w:tcW w:w="844" w:type="dxa"/>
            <w:noWrap/>
          </w:tcPr>
          <w:p w14:paraId="013D8350" w14:textId="77777777" w:rsidR="009F1685" w:rsidRDefault="009F1685" w:rsidP="008413E6">
            <w:pPr>
              <w:spacing w:line="0" w:lineRule="atLeast"/>
              <w:jc w:val="center"/>
              <w:rPr>
                <w:rFonts w:ascii="Times New Roman" w:hAnsi="Times New Roman" w:cs="Times New Roman"/>
                <w:sz w:val="24"/>
                <w:szCs w:val="24"/>
              </w:rPr>
            </w:pPr>
            <w:r w:rsidRPr="00960A2E">
              <w:rPr>
                <w:rFonts w:ascii="Times New Roman" w:eastAsia="Times New Roman" w:hAnsi="Times New Roman" w:cs="Times New Roman"/>
                <w:color w:val="000000"/>
                <w:sz w:val="24"/>
                <w:szCs w:val="24"/>
                <w:lang w:eastAsia="tr-TR"/>
              </w:rPr>
              <w:t>AY</w:t>
            </w:r>
            <w:r w:rsidRPr="00960A2E">
              <w:rPr>
                <w:rFonts w:ascii="Times New Roman" w:eastAsia="Times New Roman" w:hAnsi="Times New Roman" w:cs="Times New Roman"/>
                <w:color w:val="000000"/>
                <w:sz w:val="24"/>
                <w:szCs w:val="24"/>
                <w:vertAlign w:val="subscript"/>
                <w:lang w:eastAsia="tr-TR"/>
              </w:rPr>
              <w:t>0</w:t>
            </w:r>
          </w:p>
        </w:tc>
        <w:tc>
          <w:tcPr>
            <w:tcW w:w="163" w:type="dxa"/>
            <w:vMerge/>
            <w:noWrap/>
          </w:tcPr>
          <w:p w14:paraId="2FE33794" w14:textId="77777777" w:rsidR="009F1685" w:rsidRDefault="009F1685" w:rsidP="008413E6">
            <w:pPr>
              <w:spacing w:line="0" w:lineRule="atLeast"/>
              <w:jc w:val="both"/>
              <w:rPr>
                <w:rFonts w:ascii="Times New Roman" w:hAnsi="Times New Roman" w:cs="Times New Roman"/>
                <w:sz w:val="24"/>
                <w:szCs w:val="24"/>
              </w:rPr>
            </w:pPr>
          </w:p>
        </w:tc>
        <w:tc>
          <w:tcPr>
            <w:tcW w:w="198" w:type="dxa"/>
            <w:noWrap/>
          </w:tcPr>
          <w:p w14:paraId="3AD8065A" w14:textId="77777777" w:rsidR="009F1685" w:rsidRDefault="009F1685" w:rsidP="008413E6">
            <w:pPr>
              <w:spacing w:line="0" w:lineRule="atLeast"/>
              <w:jc w:val="both"/>
              <w:rPr>
                <w:rFonts w:ascii="Times New Roman" w:hAnsi="Times New Roman" w:cs="Times New Roman"/>
                <w:sz w:val="24"/>
                <w:szCs w:val="24"/>
              </w:rPr>
            </w:pPr>
          </w:p>
        </w:tc>
        <w:tc>
          <w:tcPr>
            <w:tcW w:w="844" w:type="dxa"/>
            <w:noWrap/>
          </w:tcPr>
          <w:p w14:paraId="0C788B05" w14:textId="77777777" w:rsidR="009F1685" w:rsidRDefault="009F1685" w:rsidP="008413E6">
            <w:pPr>
              <w:spacing w:line="0" w:lineRule="atLeast"/>
              <w:jc w:val="center"/>
              <w:rPr>
                <w:rFonts w:ascii="Times New Roman" w:hAnsi="Times New Roman" w:cs="Times New Roman"/>
                <w:sz w:val="24"/>
                <w:szCs w:val="24"/>
              </w:rPr>
            </w:pPr>
            <w:r w:rsidRPr="00F92D7A">
              <w:rPr>
                <w:rFonts w:ascii="Times New Roman" w:eastAsia="Times New Roman" w:hAnsi="Times New Roman" w:cs="Times New Roman"/>
                <w:color w:val="000000"/>
                <w:sz w:val="24"/>
                <w:szCs w:val="24"/>
                <w:lang w:eastAsia="tr-TR"/>
              </w:rPr>
              <w:t>E</w:t>
            </w:r>
            <w:r w:rsidRPr="00960A2E">
              <w:rPr>
                <w:rFonts w:ascii="Times New Roman" w:eastAsia="Times New Roman" w:hAnsi="Times New Roman" w:cs="Times New Roman"/>
                <w:color w:val="000000"/>
                <w:sz w:val="24"/>
                <w:szCs w:val="24"/>
                <w:vertAlign w:val="subscript"/>
                <w:lang w:eastAsia="tr-TR"/>
              </w:rPr>
              <w:t>0</w:t>
            </w:r>
          </w:p>
        </w:tc>
        <w:tc>
          <w:tcPr>
            <w:tcW w:w="163" w:type="dxa"/>
            <w:vMerge/>
            <w:noWrap/>
          </w:tcPr>
          <w:p w14:paraId="0779F239" w14:textId="77777777" w:rsidR="009F1685" w:rsidRDefault="009F1685" w:rsidP="008413E6">
            <w:pPr>
              <w:spacing w:line="0" w:lineRule="atLeast"/>
              <w:jc w:val="both"/>
              <w:rPr>
                <w:rFonts w:ascii="Times New Roman" w:hAnsi="Times New Roman" w:cs="Times New Roman"/>
                <w:sz w:val="24"/>
                <w:szCs w:val="24"/>
              </w:rPr>
            </w:pPr>
          </w:p>
        </w:tc>
        <w:tc>
          <w:tcPr>
            <w:tcW w:w="907" w:type="dxa"/>
            <w:noWrap/>
          </w:tcPr>
          <w:p w14:paraId="6C4E190B" w14:textId="77777777" w:rsidR="009F1685" w:rsidRDefault="009F1685" w:rsidP="008413E6">
            <w:pPr>
              <w:spacing w:line="0" w:lineRule="atLeast"/>
              <w:jc w:val="both"/>
              <w:rPr>
                <w:rFonts w:ascii="Times New Roman" w:hAnsi="Times New Roman" w:cs="Times New Roman"/>
                <w:sz w:val="24"/>
                <w:szCs w:val="24"/>
              </w:rPr>
            </w:pPr>
          </w:p>
        </w:tc>
        <w:tc>
          <w:tcPr>
            <w:tcW w:w="844" w:type="dxa"/>
            <w:noWrap/>
          </w:tcPr>
          <w:p w14:paraId="0B23BEE0" w14:textId="77777777" w:rsidR="009F1685" w:rsidRDefault="009F1685" w:rsidP="008413E6">
            <w:pPr>
              <w:spacing w:line="0" w:lineRule="atLeast"/>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tr-TR"/>
              </w:rPr>
              <w:t>G</w:t>
            </w:r>
            <w:r w:rsidRPr="00960A2E">
              <w:rPr>
                <w:rFonts w:ascii="Times New Roman" w:eastAsia="Times New Roman" w:hAnsi="Times New Roman" w:cs="Times New Roman"/>
                <w:color w:val="000000"/>
                <w:sz w:val="24"/>
                <w:szCs w:val="24"/>
                <w:vertAlign w:val="subscript"/>
                <w:lang w:eastAsia="tr-TR"/>
              </w:rPr>
              <w:t>0</w:t>
            </w:r>
          </w:p>
        </w:tc>
        <w:tc>
          <w:tcPr>
            <w:tcW w:w="163" w:type="dxa"/>
            <w:vMerge/>
            <w:noWrap/>
          </w:tcPr>
          <w:p w14:paraId="755E3EDC" w14:textId="77777777" w:rsidR="009F1685" w:rsidRDefault="009F1685" w:rsidP="008413E6">
            <w:pPr>
              <w:spacing w:line="0" w:lineRule="atLeast"/>
              <w:jc w:val="both"/>
              <w:rPr>
                <w:rFonts w:ascii="Times New Roman" w:hAnsi="Times New Roman" w:cs="Times New Roman"/>
                <w:sz w:val="24"/>
                <w:szCs w:val="24"/>
              </w:rPr>
            </w:pPr>
          </w:p>
        </w:tc>
        <w:tc>
          <w:tcPr>
            <w:tcW w:w="617" w:type="dxa"/>
            <w:noWrap/>
            <w:vAlign w:val="center"/>
          </w:tcPr>
          <w:p w14:paraId="3B9E738F" w14:textId="77777777" w:rsidR="009F1685" w:rsidRDefault="009F1685" w:rsidP="008413E6">
            <w:pPr>
              <w:spacing w:line="0" w:lineRule="atLeast"/>
              <w:jc w:val="both"/>
              <w:rPr>
                <w:rFonts w:ascii="Times New Roman" w:hAnsi="Times New Roman" w:cs="Times New Roman"/>
                <w:sz w:val="24"/>
                <w:szCs w:val="24"/>
              </w:rPr>
            </w:pPr>
          </w:p>
        </w:tc>
        <w:tc>
          <w:tcPr>
            <w:tcW w:w="844" w:type="dxa"/>
            <w:noWrap/>
          </w:tcPr>
          <w:p w14:paraId="48C415AE" w14:textId="77777777" w:rsidR="009F1685" w:rsidRDefault="009F1685" w:rsidP="008413E6">
            <w:pPr>
              <w:spacing w:line="0" w:lineRule="atLeast"/>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tr-TR"/>
              </w:rPr>
              <w:t>M</w:t>
            </w:r>
            <w:r w:rsidRPr="00960A2E">
              <w:rPr>
                <w:rFonts w:ascii="Times New Roman" w:eastAsia="Times New Roman" w:hAnsi="Times New Roman" w:cs="Times New Roman"/>
                <w:color w:val="000000"/>
                <w:sz w:val="24"/>
                <w:szCs w:val="24"/>
                <w:vertAlign w:val="subscript"/>
                <w:lang w:eastAsia="tr-TR"/>
              </w:rPr>
              <w:t>0</w:t>
            </w:r>
          </w:p>
        </w:tc>
        <w:tc>
          <w:tcPr>
            <w:tcW w:w="163" w:type="dxa"/>
            <w:vMerge/>
            <w:noWrap/>
          </w:tcPr>
          <w:p w14:paraId="2580A129" w14:textId="77777777" w:rsidR="009F1685" w:rsidRDefault="009F1685" w:rsidP="008413E6">
            <w:pPr>
              <w:spacing w:line="0" w:lineRule="atLeast"/>
              <w:jc w:val="both"/>
              <w:rPr>
                <w:rFonts w:ascii="Times New Roman" w:hAnsi="Times New Roman" w:cs="Times New Roman"/>
                <w:sz w:val="24"/>
                <w:szCs w:val="24"/>
              </w:rPr>
            </w:pPr>
          </w:p>
        </w:tc>
        <w:tc>
          <w:tcPr>
            <w:tcW w:w="198" w:type="dxa"/>
            <w:noWrap/>
          </w:tcPr>
          <w:p w14:paraId="52B3596A" w14:textId="77777777" w:rsidR="009F1685" w:rsidRDefault="009F1685" w:rsidP="008413E6">
            <w:pPr>
              <w:spacing w:line="0" w:lineRule="atLeast"/>
              <w:jc w:val="both"/>
              <w:rPr>
                <w:rFonts w:ascii="Times New Roman" w:hAnsi="Times New Roman" w:cs="Times New Roman"/>
                <w:sz w:val="24"/>
                <w:szCs w:val="24"/>
              </w:rPr>
            </w:pPr>
          </w:p>
        </w:tc>
        <w:tc>
          <w:tcPr>
            <w:tcW w:w="736" w:type="dxa"/>
            <w:noWrap/>
          </w:tcPr>
          <w:p w14:paraId="457A2833" w14:textId="77777777" w:rsidR="009F1685" w:rsidRDefault="009F1685" w:rsidP="008413E6">
            <w:pPr>
              <w:spacing w:line="0" w:lineRule="atLeast"/>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tr-TR"/>
              </w:rPr>
              <w:t>L</w:t>
            </w:r>
            <w:r w:rsidRPr="00960A2E">
              <w:rPr>
                <w:rFonts w:ascii="Times New Roman" w:eastAsia="Times New Roman" w:hAnsi="Times New Roman" w:cs="Times New Roman"/>
                <w:color w:val="000000"/>
                <w:sz w:val="24"/>
                <w:szCs w:val="24"/>
                <w:vertAlign w:val="subscript"/>
                <w:lang w:eastAsia="tr-TR"/>
              </w:rPr>
              <w:t>0</w:t>
            </w:r>
          </w:p>
        </w:tc>
        <w:tc>
          <w:tcPr>
            <w:tcW w:w="142" w:type="dxa"/>
            <w:noWrap/>
          </w:tcPr>
          <w:p w14:paraId="7A650D8E" w14:textId="77777777" w:rsidR="009F1685" w:rsidRDefault="009F1685" w:rsidP="008413E6">
            <w:pPr>
              <w:spacing w:line="0" w:lineRule="atLeast"/>
              <w:jc w:val="both"/>
              <w:rPr>
                <w:rFonts w:ascii="Times New Roman" w:hAnsi="Times New Roman" w:cs="Times New Roman"/>
                <w:sz w:val="24"/>
                <w:szCs w:val="24"/>
              </w:rPr>
            </w:pPr>
          </w:p>
        </w:tc>
      </w:tr>
    </w:tbl>
    <w:p w14:paraId="7563A854" w14:textId="77777777" w:rsidR="009F1685" w:rsidRDefault="009F1685" w:rsidP="00AB385F">
      <w:pPr>
        <w:spacing w:before="200" w:after="0" w:line="240" w:lineRule="atLeast"/>
        <w:jc w:val="both"/>
        <w:rPr>
          <w:rFonts w:ascii="Times New Roman" w:hAnsi="Times New Roman" w:cs="Times New Roman"/>
          <w:sz w:val="24"/>
          <w:szCs w:val="24"/>
        </w:rPr>
      </w:pPr>
      <w:r>
        <w:rPr>
          <w:rFonts w:ascii="Times New Roman" w:hAnsi="Times New Roman" w:cs="Times New Roman"/>
          <w:sz w:val="24"/>
          <w:szCs w:val="24"/>
        </w:rPr>
        <w:tab/>
      </w:r>
      <w:r w:rsidRPr="006265FA">
        <w:rPr>
          <w:rFonts w:ascii="Times New Roman" w:hAnsi="Times New Roman" w:cs="Times New Roman"/>
          <w:sz w:val="24"/>
          <w:szCs w:val="24"/>
        </w:rPr>
        <w:t>(2) Fiyat farkı formüllerinde yer alan;</w:t>
      </w:r>
    </w:p>
    <w:p w14:paraId="0B3D9EA6" w14:textId="77777777" w:rsidR="0044021D" w:rsidRDefault="009F1685" w:rsidP="00AB385F">
      <w:pPr>
        <w:pStyle w:val="ListeParagraf"/>
        <w:numPr>
          <w:ilvl w:val="0"/>
          <w:numId w:val="33"/>
        </w:numPr>
        <w:spacing w:after="0" w:line="240" w:lineRule="atLeast"/>
        <w:ind w:left="0" w:firstLine="709"/>
        <w:contextualSpacing w:val="0"/>
        <w:jc w:val="both"/>
        <w:rPr>
          <w:rFonts w:ascii="Times New Roman" w:hAnsi="Times New Roman" w:cs="Times New Roman"/>
          <w:sz w:val="24"/>
          <w:szCs w:val="24"/>
        </w:rPr>
      </w:pPr>
      <w:r w:rsidRPr="0044021D">
        <w:rPr>
          <w:rFonts w:ascii="Times New Roman" w:hAnsi="Times New Roman" w:cs="Times New Roman"/>
          <w:sz w:val="24"/>
          <w:szCs w:val="24"/>
        </w:rPr>
        <w:t>F: Uygulama ayında tüm hat kesimleri için hesaplanan toplam fiyat farkı tutarını,</w:t>
      </w:r>
    </w:p>
    <w:p w14:paraId="55FBEACB" w14:textId="77777777" w:rsidR="0044021D" w:rsidRDefault="009F1685" w:rsidP="00AB385F">
      <w:pPr>
        <w:pStyle w:val="ListeParagraf"/>
        <w:numPr>
          <w:ilvl w:val="0"/>
          <w:numId w:val="33"/>
        </w:numPr>
        <w:spacing w:after="0" w:line="240" w:lineRule="atLeast"/>
        <w:ind w:left="0" w:firstLine="709"/>
        <w:contextualSpacing w:val="0"/>
        <w:jc w:val="both"/>
        <w:rPr>
          <w:rFonts w:ascii="Times New Roman" w:hAnsi="Times New Roman" w:cs="Times New Roman"/>
          <w:sz w:val="24"/>
          <w:szCs w:val="24"/>
        </w:rPr>
      </w:pPr>
      <w:r w:rsidRPr="0044021D">
        <w:rPr>
          <w:rFonts w:ascii="Times New Roman" w:hAnsi="Times New Roman" w:cs="Times New Roman"/>
          <w:sz w:val="24"/>
          <w:szCs w:val="24"/>
        </w:rPr>
        <w:t>F</w:t>
      </w:r>
      <w:r w:rsidRPr="0044021D">
        <w:rPr>
          <w:rFonts w:ascii="Times New Roman" w:hAnsi="Times New Roman" w:cs="Times New Roman"/>
          <w:sz w:val="24"/>
          <w:szCs w:val="24"/>
          <w:vertAlign w:val="subscript"/>
        </w:rPr>
        <w:t>i</w:t>
      </w:r>
      <w:r w:rsidRPr="0044021D">
        <w:rPr>
          <w:rFonts w:ascii="Times New Roman" w:hAnsi="Times New Roman" w:cs="Times New Roman"/>
          <w:sz w:val="24"/>
          <w:szCs w:val="24"/>
        </w:rPr>
        <w:t xml:space="preserve">: Sözleşme kapsamındaki ilk hat kesimi için (i=1) olmak üzere, uygulama ayında (i) </w:t>
      </w:r>
      <w:proofErr w:type="spellStart"/>
      <w:r w:rsidRPr="0044021D">
        <w:rPr>
          <w:rFonts w:ascii="Times New Roman" w:hAnsi="Times New Roman" w:cs="Times New Roman"/>
          <w:sz w:val="24"/>
          <w:szCs w:val="24"/>
        </w:rPr>
        <w:t>nci</w:t>
      </w:r>
      <w:proofErr w:type="spellEnd"/>
      <w:r w:rsidRPr="0044021D">
        <w:rPr>
          <w:rFonts w:ascii="Times New Roman" w:hAnsi="Times New Roman" w:cs="Times New Roman"/>
          <w:sz w:val="24"/>
          <w:szCs w:val="24"/>
        </w:rPr>
        <w:t xml:space="preserve"> hat kesimi için hesaplanacak fiyat farkı tutarını,</w:t>
      </w:r>
    </w:p>
    <w:p w14:paraId="3C6B5932" w14:textId="77777777" w:rsidR="0044021D" w:rsidRDefault="009F1685" w:rsidP="00AB385F">
      <w:pPr>
        <w:pStyle w:val="ListeParagraf"/>
        <w:numPr>
          <w:ilvl w:val="0"/>
          <w:numId w:val="33"/>
        </w:numPr>
        <w:spacing w:after="0" w:line="240" w:lineRule="atLeast"/>
        <w:ind w:left="0" w:firstLine="709"/>
        <w:contextualSpacing w:val="0"/>
        <w:jc w:val="both"/>
        <w:rPr>
          <w:rFonts w:ascii="Times New Roman" w:hAnsi="Times New Roman" w:cs="Times New Roman"/>
          <w:sz w:val="24"/>
          <w:szCs w:val="24"/>
        </w:rPr>
      </w:pPr>
      <w:proofErr w:type="spellStart"/>
      <w:r w:rsidRPr="0044021D">
        <w:rPr>
          <w:rFonts w:ascii="Times New Roman" w:hAnsi="Times New Roman" w:cs="Times New Roman"/>
          <w:sz w:val="24"/>
          <w:szCs w:val="24"/>
        </w:rPr>
        <w:t>F</w:t>
      </w:r>
      <w:r w:rsidRPr="0044021D">
        <w:rPr>
          <w:rFonts w:ascii="Times New Roman" w:hAnsi="Times New Roman" w:cs="Times New Roman"/>
          <w:sz w:val="24"/>
          <w:szCs w:val="24"/>
          <w:vertAlign w:val="subscript"/>
        </w:rPr>
        <w:t>s</w:t>
      </w:r>
      <w:proofErr w:type="spellEnd"/>
      <w:r w:rsidRPr="0044021D">
        <w:rPr>
          <w:rFonts w:ascii="Times New Roman" w:hAnsi="Times New Roman" w:cs="Times New Roman"/>
          <w:sz w:val="24"/>
          <w:szCs w:val="24"/>
        </w:rPr>
        <w:t xml:space="preserve">: Sözleşme kapsamındaki son hat kesimi için (i=s) olmak üzere, uygulama ayında (s) </w:t>
      </w:r>
      <w:proofErr w:type="spellStart"/>
      <w:r w:rsidRPr="0044021D">
        <w:rPr>
          <w:rFonts w:ascii="Times New Roman" w:hAnsi="Times New Roman" w:cs="Times New Roman"/>
          <w:sz w:val="24"/>
          <w:szCs w:val="24"/>
        </w:rPr>
        <w:t>nci</w:t>
      </w:r>
      <w:proofErr w:type="spellEnd"/>
      <w:r w:rsidRPr="0044021D">
        <w:rPr>
          <w:rFonts w:ascii="Times New Roman" w:hAnsi="Times New Roman" w:cs="Times New Roman"/>
          <w:sz w:val="24"/>
          <w:szCs w:val="24"/>
        </w:rPr>
        <w:t xml:space="preserve"> hat kesimi için hesaplanacak fiyat farkı tutarını,</w:t>
      </w:r>
    </w:p>
    <w:p w14:paraId="7D4998C5" w14:textId="77777777" w:rsidR="0044021D" w:rsidRDefault="009F1685" w:rsidP="00AB385F">
      <w:pPr>
        <w:pStyle w:val="ListeParagraf"/>
        <w:numPr>
          <w:ilvl w:val="0"/>
          <w:numId w:val="33"/>
        </w:numPr>
        <w:spacing w:after="0" w:line="240" w:lineRule="atLeast"/>
        <w:ind w:left="0" w:firstLine="709"/>
        <w:contextualSpacing w:val="0"/>
        <w:jc w:val="both"/>
        <w:rPr>
          <w:rFonts w:ascii="Times New Roman" w:hAnsi="Times New Roman" w:cs="Times New Roman"/>
          <w:sz w:val="24"/>
          <w:szCs w:val="24"/>
        </w:rPr>
      </w:pPr>
      <w:r w:rsidRPr="0044021D">
        <w:rPr>
          <w:rFonts w:ascii="Times New Roman" w:hAnsi="Times New Roman" w:cs="Times New Roman"/>
          <w:sz w:val="24"/>
          <w:szCs w:val="24"/>
        </w:rPr>
        <w:t>K</w:t>
      </w:r>
      <w:r w:rsidRPr="0044021D">
        <w:rPr>
          <w:rFonts w:ascii="Times New Roman" w:hAnsi="Times New Roman" w:cs="Times New Roman"/>
          <w:sz w:val="24"/>
          <w:szCs w:val="24"/>
          <w:vertAlign w:val="subscript"/>
        </w:rPr>
        <w:t>i</w:t>
      </w:r>
      <w:r w:rsidRPr="0044021D">
        <w:rPr>
          <w:rFonts w:ascii="Times New Roman" w:hAnsi="Times New Roman" w:cs="Times New Roman"/>
          <w:sz w:val="24"/>
          <w:szCs w:val="24"/>
        </w:rPr>
        <w:t xml:space="preserve">: Sözleşme kapsamındaki ilk hat kesimi için (i=1) olmak üzere, uygulama ayında (i) </w:t>
      </w:r>
      <w:proofErr w:type="spellStart"/>
      <w:r w:rsidRPr="0044021D">
        <w:rPr>
          <w:rFonts w:ascii="Times New Roman" w:hAnsi="Times New Roman" w:cs="Times New Roman"/>
          <w:sz w:val="24"/>
          <w:szCs w:val="24"/>
        </w:rPr>
        <w:t>nci</w:t>
      </w:r>
      <w:proofErr w:type="spellEnd"/>
      <w:r w:rsidRPr="0044021D">
        <w:rPr>
          <w:rFonts w:ascii="Times New Roman" w:hAnsi="Times New Roman" w:cs="Times New Roman"/>
          <w:sz w:val="24"/>
          <w:szCs w:val="24"/>
        </w:rPr>
        <w:t xml:space="preserve"> hat kesimi için sözleşmede belirlenen makul kâr oranını (%),</w:t>
      </w:r>
    </w:p>
    <w:p w14:paraId="0B76B3F5" w14:textId="77777777" w:rsidR="0044021D" w:rsidRDefault="009F1685" w:rsidP="00AB385F">
      <w:pPr>
        <w:pStyle w:val="ListeParagraf"/>
        <w:numPr>
          <w:ilvl w:val="0"/>
          <w:numId w:val="33"/>
        </w:numPr>
        <w:spacing w:after="0" w:line="240" w:lineRule="atLeast"/>
        <w:ind w:left="0" w:firstLine="709"/>
        <w:contextualSpacing w:val="0"/>
        <w:jc w:val="both"/>
        <w:rPr>
          <w:rFonts w:ascii="Times New Roman" w:hAnsi="Times New Roman" w:cs="Times New Roman"/>
          <w:sz w:val="24"/>
          <w:szCs w:val="24"/>
        </w:rPr>
      </w:pPr>
      <w:r w:rsidRPr="0044021D">
        <w:rPr>
          <w:rFonts w:ascii="Times New Roman" w:hAnsi="Times New Roman" w:cs="Times New Roman"/>
          <w:sz w:val="24"/>
          <w:szCs w:val="24"/>
        </w:rPr>
        <w:t>A</w:t>
      </w:r>
      <w:r w:rsidRPr="0044021D">
        <w:rPr>
          <w:rFonts w:ascii="Times New Roman" w:hAnsi="Times New Roman" w:cs="Times New Roman"/>
          <w:sz w:val="24"/>
          <w:szCs w:val="24"/>
          <w:vertAlign w:val="subscript"/>
        </w:rPr>
        <w:t>ni</w:t>
      </w:r>
      <w:r w:rsidRPr="0044021D">
        <w:rPr>
          <w:rFonts w:ascii="Times New Roman" w:hAnsi="Times New Roman" w:cs="Times New Roman"/>
          <w:sz w:val="24"/>
          <w:szCs w:val="24"/>
        </w:rPr>
        <w:t xml:space="preserve">: İlk </w:t>
      </w:r>
      <w:proofErr w:type="spellStart"/>
      <w:r w:rsidRPr="0044021D">
        <w:rPr>
          <w:rFonts w:ascii="Times New Roman" w:hAnsi="Times New Roman" w:cs="Times New Roman"/>
          <w:sz w:val="24"/>
          <w:szCs w:val="24"/>
        </w:rPr>
        <w:t>hakedişte</w:t>
      </w:r>
      <w:proofErr w:type="spellEnd"/>
      <w:r w:rsidRPr="0044021D">
        <w:rPr>
          <w:rFonts w:ascii="Times New Roman" w:hAnsi="Times New Roman" w:cs="Times New Roman"/>
          <w:sz w:val="24"/>
          <w:szCs w:val="24"/>
        </w:rPr>
        <w:t xml:space="preserve"> (n=1) olmak üzere (n) inci hak edişte; uygulama ayında (i) </w:t>
      </w:r>
      <w:proofErr w:type="spellStart"/>
      <w:r w:rsidRPr="0044021D">
        <w:rPr>
          <w:rFonts w:ascii="Times New Roman" w:hAnsi="Times New Roman" w:cs="Times New Roman"/>
          <w:sz w:val="24"/>
          <w:szCs w:val="24"/>
        </w:rPr>
        <w:t>nci</w:t>
      </w:r>
      <w:proofErr w:type="spellEnd"/>
      <w:r w:rsidRPr="0044021D">
        <w:rPr>
          <w:rFonts w:ascii="Times New Roman" w:hAnsi="Times New Roman" w:cs="Times New Roman"/>
          <w:sz w:val="24"/>
          <w:szCs w:val="24"/>
        </w:rPr>
        <w:t xml:space="preserve"> hat kesiminde gerçekleşen sefer sayısının aynı hat kesimi için belirlenen kamu hizmeti bedeliyle çarpılması sonucu bulunan tutarını,</w:t>
      </w:r>
    </w:p>
    <w:p w14:paraId="63E2712E" w14:textId="77777777" w:rsidR="0044021D" w:rsidRDefault="009F1685" w:rsidP="00AB385F">
      <w:pPr>
        <w:pStyle w:val="ListeParagraf"/>
        <w:numPr>
          <w:ilvl w:val="0"/>
          <w:numId w:val="33"/>
        </w:numPr>
        <w:spacing w:after="0" w:line="240" w:lineRule="atLeast"/>
        <w:ind w:left="0" w:firstLine="709"/>
        <w:contextualSpacing w:val="0"/>
        <w:jc w:val="both"/>
        <w:rPr>
          <w:rFonts w:ascii="Times New Roman" w:hAnsi="Times New Roman" w:cs="Times New Roman"/>
          <w:sz w:val="24"/>
          <w:szCs w:val="24"/>
        </w:rPr>
      </w:pPr>
      <w:proofErr w:type="spellStart"/>
      <w:r w:rsidRPr="0044021D">
        <w:rPr>
          <w:rFonts w:ascii="Times New Roman" w:hAnsi="Times New Roman" w:cs="Times New Roman"/>
          <w:sz w:val="24"/>
          <w:szCs w:val="24"/>
        </w:rPr>
        <w:t>P</w:t>
      </w:r>
      <w:r w:rsidRPr="0044021D">
        <w:rPr>
          <w:rFonts w:ascii="Times New Roman" w:hAnsi="Times New Roman" w:cs="Times New Roman"/>
          <w:sz w:val="24"/>
          <w:szCs w:val="24"/>
          <w:vertAlign w:val="subscript"/>
        </w:rPr>
        <w:t>ni</w:t>
      </w:r>
      <w:proofErr w:type="spellEnd"/>
      <w:r w:rsidRPr="0044021D">
        <w:rPr>
          <w:rFonts w:ascii="Times New Roman" w:hAnsi="Times New Roman" w:cs="Times New Roman"/>
          <w:sz w:val="24"/>
          <w:szCs w:val="24"/>
        </w:rPr>
        <w:t xml:space="preserve">: İlk </w:t>
      </w:r>
      <w:proofErr w:type="spellStart"/>
      <w:r w:rsidRPr="0044021D">
        <w:rPr>
          <w:rFonts w:ascii="Times New Roman" w:hAnsi="Times New Roman" w:cs="Times New Roman"/>
          <w:sz w:val="24"/>
          <w:szCs w:val="24"/>
        </w:rPr>
        <w:t>hakedişte</w:t>
      </w:r>
      <w:proofErr w:type="spellEnd"/>
      <w:r w:rsidRPr="0044021D">
        <w:rPr>
          <w:rFonts w:ascii="Times New Roman" w:hAnsi="Times New Roman" w:cs="Times New Roman"/>
          <w:sz w:val="24"/>
          <w:szCs w:val="24"/>
        </w:rPr>
        <w:t xml:space="preserve"> (n=1) olmak üzere (n) inci </w:t>
      </w:r>
      <w:proofErr w:type="spellStart"/>
      <w:r w:rsidRPr="0044021D">
        <w:rPr>
          <w:rFonts w:ascii="Times New Roman" w:hAnsi="Times New Roman" w:cs="Times New Roman"/>
          <w:sz w:val="24"/>
          <w:szCs w:val="24"/>
        </w:rPr>
        <w:t>hakedişte</w:t>
      </w:r>
      <w:proofErr w:type="spellEnd"/>
      <w:r w:rsidRPr="0044021D">
        <w:rPr>
          <w:rFonts w:ascii="Times New Roman" w:hAnsi="Times New Roman" w:cs="Times New Roman"/>
          <w:sz w:val="24"/>
          <w:szCs w:val="24"/>
        </w:rPr>
        <w:t xml:space="preserve">, (i) </w:t>
      </w:r>
      <w:proofErr w:type="spellStart"/>
      <w:r w:rsidRPr="0044021D">
        <w:rPr>
          <w:rFonts w:ascii="Times New Roman" w:hAnsi="Times New Roman" w:cs="Times New Roman"/>
          <w:sz w:val="24"/>
          <w:szCs w:val="24"/>
        </w:rPr>
        <w:t>nci</w:t>
      </w:r>
      <w:proofErr w:type="spellEnd"/>
      <w:r w:rsidRPr="0044021D">
        <w:rPr>
          <w:rFonts w:ascii="Times New Roman" w:hAnsi="Times New Roman" w:cs="Times New Roman"/>
          <w:sz w:val="24"/>
          <w:szCs w:val="24"/>
        </w:rPr>
        <w:t xml:space="preserve"> hat kesiminin fiyat farkı hesaplamasında kullanılan temel endeksler ve güncel endeksler ile </w:t>
      </w:r>
      <w:proofErr w:type="spellStart"/>
      <w:r w:rsidRPr="0044021D">
        <w:rPr>
          <w:rFonts w:ascii="Times New Roman" w:hAnsi="Times New Roman" w:cs="Times New Roman"/>
          <w:sz w:val="24"/>
          <w:szCs w:val="24"/>
        </w:rPr>
        <w:t>a</w:t>
      </w:r>
      <w:r w:rsidRPr="0044021D">
        <w:rPr>
          <w:rFonts w:ascii="Times New Roman" w:hAnsi="Times New Roman" w:cs="Times New Roman"/>
          <w:sz w:val="24"/>
          <w:szCs w:val="24"/>
          <w:vertAlign w:val="subscript"/>
        </w:rPr>
        <w:t>i</w:t>
      </w:r>
      <w:proofErr w:type="spellEnd"/>
      <w:r w:rsidRPr="0044021D">
        <w:rPr>
          <w:rFonts w:ascii="Times New Roman" w:hAnsi="Times New Roman" w:cs="Times New Roman"/>
          <w:sz w:val="24"/>
          <w:szCs w:val="24"/>
        </w:rPr>
        <w:t xml:space="preserve">, </w:t>
      </w:r>
      <w:proofErr w:type="spellStart"/>
      <w:r w:rsidRPr="0044021D">
        <w:rPr>
          <w:rFonts w:ascii="Times New Roman" w:hAnsi="Times New Roman" w:cs="Times New Roman"/>
          <w:sz w:val="24"/>
          <w:szCs w:val="24"/>
        </w:rPr>
        <w:t>b</w:t>
      </w:r>
      <w:r w:rsidRPr="0044021D">
        <w:rPr>
          <w:rFonts w:ascii="Times New Roman" w:hAnsi="Times New Roman" w:cs="Times New Roman"/>
          <w:sz w:val="24"/>
          <w:szCs w:val="24"/>
          <w:vertAlign w:val="subscript"/>
        </w:rPr>
        <w:t>i</w:t>
      </w:r>
      <w:proofErr w:type="spellEnd"/>
      <w:r w:rsidRPr="0044021D">
        <w:rPr>
          <w:rFonts w:ascii="Times New Roman" w:hAnsi="Times New Roman" w:cs="Times New Roman"/>
          <w:sz w:val="24"/>
          <w:szCs w:val="24"/>
        </w:rPr>
        <w:t xml:space="preserve">, </w:t>
      </w:r>
      <w:proofErr w:type="spellStart"/>
      <w:r w:rsidRPr="0044021D">
        <w:rPr>
          <w:rFonts w:ascii="Times New Roman" w:hAnsi="Times New Roman" w:cs="Times New Roman"/>
          <w:sz w:val="24"/>
          <w:szCs w:val="24"/>
        </w:rPr>
        <w:t>c</w:t>
      </w:r>
      <w:r w:rsidRPr="0044021D">
        <w:rPr>
          <w:rFonts w:ascii="Times New Roman" w:hAnsi="Times New Roman" w:cs="Times New Roman"/>
          <w:sz w:val="24"/>
          <w:szCs w:val="24"/>
          <w:vertAlign w:val="subscript"/>
        </w:rPr>
        <w:t>i</w:t>
      </w:r>
      <w:proofErr w:type="spellEnd"/>
      <w:r w:rsidRPr="0044021D">
        <w:rPr>
          <w:rFonts w:ascii="Times New Roman" w:hAnsi="Times New Roman" w:cs="Times New Roman"/>
          <w:sz w:val="24"/>
          <w:szCs w:val="24"/>
        </w:rPr>
        <w:t xml:space="preserve">, </w:t>
      </w:r>
      <w:proofErr w:type="spellStart"/>
      <w:r w:rsidRPr="0044021D">
        <w:rPr>
          <w:rFonts w:ascii="Times New Roman" w:hAnsi="Times New Roman" w:cs="Times New Roman"/>
          <w:sz w:val="24"/>
          <w:szCs w:val="24"/>
        </w:rPr>
        <w:t>d</w:t>
      </w:r>
      <w:r w:rsidRPr="0044021D">
        <w:rPr>
          <w:rFonts w:ascii="Times New Roman" w:hAnsi="Times New Roman" w:cs="Times New Roman"/>
          <w:sz w:val="24"/>
          <w:szCs w:val="24"/>
          <w:vertAlign w:val="subscript"/>
        </w:rPr>
        <w:t>i</w:t>
      </w:r>
      <w:proofErr w:type="spellEnd"/>
      <w:r w:rsidRPr="0044021D">
        <w:rPr>
          <w:rFonts w:ascii="Times New Roman" w:hAnsi="Times New Roman" w:cs="Times New Roman"/>
          <w:sz w:val="24"/>
          <w:szCs w:val="24"/>
        </w:rPr>
        <w:t xml:space="preserve">, </w:t>
      </w:r>
      <w:proofErr w:type="spellStart"/>
      <w:r w:rsidRPr="0044021D">
        <w:rPr>
          <w:rFonts w:ascii="Times New Roman" w:hAnsi="Times New Roman" w:cs="Times New Roman"/>
          <w:sz w:val="24"/>
          <w:szCs w:val="24"/>
        </w:rPr>
        <w:t>e</w:t>
      </w:r>
      <w:r w:rsidRPr="0044021D">
        <w:rPr>
          <w:rFonts w:ascii="Times New Roman" w:hAnsi="Times New Roman" w:cs="Times New Roman"/>
          <w:sz w:val="24"/>
          <w:szCs w:val="24"/>
          <w:vertAlign w:val="subscript"/>
        </w:rPr>
        <w:t>i</w:t>
      </w:r>
      <w:proofErr w:type="spellEnd"/>
      <w:r w:rsidRPr="0044021D">
        <w:rPr>
          <w:rFonts w:ascii="Times New Roman" w:hAnsi="Times New Roman" w:cs="Times New Roman"/>
          <w:sz w:val="24"/>
          <w:szCs w:val="24"/>
        </w:rPr>
        <w:t>, f</w:t>
      </w:r>
      <w:r w:rsidRPr="0044021D">
        <w:rPr>
          <w:rFonts w:ascii="Times New Roman" w:hAnsi="Times New Roman" w:cs="Times New Roman"/>
          <w:sz w:val="24"/>
          <w:szCs w:val="24"/>
          <w:vertAlign w:val="subscript"/>
        </w:rPr>
        <w:t>i</w:t>
      </w:r>
      <w:r w:rsidR="00395649" w:rsidRPr="00395649">
        <w:rPr>
          <w:rFonts w:ascii="Times New Roman" w:hAnsi="Times New Roman" w:cs="Times New Roman"/>
          <w:sz w:val="24"/>
          <w:szCs w:val="24"/>
        </w:rPr>
        <w:t>,</w:t>
      </w:r>
      <w:r w:rsidRPr="0044021D">
        <w:rPr>
          <w:rFonts w:ascii="Times New Roman" w:hAnsi="Times New Roman" w:cs="Times New Roman"/>
          <w:sz w:val="24"/>
          <w:szCs w:val="24"/>
        </w:rPr>
        <w:t xml:space="preserve"> </w:t>
      </w:r>
      <w:proofErr w:type="spellStart"/>
      <w:r w:rsidR="00395649">
        <w:rPr>
          <w:rFonts w:ascii="Times New Roman" w:hAnsi="Times New Roman" w:cs="Times New Roman"/>
          <w:sz w:val="24"/>
          <w:szCs w:val="24"/>
        </w:rPr>
        <w:t>g</w:t>
      </w:r>
      <w:r w:rsidR="00395649" w:rsidRPr="00395649">
        <w:rPr>
          <w:rFonts w:ascii="Times New Roman" w:hAnsi="Times New Roman" w:cs="Times New Roman"/>
          <w:sz w:val="24"/>
          <w:szCs w:val="24"/>
          <w:vertAlign w:val="subscript"/>
        </w:rPr>
        <w:t>i</w:t>
      </w:r>
      <w:proofErr w:type="spellEnd"/>
      <w:r w:rsidR="00395649">
        <w:rPr>
          <w:rFonts w:ascii="Times New Roman" w:hAnsi="Times New Roman" w:cs="Times New Roman"/>
          <w:sz w:val="24"/>
          <w:szCs w:val="24"/>
          <w:vertAlign w:val="subscript"/>
        </w:rPr>
        <w:t xml:space="preserve"> </w:t>
      </w:r>
      <w:r w:rsidRPr="0044021D">
        <w:rPr>
          <w:rFonts w:ascii="Times New Roman" w:hAnsi="Times New Roman" w:cs="Times New Roman"/>
          <w:sz w:val="24"/>
          <w:szCs w:val="24"/>
        </w:rPr>
        <w:t xml:space="preserve">ve </w:t>
      </w:r>
      <w:proofErr w:type="spellStart"/>
      <w:r w:rsidRPr="0044021D">
        <w:rPr>
          <w:rFonts w:ascii="Times New Roman" w:hAnsi="Times New Roman" w:cs="Times New Roman"/>
          <w:sz w:val="24"/>
          <w:szCs w:val="24"/>
        </w:rPr>
        <w:t>h</w:t>
      </w:r>
      <w:r w:rsidRPr="0044021D">
        <w:rPr>
          <w:rFonts w:ascii="Times New Roman" w:hAnsi="Times New Roman" w:cs="Times New Roman"/>
          <w:sz w:val="24"/>
          <w:szCs w:val="24"/>
          <w:vertAlign w:val="subscript"/>
        </w:rPr>
        <w:t>i</w:t>
      </w:r>
      <w:proofErr w:type="spellEnd"/>
      <w:r w:rsidRPr="0044021D">
        <w:rPr>
          <w:rFonts w:ascii="Times New Roman" w:hAnsi="Times New Roman" w:cs="Times New Roman"/>
          <w:sz w:val="24"/>
          <w:szCs w:val="24"/>
        </w:rPr>
        <w:t xml:space="preserve"> değerlerinin ağırlık oranlarını temsil eden katsayıların yukarıdaki formüle uygulanması sonucu bulunan fiyat farkı katsayısını,</w:t>
      </w:r>
    </w:p>
    <w:p w14:paraId="011CCDE0" w14:textId="77777777" w:rsidR="0044021D" w:rsidRPr="00627C23" w:rsidRDefault="009F1685" w:rsidP="00AB385F">
      <w:pPr>
        <w:pStyle w:val="ListeParagraf"/>
        <w:numPr>
          <w:ilvl w:val="0"/>
          <w:numId w:val="33"/>
        </w:numPr>
        <w:spacing w:after="0" w:line="240" w:lineRule="atLeast"/>
        <w:ind w:left="0" w:firstLine="709"/>
        <w:contextualSpacing w:val="0"/>
        <w:jc w:val="both"/>
        <w:rPr>
          <w:rFonts w:ascii="Times New Roman" w:hAnsi="Times New Roman" w:cs="Times New Roman"/>
          <w:sz w:val="24"/>
          <w:szCs w:val="24"/>
        </w:rPr>
      </w:pPr>
      <w:proofErr w:type="spellStart"/>
      <w:proofErr w:type="gramStart"/>
      <w:r w:rsidRPr="0044021D">
        <w:rPr>
          <w:rFonts w:ascii="Times New Roman" w:hAnsi="Times New Roman" w:cs="Times New Roman"/>
          <w:sz w:val="24"/>
          <w:szCs w:val="24"/>
        </w:rPr>
        <w:t>a</w:t>
      </w:r>
      <w:r w:rsidRPr="0044021D">
        <w:rPr>
          <w:rFonts w:ascii="Times New Roman" w:hAnsi="Times New Roman" w:cs="Times New Roman"/>
          <w:sz w:val="24"/>
          <w:szCs w:val="24"/>
          <w:vertAlign w:val="subscript"/>
        </w:rPr>
        <w:t>i</w:t>
      </w:r>
      <w:proofErr w:type="spellEnd"/>
      <w:proofErr w:type="gramEnd"/>
      <w:r w:rsidRPr="0044021D">
        <w:rPr>
          <w:rFonts w:ascii="Times New Roman" w:hAnsi="Times New Roman" w:cs="Times New Roman"/>
          <w:sz w:val="24"/>
          <w:szCs w:val="24"/>
        </w:rPr>
        <w:t xml:space="preserve">: </w:t>
      </w:r>
      <w:r w:rsidRPr="00627C23">
        <w:rPr>
          <w:rFonts w:ascii="Times New Roman" w:hAnsi="Times New Roman" w:cs="Times New Roman"/>
          <w:sz w:val="24"/>
          <w:szCs w:val="24"/>
        </w:rPr>
        <w:t>Sözleşme kapsamındaki ilk hat kesimi için (i=1) olmak üzere, ilgili hat kesimi için belirlenen altyapı kullanım maliyetlerinin toplam tahmini maliyetler çerçevesinde ağırlık oranını temsil eden ve bu maddenin dördüncü fıkrasının (d) bendine göre hesaplanan katsayıyı,</w:t>
      </w:r>
    </w:p>
    <w:p w14:paraId="4912CDE3" w14:textId="77777777" w:rsidR="0044021D" w:rsidRPr="00627C23" w:rsidRDefault="009F1685" w:rsidP="00AB385F">
      <w:pPr>
        <w:pStyle w:val="ListeParagraf"/>
        <w:numPr>
          <w:ilvl w:val="0"/>
          <w:numId w:val="33"/>
        </w:numPr>
        <w:spacing w:after="0" w:line="240" w:lineRule="atLeast"/>
        <w:ind w:left="0" w:firstLine="709"/>
        <w:contextualSpacing w:val="0"/>
        <w:jc w:val="both"/>
        <w:rPr>
          <w:rFonts w:ascii="Times New Roman" w:hAnsi="Times New Roman" w:cs="Times New Roman"/>
          <w:sz w:val="24"/>
          <w:szCs w:val="24"/>
        </w:rPr>
      </w:pPr>
      <w:proofErr w:type="spellStart"/>
      <w:proofErr w:type="gramStart"/>
      <w:r w:rsidRPr="00627C23">
        <w:rPr>
          <w:rFonts w:ascii="Times New Roman" w:hAnsi="Times New Roman" w:cs="Times New Roman"/>
          <w:sz w:val="24"/>
          <w:szCs w:val="24"/>
        </w:rPr>
        <w:t>b</w:t>
      </w:r>
      <w:r w:rsidRPr="00627C23">
        <w:rPr>
          <w:rFonts w:ascii="Times New Roman" w:hAnsi="Times New Roman" w:cs="Times New Roman"/>
          <w:sz w:val="24"/>
          <w:szCs w:val="24"/>
          <w:vertAlign w:val="subscript"/>
        </w:rPr>
        <w:t>i</w:t>
      </w:r>
      <w:proofErr w:type="spellEnd"/>
      <w:proofErr w:type="gramEnd"/>
      <w:r w:rsidRPr="00627C23">
        <w:rPr>
          <w:rFonts w:ascii="Times New Roman" w:hAnsi="Times New Roman" w:cs="Times New Roman"/>
          <w:sz w:val="24"/>
          <w:szCs w:val="24"/>
        </w:rPr>
        <w:t>: Sözleşme kapsamındaki ilk hat kesimi için (i=1) olmak üzere, ilgili hat kesimi için belirlenen elektrik enerjisi veya akaryakıt maliyetlerinin toplam tahmini maliyetler çerçevesinde ağırlık oranını temsil eden katsayıyı,</w:t>
      </w:r>
    </w:p>
    <w:p w14:paraId="71714A31" w14:textId="77777777" w:rsidR="0044021D" w:rsidRPr="00627C23" w:rsidRDefault="009F1685" w:rsidP="00AB385F">
      <w:pPr>
        <w:pStyle w:val="ListeParagraf"/>
        <w:numPr>
          <w:ilvl w:val="0"/>
          <w:numId w:val="33"/>
        </w:numPr>
        <w:spacing w:after="0" w:line="240" w:lineRule="atLeast"/>
        <w:ind w:left="0" w:firstLine="709"/>
        <w:contextualSpacing w:val="0"/>
        <w:jc w:val="both"/>
        <w:rPr>
          <w:rFonts w:ascii="Times New Roman" w:hAnsi="Times New Roman" w:cs="Times New Roman"/>
          <w:sz w:val="24"/>
          <w:szCs w:val="24"/>
        </w:rPr>
      </w:pPr>
      <w:proofErr w:type="spellStart"/>
      <w:proofErr w:type="gramStart"/>
      <w:r w:rsidRPr="00627C23">
        <w:rPr>
          <w:rFonts w:ascii="Times New Roman" w:hAnsi="Times New Roman" w:cs="Times New Roman"/>
          <w:sz w:val="24"/>
          <w:szCs w:val="24"/>
        </w:rPr>
        <w:t>c</w:t>
      </w:r>
      <w:r w:rsidRPr="00627C23">
        <w:rPr>
          <w:rFonts w:ascii="Times New Roman" w:hAnsi="Times New Roman" w:cs="Times New Roman"/>
          <w:sz w:val="24"/>
          <w:szCs w:val="24"/>
          <w:vertAlign w:val="subscript"/>
        </w:rPr>
        <w:t>i</w:t>
      </w:r>
      <w:proofErr w:type="spellEnd"/>
      <w:proofErr w:type="gramEnd"/>
      <w:r w:rsidRPr="00627C23">
        <w:rPr>
          <w:rFonts w:ascii="Times New Roman" w:hAnsi="Times New Roman" w:cs="Times New Roman"/>
          <w:sz w:val="24"/>
          <w:szCs w:val="24"/>
        </w:rPr>
        <w:t>: Sözleşme kapsamındaki ilk hat kesimi için (i=1) olmak üzere, ilgili hat kesimi için belirlenen biletleme maliyetlerinin toplam tahmini maliyetler çerçevesinde ağırlık oranını temsil eden katsayıyı,</w:t>
      </w:r>
    </w:p>
    <w:p w14:paraId="22381F1B" w14:textId="77777777" w:rsidR="0044021D" w:rsidRPr="00627C23" w:rsidRDefault="009F1685" w:rsidP="00AB385F">
      <w:pPr>
        <w:pStyle w:val="ListeParagraf"/>
        <w:numPr>
          <w:ilvl w:val="0"/>
          <w:numId w:val="33"/>
        </w:numPr>
        <w:spacing w:after="0" w:line="240" w:lineRule="atLeast"/>
        <w:ind w:left="0" w:firstLine="709"/>
        <w:contextualSpacing w:val="0"/>
        <w:jc w:val="both"/>
        <w:rPr>
          <w:rFonts w:ascii="Times New Roman" w:hAnsi="Times New Roman" w:cs="Times New Roman"/>
          <w:sz w:val="24"/>
          <w:szCs w:val="24"/>
        </w:rPr>
      </w:pPr>
      <w:proofErr w:type="spellStart"/>
      <w:proofErr w:type="gramStart"/>
      <w:r w:rsidRPr="00627C23">
        <w:rPr>
          <w:rFonts w:ascii="Times New Roman" w:hAnsi="Times New Roman" w:cs="Times New Roman"/>
          <w:sz w:val="24"/>
          <w:szCs w:val="24"/>
        </w:rPr>
        <w:t>d</w:t>
      </w:r>
      <w:r w:rsidRPr="00627C23">
        <w:rPr>
          <w:rFonts w:ascii="Times New Roman" w:hAnsi="Times New Roman" w:cs="Times New Roman"/>
          <w:sz w:val="24"/>
          <w:szCs w:val="24"/>
          <w:vertAlign w:val="subscript"/>
        </w:rPr>
        <w:t>i</w:t>
      </w:r>
      <w:proofErr w:type="spellEnd"/>
      <w:proofErr w:type="gramEnd"/>
      <w:r w:rsidRPr="00627C23">
        <w:rPr>
          <w:rFonts w:ascii="Times New Roman" w:hAnsi="Times New Roman" w:cs="Times New Roman"/>
          <w:sz w:val="24"/>
          <w:szCs w:val="24"/>
        </w:rPr>
        <w:t>: Sözleşme kapsamındaki ilk hat kesimi için (i=1) olmak üzere, ilgili hat kesimi için belirlenen bakım maliyetlerinin toplam tahmini maliyetler çerçevesinde ağırlık oranını temsil eden katsayıyı,</w:t>
      </w:r>
    </w:p>
    <w:p w14:paraId="5E0E1876" w14:textId="77777777" w:rsidR="0044021D" w:rsidRPr="00627C23" w:rsidRDefault="009F1685" w:rsidP="00AB385F">
      <w:pPr>
        <w:pStyle w:val="ListeParagraf"/>
        <w:numPr>
          <w:ilvl w:val="0"/>
          <w:numId w:val="33"/>
        </w:numPr>
        <w:spacing w:after="0" w:line="240" w:lineRule="atLeast"/>
        <w:ind w:left="0" w:firstLine="709"/>
        <w:contextualSpacing w:val="0"/>
        <w:jc w:val="both"/>
        <w:rPr>
          <w:rFonts w:ascii="Times New Roman" w:hAnsi="Times New Roman" w:cs="Times New Roman"/>
          <w:sz w:val="24"/>
          <w:szCs w:val="24"/>
        </w:rPr>
      </w:pPr>
      <w:proofErr w:type="spellStart"/>
      <w:proofErr w:type="gramStart"/>
      <w:r w:rsidRPr="00627C23">
        <w:rPr>
          <w:rFonts w:ascii="Times New Roman" w:hAnsi="Times New Roman" w:cs="Times New Roman"/>
          <w:sz w:val="24"/>
          <w:szCs w:val="24"/>
        </w:rPr>
        <w:t>e</w:t>
      </w:r>
      <w:r w:rsidRPr="00627C23">
        <w:rPr>
          <w:rFonts w:ascii="Times New Roman" w:hAnsi="Times New Roman" w:cs="Times New Roman"/>
          <w:sz w:val="24"/>
          <w:szCs w:val="24"/>
          <w:vertAlign w:val="subscript"/>
        </w:rPr>
        <w:t>i</w:t>
      </w:r>
      <w:proofErr w:type="spellEnd"/>
      <w:proofErr w:type="gramEnd"/>
      <w:r w:rsidRPr="00627C23">
        <w:rPr>
          <w:rFonts w:ascii="Times New Roman" w:hAnsi="Times New Roman" w:cs="Times New Roman"/>
          <w:sz w:val="24"/>
          <w:szCs w:val="24"/>
        </w:rPr>
        <w:t>: Sözleşme kapsamındaki ilk hat kesimi için (i=1) olmak üzere, ilgili hat kesimi için belirlenen genel yönetim maliyetlerinin toplam tahmini maliyetler çerçevesinde ağırlık oranını temsil eden katsayıyı,</w:t>
      </w:r>
    </w:p>
    <w:p w14:paraId="5DCD55E9" w14:textId="77777777" w:rsidR="002B4056" w:rsidRDefault="009F1685" w:rsidP="002B4056">
      <w:pPr>
        <w:pStyle w:val="ListeParagraf"/>
        <w:numPr>
          <w:ilvl w:val="0"/>
          <w:numId w:val="33"/>
        </w:numPr>
        <w:spacing w:after="0" w:line="240" w:lineRule="atLeast"/>
        <w:ind w:left="0" w:firstLine="709"/>
        <w:contextualSpacing w:val="0"/>
        <w:jc w:val="both"/>
        <w:rPr>
          <w:rFonts w:ascii="Times New Roman" w:hAnsi="Times New Roman" w:cs="Times New Roman"/>
          <w:sz w:val="24"/>
          <w:szCs w:val="24"/>
        </w:rPr>
      </w:pPr>
      <w:proofErr w:type="gramStart"/>
      <w:r w:rsidRPr="00627C23">
        <w:rPr>
          <w:rFonts w:ascii="Times New Roman" w:hAnsi="Times New Roman" w:cs="Times New Roman"/>
          <w:sz w:val="24"/>
          <w:szCs w:val="24"/>
        </w:rPr>
        <w:t>f</w:t>
      </w:r>
      <w:r w:rsidRPr="00627C23">
        <w:rPr>
          <w:rFonts w:ascii="Times New Roman" w:hAnsi="Times New Roman" w:cs="Times New Roman"/>
          <w:sz w:val="24"/>
          <w:szCs w:val="24"/>
          <w:vertAlign w:val="subscript"/>
        </w:rPr>
        <w:t>i</w:t>
      </w:r>
      <w:proofErr w:type="gramEnd"/>
      <w:r w:rsidR="0044021D" w:rsidRPr="00627C23">
        <w:rPr>
          <w:rFonts w:ascii="Times New Roman" w:hAnsi="Times New Roman" w:cs="Times New Roman"/>
          <w:sz w:val="24"/>
          <w:szCs w:val="24"/>
        </w:rPr>
        <w:t xml:space="preserve">: </w:t>
      </w:r>
      <w:r w:rsidRPr="00627C23">
        <w:rPr>
          <w:rFonts w:ascii="Times New Roman" w:hAnsi="Times New Roman" w:cs="Times New Roman"/>
          <w:sz w:val="24"/>
          <w:szCs w:val="24"/>
        </w:rPr>
        <w:t>Sözleşme kapsamındaki ilk hat kesimi için (i=1) olmak üzere, ilgili hat kesimi için belirlenen trenleri oluşturan lokomotif, set ve vagonların amortismanına ilişkin toplam tahmini maliyetler çerçevesinde ağırlık oranını temsil eden katsayıyı,</w:t>
      </w:r>
    </w:p>
    <w:p w14:paraId="2965ACD4" w14:textId="77777777" w:rsidR="002B4056" w:rsidRPr="002B4056" w:rsidRDefault="002B4056" w:rsidP="002B4056">
      <w:pPr>
        <w:pStyle w:val="ListeParagraf"/>
        <w:numPr>
          <w:ilvl w:val="0"/>
          <w:numId w:val="33"/>
        </w:numPr>
        <w:spacing w:after="0" w:line="240" w:lineRule="atLeast"/>
        <w:ind w:left="0" w:firstLine="709"/>
        <w:contextualSpacing w:val="0"/>
        <w:jc w:val="both"/>
        <w:rPr>
          <w:rFonts w:ascii="Times New Roman" w:hAnsi="Times New Roman" w:cs="Times New Roman"/>
          <w:sz w:val="24"/>
          <w:szCs w:val="24"/>
        </w:rPr>
      </w:pPr>
      <w:proofErr w:type="spellStart"/>
      <w:proofErr w:type="gramStart"/>
      <w:r w:rsidRPr="002B4056">
        <w:rPr>
          <w:rFonts w:ascii="Times New Roman" w:hAnsi="Times New Roman" w:cs="Times New Roman"/>
          <w:sz w:val="24"/>
          <w:szCs w:val="24"/>
        </w:rPr>
        <w:t>g</w:t>
      </w:r>
      <w:r w:rsidRPr="002B4056">
        <w:rPr>
          <w:rFonts w:ascii="Times New Roman" w:hAnsi="Times New Roman" w:cs="Times New Roman"/>
          <w:sz w:val="24"/>
          <w:szCs w:val="24"/>
          <w:vertAlign w:val="subscript"/>
        </w:rPr>
        <w:t>i</w:t>
      </w:r>
      <w:proofErr w:type="spellEnd"/>
      <w:proofErr w:type="gramEnd"/>
      <w:r w:rsidRPr="002B4056">
        <w:rPr>
          <w:rFonts w:ascii="Times New Roman" w:hAnsi="Times New Roman" w:cs="Times New Roman"/>
          <w:sz w:val="24"/>
          <w:szCs w:val="24"/>
        </w:rPr>
        <w:t xml:space="preserve">: Sözleşme kapsamındaki ilk hat kesimi için (i=1) olmak üzere, ilgili hat kesimi için belirlenen trenleri oluşturan lokomotif, set ve vagonların </w:t>
      </w:r>
      <w:r>
        <w:rPr>
          <w:rFonts w:ascii="Times New Roman" w:hAnsi="Times New Roman" w:cs="Times New Roman"/>
          <w:sz w:val="24"/>
          <w:szCs w:val="24"/>
        </w:rPr>
        <w:t>kiralanmasına</w:t>
      </w:r>
      <w:r w:rsidRPr="002B4056">
        <w:rPr>
          <w:rFonts w:ascii="Times New Roman" w:hAnsi="Times New Roman" w:cs="Times New Roman"/>
          <w:sz w:val="24"/>
          <w:szCs w:val="24"/>
        </w:rPr>
        <w:t xml:space="preserve"> ilişkin toplam tahmini maliyetler çerçevesinde ağırlık oranını temsil eden katsayıyı,</w:t>
      </w:r>
    </w:p>
    <w:p w14:paraId="3CA40B0C" w14:textId="77777777" w:rsidR="009F1685" w:rsidRPr="00627C23" w:rsidRDefault="009F1685" w:rsidP="00AB385F">
      <w:pPr>
        <w:pStyle w:val="ListeParagraf"/>
        <w:numPr>
          <w:ilvl w:val="0"/>
          <w:numId w:val="33"/>
        </w:numPr>
        <w:spacing w:after="0" w:line="240" w:lineRule="atLeast"/>
        <w:ind w:left="0" w:firstLine="709"/>
        <w:contextualSpacing w:val="0"/>
        <w:jc w:val="both"/>
        <w:rPr>
          <w:rFonts w:ascii="Times New Roman" w:hAnsi="Times New Roman" w:cs="Times New Roman"/>
          <w:sz w:val="24"/>
          <w:szCs w:val="24"/>
        </w:rPr>
      </w:pPr>
      <w:proofErr w:type="spellStart"/>
      <w:proofErr w:type="gramStart"/>
      <w:r w:rsidRPr="00627C23">
        <w:rPr>
          <w:rFonts w:ascii="Times New Roman" w:hAnsi="Times New Roman" w:cs="Times New Roman"/>
          <w:sz w:val="24"/>
          <w:szCs w:val="24"/>
        </w:rPr>
        <w:lastRenderedPageBreak/>
        <w:t>h</w:t>
      </w:r>
      <w:r w:rsidRPr="00627C23">
        <w:rPr>
          <w:rFonts w:ascii="Times New Roman" w:hAnsi="Times New Roman" w:cs="Times New Roman"/>
          <w:sz w:val="24"/>
          <w:szCs w:val="24"/>
          <w:vertAlign w:val="subscript"/>
        </w:rPr>
        <w:t>i</w:t>
      </w:r>
      <w:proofErr w:type="spellEnd"/>
      <w:proofErr w:type="gramEnd"/>
      <w:r w:rsidRPr="00627C23">
        <w:rPr>
          <w:rFonts w:ascii="Times New Roman" w:hAnsi="Times New Roman" w:cs="Times New Roman"/>
          <w:sz w:val="24"/>
          <w:szCs w:val="24"/>
          <w:vertAlign w:val="subscript"/>
        </w:rPr>
        <w:t>:</w:t>
      </w:r>
      <w:r w:rsidRPr="00627C23">
        <w:t xml:space="preserve"> </w:t>
      </w:r>
      <w:r w:rsidRPr="00627C23">
        <w:rPr>
          <w:rFonts w:ascii="Times New Roman" w:hAnsi="Times New Roman" w:cs="Times New Roman"/>
          <w:sz w:val="24"/>
          <w:szCs w:val="24"/>
        </w:rPr>
        <w:t>Sözleşme kapsamındaki ilk hat kesimi için (i=1) olmak üzere, ilgili hat kesimi için belirlenen tren üstü personel maliyetlerinin toplam tahmini maliyetler çerçevesinde ağırlık oranını temsil eden katsayıyı,</w:t>
      </w:r>
    </w:p>
    <w:p w14:paraId="7C489084" w14:textId="77777777" w:rsidR="009F1685" w:rsidRDefault="0044021D" w:rsidP="00AB385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ab/>
      </w:r>
      <w:proofErr w:type="gramStart"/>
      <w:r w:rsidR="002B4056">
        <w:rPr>
          <w:rFonts w:ascii="Times New Roman" w:hAnsi="Times New Roman" w:cs="Times New Roman"/>
          <w:sz w:val="24"/>
          <w:szCs w:val="24"/>
        </w:rPr>
        <w:t>ifade</w:t>
      </w:r>
      <w:proofErr w:type="gramEnd"/>
      <w:r w:rsidR="009F1685">
        <w:rPr>
          <w:rFonts w:ascii="Times New Roman" w:hAnsi="Times New Roman" w:cs="Times New Roman"/>
          <w:sz w:val="24"/>
          <w:szCs w:val="24"/>
        </w:rPr>
        <w:t xml:space="preserve"> eder.</w:t>
      </w:r>
    </w:p>
    <w:p w14:paraId="06DD0AE6" w14:textId="77777777" w:rsidR="009F1685" w:rsidRDefault="009F1685" w:rsidP="00AB385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ab/>
      </w:r>
      <w:r w:rsidRPr="006265FA">
        <w:rPr>
          <w:rFonts w:ascii="Times New Roman" w:eastAsia="Times New Roman" w:hAnsi="Times New Roman" w:cs="Times New Roman"/>
          <w:sz w:val="24"/>
          <w:szCs w:val="24"/>
          <w:lang w:eastAsia="tr-TR"/>
        </w:rPr>
        <w:t xml:space="preserve">(3) Ağırlık oranlarına ilişkin katsayılar, </w:t>
      </w:r>
      <w:r w:rsidR="00F81160">
        <w:rPr>
          <w:rFonts w:ascii="Times New Roman" w:eastAsia="Times New Roman" w:hAnsi="Times New Roman" w:cs="Times New Roman"/>
          <w:sz w:val="24"/>
          <w:szCs w:val="24"/>
          <w:lang w:eastAsia="tr-TR"/>
        </w:rPr>
        <w:t>ilgili hat kapsamındaki</w:t>
      </w:r>
      <w:r w:rsidRPr="006265FA">
        <w:rPr>
          <w:rFonts w:ascii="Times New Roman" w:eastAsia="Times New Roman" w:hAnsi="Times New Roman" w:cs="Times New Roman"/>
          <w:sz w:val="24"/>
          <w:szCs w:val="24"/>
          <w:lang w:eastAsia="tr-TR"/>
        </w:rPr>
        <w:t xml:space="preserve"> </w:t>
      </w:r>
      <w:r w:rsidR="00F2413A">
        <w:rPr>
          <w:rFonts w:ascii="Times New Roman" w:eastAsia="Times New Roman" w:hAnsi="Times New Roman" w:cs="Times New Roman"/>
          <w:sz w:val="24"/>
          <w:szCs w:val="24"/>
          <w:lang w:eastAsia="tr-TR"/>
        </w:rPr>
        <w:t>maliyet kalemlerine</w:t>
      </w:r>
      <w:r w:rsidRPr="006265FA">
        <w:rPr>
          <w:rFonts w:ascii="Times New Roman" w:eastAsia="Times New Roman" w:hAnsi="Times New Roman" w:cs="Times New Roman"/>
          <w:sz w:val="24"/>
          <w:szCs w:val="24"/>
          <w:lang w:eastAsia="tr-TR"/>
        </w:rPr>
        <w:t xml:space="preserve"> uygun biçimde </w:t>
      </w:r>
      <w:proofErr w:type="spellStart"/>
      <w:r w:rsidRPr="006265FA">
        <w:rPr>
          <w:rFonts w:ascii="Times New Roman" w:eastAsia="Times New Roman" w:hAnsi="Times New Roman" w:cs="Times New Roman"/>
          <w:sz w:val="24"/>
          <w:szCs w:val="24"/>
          <w:lang w:eastAsia="tr-TR"/>
        </w:rPr>
        <w:t>a</w:t>
      </w:r>
      <w:r w:rsidRPr="006265FA">
        <w:rPr>
          <w:rFonts w:ascii="Times New Roman" w:eastAsia="Times New Roman" w:hAnsi="Times New Roman" w:cs="Times New Roman"/>
          <w:sz w:val="24"/>
          <w:szCs w:val="24"/>
          <w:vertAlign w:val="subscript"/>
          <w:lang w:eastAsia="tr-TR"/>
        </w:rPr>
        <w:t>i</w:t>
      </w:r>
      <w:proofErr w:type="spellEnd"/>
      <w:r w:rsidRPr="006265FA">
        <w:rPr>
          <w:rFonts w:ascii="Times New Roman" w:eastAsia="Times New Roman" w:hAnsi="Times New Roman" w:cs="Times New Roman"/>
          <w:sz w:val="24"/>
          <w:szCs w:val="24"/>
          <w:lang w:eastAsia="tr-TR"/>
        </w:rPr>
        <w:t xml:space="preserve">, </w:t>
      </w:r>
      <w:proofErr w:type="spellStart"/>
      <w:r w:rsidRPr="006265FA">
        <w:rPr>
          <w:rFonts w:ascii="Times New Roman" w:eastAsia="Times New Roman" w:hAnsi="Times New Roman" w:cs="Times New Roman"/>
          <w:sz w:val="24"/>
          <w:szCs w:val="24"/>
          <w:lang w:eastAsia="tr-TR"/>
        </w:rPr>
        <w:t>b</w:t>
      </w:r>
      <w:r w:rsidRPr="006265FA">
        <w:rPr>
          <w:rFonts w:ascii="Times New Roman" w:eastAsia="Times New Roman" w:hAnsi="Times New Roman" w:cs="Times New Roman"/>
          <w:sz w:val="24"/>
          <w:szCs w:val="24"/>
          <w:vertAlign w:val="subscript"/>
          <w:lang w:eastAsia="tr-TR"/>
        </w:rPr>
        <w:t>i</w:t>
      </w:r>
      <w:proofErr w:type="spellEnd"/>
      <w:r w:rsidRPr="006265FA">
        <w:rPr>
          <w:rFonts w:ascii="Times New Roman" w:eastAsia="Times New Roman" w:hAnsi="Times New Roman" w:cs="Times New Roman"/>
          <w:sz w:val="24"/>
          <w:szCs w:val="24"/>
          <w:lang w:eastAsia="tr-TR"/>
        </w:rPr>
        <w:t xml:space="preserve">, </w:t>
      </w:r>
      <w:proofErr w:type="spellStart"/>
      <w:r w:rsidRPr="006265FA">
        <w:rPr>
          <w:rFonts w:ascii="Times New Roman" w:eastAsia="Times New Roman" w:hAnsi="Times New Roman" w:cs="Times New Roman"/>
          <w:sz w:val="24"/>
          <w:szCs w:val="24"/>
          <w:lang w:eastAsia="tr-TR"/>
        </w:rPr>
        <w:t>c</w:t>
      </w:r>
      <w:r w:rsidRPr="006265FA">
        <w:rPr>
          <w:rFonts w:ascii="Times New Roman" w:eastAsia="Times New Roman" w:hAnsi="Times New Roman" w:cs="Times New Roman"/>
          <w:sz w:val="24"/>
          <w:szCs w:val="24"/>
          <w:vertAlign w:val="subscript"/>
          <w:lang w:eastAsia="tr-TR"/>
        </w:rPr>
        <w:t>i</w:t>
      </w:r>
      <w:proofErr w:type="spellEnd"/>
      <w:r w:rsidRPr="006265FA">
        <w:rPr>
          <w:rFonts w:ascii="Times New Roman" w:eastAsia="Times New Roman" w:hAnsi="Times New Roman" w:cs="Times New Roman"/>
          <w:sz w:val="24"/>
          <w:szCs w:val="24"/>
          <w:lang w:eastAsia="tr-TR"/>
        </w:rPr>
        <w:t xml:space="preserve">, </w:t>
      </w:r>
      <w:proofErr w:type="spellStart"/>
      <w:r w:rsidRPr="006265FA">
        <w:rPr>
          <w:rFonts w:ascii="Times New Roman" w:eastAsia="Times New Roman" w:hAnsi="Times New Roman" w:cs="Times New Roman"/>
          <w:sz w:val="24"/>
          <w:szCs w:val="24"/>
          <w:lang w:eastAsia="tr-TR"/>
        </w:rPr>
        <w:t>d</w:t>
      </w:r>
      <w:r w:rsidRPr="006265FA">
        <w:rPr>
          <w:rFonts w:ascii="Times New Roman" w:eastAsia="Times New Roman" w:hAnsi="Times New Roman" w:cs="Times New Roman"/>
          <w:sz w:val="24"/>
          <w:szCs w:val="24"/>
          <w:vertAlign w:val="subscript"/>
          <w:lang w:eastAsia="tr-TR"/>
        </w:rPr>
        <w:t>i</w:t>
      </w:r>
      <w:proofErr w:type="spellEnd"/>
      <w:r w:rsidRPr="006265FA">
        <w:rPr>
          <w:rFonts w:ascii="Times New Roman" w:eastAsia="Times New Roman" w:hAnsi="Times New Roman" w:cs="Times New Roman"/>
          <w:sz w:val="24"/>
          <w:szCs w:val="24"/>
          <w:lang w:eastAsia="tr-TR"/>
        </w:rPr>
        <w:t xml:space="preserve">, </w:t>
      </w:r>
      <w:proofErr w:type="spellStart"/>
      <w:r w:rsidRPr="006265FA">
        <w:rPr>
          <w:rFonts w:ascii="Times New Roman" w:eastAsia="Times New Roman" w:hAnsi="Times New Roman" w:cs="Times New Roman"/>
          <w:sz w:val="24"/>
          <w:szCs w:val="24"/>
          <w:lang w:eastAsia="tr-TR"/>
        </w:rPr>
        <w:t>e</w:t>
      </w:r>
      <w:r w:rsidRPr="006265FA">
        <w:rPr>
          <w:rFonts w:ascii="Times New Roman" w:eastAsia="Times New Roman" w:hAnsi="Times New Roman" w:cs="Times New Roman"/>
          <w:sz w:val="24"/>
          <w:szCs w:val="24"/>
          <w:vertAlign w:val="subscript"/>
          <w:lang w:eastAsia="tr-TR"/>
        </w:rPr>
        <w:t>i</w:t>
      </w:r>
      <w:proofErr w:type="spellEnd"/>
      <w:r w:rsidRPr="006265FA">
        <w:rPr>
          <w:rFonts w:ascii="Times New Roman" w:eastAsia="Times New Roman" w:hAnsi="Times New Roman" w:cs="Times New Roman"/>
          <w:sz w:val="24"/>
          <w:szCs w:val="24"/>
          <w:lang w:eastAsia="tr-TR"/>
        </w:rPr>
        <w:t>, f</w:t>
      </w:r>
      <w:r w:rsidRPr="006265FA">
        <w:rPr>
          <w:rFonts w:ascii="Times New Roman" w:eastAsia="Times New Roman" w:hAnsi="Times New Roman" w:cs="Times New Roman"/>
          <w:sz w:val="24"/>
          <w:szCs w:val="24"/>
          <w:vertAlign w:val="subscript"/>
          <w:lang w:eastAsia="tr-TR"/>
        </w:rPr>
        <w:t>i</w:t>
      </w:r>
      <w:r w:rsidR="002B4056" w:rsidRPr="002B4056">
        <w:rPr>
          <w:rFonts w:ascii="Times New Roman" w:eastAsia="Times New Roman" w:hAnsi="Times New Roman" w:cs="Times New Roman"/>
          <w:sz w:val="24"/>
          <w:szCs w:val="24"/>
          <w:lang w:eastAsia="tr-TR"/>
        </w:rPr>
        <w:t>,</w:t>
      </w:r>
      <w:r w:rsidRPr="006265FA">
        <w:rPr>
          <w:rFonts w:ascii="Times New Roman" w:eastAsia="Times New Roman" w:hAnsi="Times New Roman" w:cs="Times New Roman"/>
          <w:sz w:val="24"/>
          <w:szCs w:val="24"/>
          <w:lang w:eastAsia="tr-TR"/>
        </w:rPr>
        <w:t xml:space="preserve"> </w:t>
      </w:r>
      <w:proofErr w:type="spellStart"/>
      <w:r w:rsidR="002B4056">
        <w:rPr>
          <w:rFonts w:ascii="Times New Roman" w:eastAsia="Times New Roman" w:hAnsi="Times New Roman" w:cs="Times New Roman"/>
          <w:sz w:val="24"/>
          <w:szCs w:val="24"/>
          <w:lang w:eastAsia="tr-TR"/>
        </w:rPr>
        <w:t>g</w:t>
      </w:r>
      <w:r w:rsidR="002B4056" w:rsidRPr="002B4056">
        <w:rPr>
          <w:rFonts w:ascii="Times New Roman" w:eastAsia="Times New Roman" w:hAnsi="Times New Roman" w:cs="Times New Roman"/>
          <w:sz w:val="24"/>
          <w:szCs w:val="24"/>
          <w:vertAlign w:val="subscript"/>
          <w:lang w:eastAsia="tr-TR"/>
        </w:rPr>
        <w:t>i</w:t>
      </w:r>
      <w:proofErr w:type="spellEnd"/>
      <w:r w:rsidR="002B4056" w:rsidRPr="002B4056">
        <w:rPr>
          <w:rFonts w:ascii="Times New Roman" w:eastAsia="Times New Roman" w:hAnsi="Times New Roman" w:cs="Times New Roman"/>
          <w:sz w:val="24"/>
          <w:szCs w:val="24"/>
          <w:lang w:eastAsia="tr-TR"/>
        </w:rPr>
        <w:t xml:space="preserve"> </w:t>
      </w:r>
      <w:r w:rsidRPr="006265FA">
        <w:rPr>
          <w:rFonts w:ascii="Times New Roman" w:eastAsia="Times New Roman" w:hAnsi="Times New Roman" w:cs="Times New Roman"/>
          <w:sz w:val="24"/>
          <w:szCs w:val="24"/>
          <w:lang w:eastAsia="tr-TR"/>
        </w:rPr>
        <w:t xml:space="preserve">ve </w:t>
      </w:r>
      <w:proofErr w:type="spellStart"/>
      <w:r>
        <w:rPr>
          <w:rFonts w:ascii="Times New Roman" w:eastAsia="Times New Roman" w:hAnsi="Times New Roman" w:cs="Times New Roman"/>
          <w:sz w:val="24"/>
          <w:szCs w:val="24"/>
          <w:lang w:eastAsia="tr-TR"/>
        </w:rPr>
        <w:t>h</w:t>
      </w:r>
      <w:r w:rsidRPr="006265FA">
        <w:rPr>
          <w:rFonts w:ascii="Times New Roman" w:eastAsia="Times New Roman" w:hAnsi="Times New Roman" w:cs="Times New Roman"/>
          <w:sz w:val="24"/>
          <w:szCs w:val="24"/>
          <w:vertAlign w:val="subscript"/>
          <w:lang w:eastAsia="tr-TR"/>
        </w:rPr>
        <w:t>i</w:t>
      </w:r>
      <w:proofErr w:type="spellEnd"/>
      <w:r>
        <w:rPr>
          <w:rFonts w:ascii="Times New Roman" w:eastAsia="Times New Roman" w:hAnsi="Times New Roman" w:cs="Times New Roman"/>
          <w:sz w:val="24"/>
          <w:szCs w:val="24"/>
          <w:lang w:eastAsia="tr-TR"/>
        </w:rPr>
        <w:t xml:space="preserve"> katsayıları toplamı bire (1.</w:t>
      </w:r>
      <w:r w:rsidRPr="006265FA">
        <w:rPr>
          <w:rFonts w:ascii="Times New Roman" w:eastAsia="Times New Roman" w:hAnsi="Times New Roman" w:cs="Times New Roman"/>
          <w:sz w:val="24"/>
          <w:szCs w:val="24"/>
          <w:lang w:eastAsia="tr-TR"/>
        </w:rPr>
        <w:t>00) eşit olacak şekilde belirlenir ve kamu hizmeti sözleşmesinde gösterilir.</w:t>
      </w:r>
    </w:p>
    <w:p w14:paraId="68F7BF3E" w14:textId="77777777" w:rsidR="009F1685" w:rsidRDefault="009F1685" w:rsidP="00AB385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ab/>
      </w:r>
      <w:r w:rsidRPr="006265FA">
        <w:rPr>
          <w:rFonts w:ascii="Times New Roman" w:eastAsia="Times New Roman" w:hAnsi="Times New Roman" w:cs="Times New Roman"/>
          <w:sz w:val="24"/>
          <w:szCs w:val="24"/>
          <w:lang w:eastAsia="tr-TR"/>
        </w:rPr>
        <w:t>(4) Formüldeki temel endeksler (o) ve güncel endeksler (n)’den;</w:t>
      </w:r>
    </w:p>
    <w:p w14:paraId="03709561" w14:textId="77777777" w:rsidR="00431516" w:rsidRDefault="009F1685" w:rsidP="00AB385F">
      <w:pPr>
        <w:pStyle w:val="ListeParagraf"/>
        <w:numPr>
          <w:ilvl w:val="0"/>
          <w:numId w:val="34"/>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431516">
        <w:rPr>
          <w:rFonts w:ascii="Times New Roman" w:eastAsia="Times New Roman" w:hAnsi="Times New Roman" w:cs="Times New Roman"/>
          <w:sz w:val="24"/>
          <w:szCs w:val="24"/>
          <w:lang w:eastAsia="tr-TR"/>
        </w:rPr>
        <w:t>L</w:t>
      </w:r>
      <w:r w:rsidRPr="00431516">
        <w:rPr>
          <w:rFonts w:ascii="Times New Roman" w:eastAsia="Times New Roman" w:hAnsi="Times New Roman" w:cs="Times New Roman"/>
          <w:sz w:val="24"/>
          <w:szCs w:val="24"/>
          <w:vertAlign w:val="subscript"/>
          <w:lang w:eastAsia="tr-TR"/>
        </w:rPr>
        <w:t>0</w:t>
      </w:r>
      <w:r w:rsidRPr="00431516">
        <w:rPr>
          <w:rFonts w:ascii="Times New Roman" w:eastAsia="Times New Roman" w:hAnsi="Times New Roman" w:cs="Times New Roman"/>
          <w:sz w:val="24"/>
          <w:szCs w:val="24"/>
          <w:lang w:eastAsia="tr-TR"/>
        </w:rPr>
        <w:t xml:space="preserve">, </w:t>
      </w:r>
      <w:proofErr w:type="spellStart"/>
      <w:r w:rsidRPr="00431516">
        <w:rPr>
          <w:rFonts w:ascii="Times New Roman" w:eastAsia="Times New Roman" w:hAnsi="Times New Roman" w:cs="Times New Roman"/>
          <w:sz w:val="24"/>
          <w:szCs w:val="24"/>
          <w:lang w:eastAsia="tr-TR"/>
        </w:rPr>
        <w:t>L</w:t>
      </w:r>
      <w:r w:rsidRPr="00431516">
        <w:rPr>
          <w:rFonts w:ascii="Times New Roman" w:eastAsia="Times New Roman" w:hAnsi="Times New Roman" w:cs="Times New Roman"/>
          <w:sz w:val="24"/>
          <w:szCs w:val="24"/>
          <w:vertAlign w:val="subscript"/>
          <w:lang w:eastAsia="tr-TR"/>
        </w:rPr>
        <w:t>n</w:t>
      </w:r>
      <w:proofErr w:type="spellEnd"/>
      <w:r w:rsidRPr="00431516">
        <w:rPr>
          <w:rFonts w:ascii="Times New Roman" w:eastAsia="Times New Roman" w:hAnsi="Times New Roman" w:cs="Times New Roman"/>
          <w:sz w:val="24"/>
          <w:szCs w:val="24"/>
          <w:lang w:eastAsia="tr-TR"/>
        </w:rPr>
        <w:t>: İşçilikle ilgili temel asgari ücreti ve güncel asgari ücreti,</w:t>
      </w:r>
    </w:p>
    <w:p w14:paraId="111F5447" w14:textId="77777777" w:rsidR="00431516" w:rsidRDefault="009F1685" w:rsidP="00AB385F">
      <w:pPr>
        <w:pStyle w:val="ListeParagraf"/>
        <w:numPr>
          <w:ilvl w:val="0"/>
          <w:numId w:val="34"/>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431516">
        <w:rPr>
          <w:rFonts w:ascii="Times New Roman" w:eastAsia="Times New Roman" w:hAnsi="Times New Roman" w:cs="Times New Roman"/>
          <w:sz w:val="24"/>
          <w:szCs w:val="24"/>
          <w:lang w:eastAsia="tr-TR"/>
        </w:rPr>
        <w:t>E</w:t>
      </w:r>
      <w:r w:rsidRPr="00431516">
        <w:rPr>
          <w:rFonts w:ascii="Times New Roman" w:eastAsia="Times New Roman" w:hAnsi="Times New Roman" w:cs="Times New Roman"/>
          <w:sz w:val="24"/>
          <w:szCs w:val="24"/>
          <w:vertAlign w:val="subscript"/>
          <w:lang w:eastAsia="tr-TR"/>
        </w:rPr>
        <w:t>0</w:t>
      </w:r>
      <w:r w:rsidRPr="00431516">
        <w:rPr>
          <w:rFonts w:ascii="Times New Roman" w:eastAsia="Times New Roman" w:hAnsi="Times New Roman" w:cs="Times New Roman"/>
          <w:sz w:val="24"/>
          <w:szCs w:val="24"/>
          <w:lang w:eastAsia="tr-TR"/>
        </w:rPr>
        <w:t>, E</w:t>
      </w:r>
      <w:r w:rsidRPr="00431516">
        <w:rPr>
          <w:rFonts w:ascii="Times New Roman" w:eastAsia="Times New Roman" w:hAnsi="Times New Roman" w:cs="Times New Roman"/>
          <w:sz w:val="24"/>
          <w:szCs w:val="24"/>
          <w:vertAlign w:val="subscript"/>
          <w:lang w:eastAsia="tr-TR"/>
        </w:rPr>
        <w:t>n</w:t>
      </w:r>
      <w:r w:rsidRPr="00431516">
        <w:rPr>
          <w:rFonts w:ascii="Times New Roman" w:eastAsia="Times New Roman" w:hAnsi="Times New Roman" w:cs="Times New Roman"/>
          <w:sz w:val="24"/>
          <w:szCs w:val="24"/>
          <w:lang w:eastAsia="tr-TR"/>
        </w:rPr>
        <w:t xml:space="preserve">: Dizel tren işletmeciliği gerçekleştirilen hatlar için, Türkiye İstatistik Kurumu tarafından aylık yayımlanan 2003=100 Temel Yıllı Üretici Fiyatları Alt Sektörlere Göre Endeks Sonuçları Tablosunun 19 numaralı “Kok ve Rafine Edilmiş Petrol Ürünleri”, </w:t>
      </w:r>
      <w:r w:rsidRPr="00431516">
        <w:rPr>
          <w:rFonts w:ascii="Times New Roman" w:eastAsia="Times New Roman" w:hAnsi="Times New Roman" w:cs="Times New Roman"/>
          <w:sz w:val="24"/>
          <w:szCs w:val="24"/>
          <w:lang w:eastAsia="tr-TR"/>
        </w:rPr>
        <w:br/>
        <w:t>19.2 numaralı “Rafine Edilmiş Petrol Ürünleri” sütunundaki ilgili sayıları; elektrikli tren işletmeciliği gerçekleştirilen hatlar için ise, aynı tablonun 35 numaralı “Elektrik, Gaz Üretim ve dağıtımı”, 35.1 numaralı “Elektrik Enerjisinin Üretimi, İletimi ve Dağıtımı” sütunundaki ilgili sayıları,</w:t>
      </w:r>
    </w:p>
    <w:p w14:paraId="79F0D772" w14:textId="77777777" w:rsidR="00431516" w:rsidRDefault="009F1685" w:rsidP="00AB385F">
      <w:pPr>
        <w:pStyle w:val="ListeParagraf"/>
        <w:numPr>
          <w:ilvl w:val="0"/>
          <w:numId w:val="34"/>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431516">
        <w:rPr>
          <w:rFonts w:ascii="Times New Roman" w:eastAsia="Times New Roman" w:hAnsi="Times New Roman" w:cs="Times New Roman"/>
          <w:sz w:val="24"/>
          <w:szCs w:val="24"/>
          <w:lang w:eastAsia="tr-TR"/>
        </w:rPr>
        <w:t>G</w:t>
      </w:r>
      <w:r w:rsidRPr="00431516">
        <w:rPr>
          <w:rFonts w:ascii="Times New Roman" w:eastAsia="Times New Roman" w:hAnsi="Times New Roman" w:cs="Times New Roman"/>
          <w:sz w:val="24"/>
          <w:szCs w:val="24"/>
          <w:vertAlign w:val="subscript"/>
          <w:lang w:eastAsia="tr-TR"/>
        </w:rPr>
        <w:t>0</w:t>
      </w:r>
      <w:r w:rsidRPr="00431516">
        <w:rPr>
          <w:rFonts w:ascii="Times New Roman" w:eastAsia="Times New Roman" w:hAnsi="Times New Roman" w:cs="Times New Roman"/>
          <w:sz w:val="24"/>
          <w:szCs w:val="24"/>
          <w:lang w:eastAsia="tr-TR"/>
        </w:rPr>
        <w:t xml:space="preserve">, </w:t>
      </w:r>
      <w:proofErr w:type="spellStart"/>
      <w:proofErr w:type="gramStart"/>
      <w:r w:rsidRPr="00431516">
        <w:rPr>
          <w:rFonts w:ascii="Times New Roman" w:eastAsia="Times New Roman" w:hAnsi="Times New Roman" w:cs="Times New Roman"/>
          <w:sz w:val="24"/>
          <w:szCs w:val="24"/>
          <w:lang w:eastAsia="tr-TR"/>
        </w:rPr>
        <w:t>G</w:t>
      </w:r>
      <w:r w:rsidRPr="00431516">
        <w:rPr>
          <w:rFonts w:ascii="Times New Roman" w:eastAsia="Times New Roman" w:hAnsi="Times New Roman" w:cs="Times New Roman"/>
          <w:sz w:val="24"/>
          <w:szCs w:val="24"/>
          <w:vertAlign w:val="subscript"/>
          <w:lang w:eastAsia="tr-TR"/>
        </w:rPr>
        <w:t>n</w:t>
      </w:r>
      <w:proofErr w:type="spellEnd"/>
      <w:r w:rsidRPr="00431516">
        <w:rPr>
          <w:rFonts w:ascii="Times New Roman" w:eastAsia="Times New Roman" w:hAnsi="Times New Roman" w:cs="Times New Roman"/>
          <w:sz w:val="24"/>
          <w:szCs w:val="24"/>
          <w:lang w:eastAsia="tr-TR"/>
        </w:rPr>
        <w:t>:  Türkiye</w:t>
      </w:r>
      <w:proofErr w:type="gramEnd"/>
      <w:r w:rsidRPr="00431516">
        <w:rPr>
          <w:rFonts w:ascii="Times New Roman" w:eastAsia="Times New Roman" w:hAnsi="Times New Roman" w:cs="Times New Roman"/>
          <w:sz w:val="24"/>
          <w:szCs w:val="24"/>
          <w:lang w:eastAsia="tr-TR"/>
        </w:rPr>
        <w:t xml:space="preserve"> İstatistik Kurumu tarafından aylık yayımlanan 2003=100 Temel Yıllı Üretici Fiyatları Alt Sektörlere Göre Endeks Sonuçları Tablosunun “ÜFE Genel” sütunundaki sayıları,</w:t>
      </w:r>
    </w:p>
    <w:p w14:paraId="27861E56" w14:textId="77777777" w:rsidR="00431516" w:rsidRDefault="009F1685" w:rsidP="00AB385F">
      <w:pPr>
        <w:pStyle w:val="ListeParagraf"/>
        <w:numPr>
          <w:ilvl w:val="0"/>
          <w:numId w:val="34"/>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431516">
        <w:rPr>
          <w:rFonts w:ascii="Times New Roman" w:eastAsia="Times New Roman" w:hAnsi="Times New Roman" w:cs="Times New Roman"/>
          <w:sz w:val="24"/>
          <w:szCs w:val="24"/>
          <w:lang w:eastAsia="tr-TR"/>
        </w:rPr>
        <w:t>M</w:t>
      </w:r>
      <w:r w:rsidRPr="00431516">
        <w:rPr>
          <w:rFonts w:ascii="Times New Roman" w:eastAsia="Times New Roman" w:hAnsi="Times New Roman" w:cs="Times New Roman"/>
          <w:sz w:val="24"/>
          <w:szCs w:val="24"/>
          <w:vertAlign w:val="subscript"/>
          <w:lang w:eastAsia="tr-TR"/>
        </w:rPr>
        <w:t>0</w:t>
      </w:r>
      <w:r w:rsidRPr="00431516">
        <w:rPr>
          <w:rFonts w:ascii="Times New Roman" w:eastAsia="Times New Roman" w:hAnsi="Times New Roman" w:cs="Times New Roman"/>
          <w:sz w:val="24"/>
          <w:szCs w:val="24"/>
          <w:lang w:eastAsia="tr-TR"/>
        </w:rPr>
        <w:t>, M</w:t>
      </w:r>
      <w:r w:rsidRPr="00431516">
        <w:rPr>
          <w:rFonts w:ascii="Times New Roman" w:eastAsia="Times New Roman" w:hAnsi="Times New Roman" w:cs="Times New Roman"/>
          <w:sz w:val="24"/>
          <w:szCs w:val="24"/>
          <w:vertAlign w:val="subscript"/>
          <w:lang w:eastAsia="tr-TR"/>
        </w:rPr>
        <w:t>n</w:t>
      </w:r>
      <w:r w:rsidRPr="00431516">
        <w:rPr>
          <w:rFonts w:ascii="Times New Roman" w:eastAsia="Times New Roman" w:hAnsi="Times New Roman" w:cs="Times New Roman"/>
          <w:sz w:val="24"/>
          <w:szCs w:val="24"/>
          <w:lang w:eastAsia="tr-TR"/>
        </w:rPr>
        <w:t>: Trenleri oluşturan lokomotif, set ve vagonların amortismanı için, Türkiye İstatistik Kurumu tarafından aylık yayımlanan 2003=100 Temel Yıllı Üretici Fiyatları Alt Sektörlere Göre Endeks Sonuçları Tablosunun 30 numaralı “Diğer Ulaşım Araçları.”, 30.2 numaralı “Demiryolu lokomotifleri ve vagonları” sütunundaki sayıları,</w:t>
      </w:r>
    </w:p>
    <w:p w14:paraId="5F468EB3" w14:textId="77777777" w:rsidR="009F1685" w:rsidRPr="00431516" w:rsidRDefault="009F1685" w:rsidP="00AB385F">
      <w:pPr>
        <w:pStyle w:val="ListeParagraf"/>
        <w:numPr>
          <w:ilvl w:val="0"/>
          <w:numId w:val="34"/>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431516">
        <w:rPr>
          <w:rFonts w:ascii="Times New Roman" w:eastAsia="Times New Roman" w:hAnsi="Times New Roman" w:cs="Times New Roman"/>
          <w:sz w:val="24"/>
          <w:szCs w:val="24"/>
          <w:lang w:eastAsia="tr-TR"/>
        </w:rPr>
        <w:t>AY</w:t>
      </w:r>
      <w:r w:rsidRPr="00431516">
        <w:rPr>
          <w:rFonts w:ascii="Times New Roman" w:eastAsia="Times New Roman" w:hAnsi="Times New Roman" w:cs="Times New Roman"/>
          <w:sz w:val="24"/>
          <w:szCs w:val="24"/>
          <w:vertAlign w:val="subscript"/>
          <w:lang w:eastAsia="tr-TR"/>
        </w:rPr>
        <w:t>0</w:t>
      </w:r>
      <w:r w:rsidRPr="00431516">
        <w:rPr>
          <w:rFonts w:ascii="Times New Roman" w:eastAsia="Times New Roman" w:hAnsi="Times New Roman" w:cs="Times New Roman"/>
          <w:sz w:val="24"/>
          <w:szCs w:val="24"/>
          <w:lang w:eastAsia="tr-TR"/>
        </w:rPr>
        <w:t xml:space="preserve">, </w:t>
      </w:r>
      <w:proofErr w:type="spellStart"/>
      <w:proofErr w:type="gramStart"/>
      <w:r w:rsidRPr="00431516">
        <w:rPr>
          <w:rFonts w:ascii="Times New Roman" w:eastAsia="Times New Roman" w:hAnsi="Times New Roman" w:cs="Times New Roman"/>
          <w:sz w:val="24"/>
          <w:szCs w:val="24"/>
          <w:lang w:eastAsia="tr-TR"/>
        </w:rPr>
        <w:t>AY</w:t>
      </w:r>
      <w:r w:rsidRPr="00431516">
        <w:rPr>
          <w:rFonts w:ascii="Times New Roman" w:eastAsia="Times New Roman" w:hAnsi="Times New Roman" w:cs="Times New Roman"/>
          <w:sz w:val="24"/>
          <w:szCs w:val="24"/>
          <w:vertAlign w:val="subscript"/>
          <w:lang w:eastAsia="tr-TR"/>
        </w:rPr>
        <w:t>n</w:t>
      </w:r>
      <w:proofErr w:type="spellEnd"/>
      <w:r w:rsidRPr="00431516">
        <w:rPr>
          <w:rFonts w:ascii="Times New Roman" w:eastAsia="Times New Roman" w:hAnsi="Times New Roman" w:cs="Times New Roman"/>
          <w:sz w:val="24"/>
          <w:szCs w:val="24"/>
          <w:lang w:eastAsia="tr-TR"/>
        </w:rPr>
        <w:t>:  Demiryolu</w:t>
      </w:r>
      <w:proofErr w:type="gramEnd"/>
      <w:r w:rsidRPr="00431516">
        <w:rPr>
          <w:rFonts w:ascii="Times New Roman" w:eastAsia="Times New Roman" w:hAnsi="Times New Roman" w:cs="Times New Roman"/>
          <w:sz w:val="24"/>
          <w:szCs w:val="24"/>
          <w:lang w:eastAsia="tr-TR"/>
        </w:rPr>
        <w:t xml:space="preserve"> altyapı işletmecisi tarafından yıllık olarak yayımlanan Şebeke Bildirimine ekli ilgili hizmet grubuna ait altyapı erişim ücretine yönelik temel ve güncel tren-km birim fiyatını,</w:t>
      </w:r>
    </w:p>
    <w:p w14:paraId="30DD517B" w14:textId="77777777" w:rsidR="009F1685" w:rsidRPr="006265FA" w:rsidRDefault="009F1685" w:rsidP="00AB385F">
      <w:pPr>
        <w:spacing w:after="0" w:line="240" w:lineRule="atLeast"/>
        <w:ind w:left="709"/>
        <w:jc w:val="both"/>
        <w:rPr>
          <w:rFonts w:ascii="Times New Roman" w:eastAsia="Times New Roman" w:hAnsi="Times New Roman" w:cs="Times New Roman"/>
          <w:sz w:val="24"/>
          <w:szCs w:val="24"/>
          <w:lang w:eastAsia="tr-TR"/>
        </w:rPr>
      </w:pPr>
      <w:proofErr w:type="gramStart"/>
      <w:r w:rsidRPr="006265FA">
        <w:rPr>
          <w:rFonts w:ascii="Times New Roman" w:eastAsia="Times New Roman" w:hAnsi="Times New Roman" w:cs="Times New Roman"/>
          <w:sz w:val="24"/>
          <w:szCs w:val="24"/>
          <w:lang w:eastAsia="tr-TR"/>
        </w:rPr>
        <w:t>ifade</w:t>
      </w:r>
      <w:proofErr w:type="gramEnd"/>
      <w:r w:rsidRPr="006265FA">
        <w:rPr>
          <w:rFonts w:ascii="Times New Roman" w:eastAsia="Times New Roman" w:hAnsi="Times New Roman" w:cs="Times New Roman"/>
          <w:sz w:val="24"/>
          <w:szCs w:val="24"/>
          <w:lang w:eastAsia="tr-TR"/>
        </w:rPr>
        <w:t xml:space="preserve"> eder.</w:t>
      </w:r>
    </w:p>
    <w:p w14:paraId="358B971A" w14:textId="77777777" w:rsidR="009F1685" w:rsidRPr="00C566EF" w:rsidRDefault="009F1685" w:rsidP="00AB385F">
      <w:pPr>
        <w:spacing w:after="0" w:line="240" w:lineRule="atLeast"/>
        <w:jc w:val="both"/>
        <w:rPr>
          <w:rFonts w:ascii="Times New Roman" w:eastAsia="Times New Roman" w:hAnsi="Times New Roman" w:cs="Times New Roman"/>
          <w:sz w:val="24"/>
          <w:szCs w:val="24"/>
          <w:lang w:eastAsia="tr-TR"/>
        </w:rPr>
      </w:pPr>
      <w:r w:rsidRPr="006265FA">
        <w:rPr>
          <w:rFonts w:ascii="Times New Roman" w:eastAsia="Times New Roman" w:hAnsi="Times New Roman" w:cs="Times New Roman"/>
          <w:sz w:val="24"/>
          <w:szCs w:val="24"/>
          <w:lang w:eastAsia="tr-TR"/>
        </w:rPr>
        <w:tab/>
      </w:r>
      <w:r w:rsidRPr="00C566EF">
        <w:rPr>
          <w:rFonts w:ascii="Times New Roman" w:eastAsia="Times New Roman" w:hAnsi="Times New Roman" w:cs="Times New Roman"/>
          <w:sz w:val="24"/>
          <w:szCs w:val="24"/>
          <w:lang w:eastAsia="tr-TR"/>
        </w:rPr>
        <w:t>(5) Hizmet gruplarına ait her bir hat kesiminde ortaya çıkacak fiyat farkı tutarının hesaplanmasında, ilgili hat kesimi için sözleşmed</w:t>
      </w:r>
      <w:r w:rsidR="00431516">
        <w:rPr>
          <w:rFonts w:ascii="Times New Roman" w:eastAsia="Times New Roman" w:hAnsi="Times New Roman" w:cs="Times New Roman"/>
          <w:sz w:val="24"/>
          <w:szCs w:val="24"/>
          <w:lang w:eastAsia="tr-TR"/>
        </w:rPr>
        <w:t>e belirlenen makul kâr oranları (</w:t>
      </w:r>
      <w:r w:rsidR="00431516" w:rsidRPr="00431516">
        <w:rPr>
          <w:rFonts w:ascii="Times New Roman" w:eastAsia="Times New Roman" w:hAnsi="Times New Roman" w:cs="Times New Roman"/>
          <w:sz w:val="24"/>
          <w:szCs w:val="24"/>
          <w:lang w:eastAsia="tr-TR"/>
        </w:rPr>
        <w:t>K</w:t>
      </w:r>
      <w:r w:rsidR="00431516" w:rsidRPr="00431516">
        <w:rPr>
          <w:rFonts w:ascii="Times New Roman" w:eastAsia="Times New Roman" w:hAnsi="Times New Roman" w:cs="Times New Roman"/>
          <w:sz w:val="24"/>
          <w:szCs w:val="24"/>
          <w:vertAlign w:val="subscript"/>
          <w:lang w:eastAsia="tr-TR"/>
        </w:rPr>
        <w:t>i</w:t>
      </w:r>
      <w:r w:rsidR="00431516">
        <w:rPr>
          <w:rFonts w:ascii="Times New Roman" w:eastAsia="Times New Roman" w:hAnsi="Times New Roman" w:cs="Times New Roman"/>
          <w:sz w:val="24"/>
          <w:szCs w:val="24"/>
          <w:lang w:eastAsia="tr-TR"/>
        </w:rPr>
        <w:t xml:space="preserve">) </w:t>
      </w:r>
      <w:r w:rsidRPr="00C566EF">
        <w:rPr>
          <w:rFonts w:ascii="Times New Roman" w:eastAsia="Times New Roman" w:hAnsi="Times New Roman" w:cs="Times New Roman"/>
          <w:sz w:val="24"/>
          <w:szCs w:val="24"/>
          <w:lang w:eastAsia="tr-TR"/>
        </w:rPr>
        <w:t>esas alınır.</w:t>
      </w:r>
    </w:p>
    <w:p w14:paraId="47309BDC" w14:textId="77777777" w:rsidR="009F1685" w:rsidRPr="00627C23" w:rsidRDefault="009F1685" w:rsidP="00AB385F">
      <w:pPr>
        <w:spacing w:after="0" w:line="240" w:lineRule="atLeast"/>
        <w:jc w:val="both"/>
        <w:rPr>
          <w:rFonts w:ascii="Times New Roman" w:hAnsi="Times New Roman" w:cs="Times New Roman"/>
          <w:sz w:val="24"/>
          <w:szCs w:val="24"/>
        </w:rPr>
      </w:pPr>
      <w:r w:rsidRPr="00C566EF">
        <w:rPr>
          <w:rFonts w:ascii="Times New Roman" w:eastAsia="Times New Roman" w:hAnsi="Times New Roman" w:cs="Times New Roman"/>
          <w:sz w:val="24"/>
          <w:szCs w:val="24"/>
          <w:lang w:eastAsia="tr-TR"/>
        </w:rPr>
        <w:tab/>
      </w:r>
      <w:r w:rsidRPr="00BF18B7">
        <w:rPr>
          <w:rFonts w:ascii="Times New Roman" w:eastAsia="Times New Roman" w:hAnsi="Times New Roman" w:cs="Times New Roman"/>
          <w:sz w:val="24"/>
          <w:szCs w:val="24"/>
          <w:lang w:eastAsia="tr-TR"/>
        </w:rPr>
        <w:t>(</w:t>
      </w:r>
      <w:r w:rsidRPr="00627C23">
        <w:rPr>
          <w:rFonts w:ascii="Times New Roman" w:eastAsia="Times New Roman" w:hAnsi="Times New Roman" w:cs="Times New Roman"/>
          <w:sz w:val="24"/>
          <w:szCs w:val="24"/>
          <w:lang w:eastAsia="tr-TR"/>
        </w:rPr>
        <w:t xml:space="preserve">6) </w:t>
      </w:r>
      <w:r w:rsidRPr="00627C23">
        <w:rPr>
          <w:rFonts w:ascii="Times New Roman" w:hAnsi="Times New Roman" w:cs="Times New Roman"/>
          <w:sz w:val="24"/>
          <w:szCs w:val="24"/>
        </w:rPr>
        <w:t>Yapılan hesaplama sonucunda fiyat farkının (-) eksi çıkması durumunda, ilgili hat kesimi için fiyat farkı kesintisi yapılmaz.</w:t>
      </w:r>
    </w:p>
    <w:p w14:paraId="2ED8117A" w14:textId="77777777" w:rsidR="009F1685" w:rsidRPr="00627C23" w:rsidRDefault="009F1685" w:rsidP="00AB385F">
      <w:pPr>
        <w:spacing w:after="0" w:line="240" w:lineRule="atLeast"/>
        <w:jc w:val="both"/>
        <w:rPr>
          <w:rFonts w:ascii="Times New Roman" w:hAnsi="Times New Roman" w:cs="Times New Roman"/>
          <w:sz w:val="24"/>
          <w:szCs w:val="24"/>
        </w:rPr>
      </w:pPr>
      <w:r w:rsidRPr="00627C23">
        <w:rPr>
          <w:rFonts w:ascii="Times New Roman" w:hAnsi="Times New Roman" w:cs="Times New Roman"/>
          <w:sz w:val="24"/>
          <w:szCs w:val="24"/>
        </w:rPr>
        <w:tab/>
        <w:t>(7) Bilet tarifelerinin güncellenmesinden sonra, ilgili hat kesimleri için bu maddenin birinci fıkrasındaki formüllere göre yapılacak fiyat farkı hesaplamasında;</w:t>
      </w:r>
    </w:p>
    <w:p w14:paraId="322344E5" w14:textId="77777777" w:rsidR="00431516" w:rsidRPr="00627C23" w:rsidRDefault="009F1685" w:rsidP="00AB385F">
      <w:pPr>
        <w:pStyle w:val="ListeParagraf"/>
        <w:numPr>
          <w:ilvl w:val="0"/>
          <w:numId w:val="35"/>
        </w:numPr>
        <w:spacing w:after="0" w:line="240" w:lineRule="atLeast"/>
        <w:ind w:left="0" w:firstLine="709"/>
        <w:contextualSpacing w:val="0"/>
        <w:jc w:val="both"/>
        <w:rPr>
          <w:rFonts w:ascii="Times New Roman" w:hAnsi="Times New Roman" w:cs="Times New Roman"/>
          <w:sz w:val="24"/>
          <w:szCs w:val="24"/>
        </w:rPr>
      </w:pPr>
      <w:r w:rsidRPr="00627C23">
        <w:rPr>
          <w:rFonts w:ascii="Times New Roman" w:hAnsi="Times New Roman" w:cs="Times New Roman"/>
          <w:sz w:val="24"/>
          <w:szCs w:val="24"/>
        </w:rPr>
        <w:t>Güncellenen maliyet kalemleri tablosundaki yeni değerler itibariyle ortaya çıkan ağırlık oranlarına işaret eden katsayı değerleri,</w:t>
      </w:r>
    </w:p>
    <w:p w14:paraId="0E16DB4A" w14:textId="77777777" w:rsidR="009F1685" w:rsidRPr="00627C23" w:rsidRDefault="009F1685" w:rsidP="00AB385F">
      <w:pPr>
        <w:pStyle w:val="ListeParagraf"/>
        <w:numPr>
          <w:ilvl w:val="0"/>
          <w:numId w:val="35"/>
        </w:numPr>
        <w:spacing w:after="0" w:line="240" w:lineRule="atLeast"/>
        <w:ind w:left="0" w:firstLine="709"/>
        <w:contextualSpacing w:val="0"/>
        <w:jc w:val="both"/>
        <w:rPr>
          <w:rFonts w:ascii="Times New Roman" w:hAnsi="Times New Roman" w:cs="Times New Roman"/>
          <w:sz w:val="24"/>
          <w:szCs w:val="24"/>
        </w:rPr>
      </w:pPr>
      <w:r w:rsidRPr="00627C23">
        <w:rPr>
          <w:rFonts w:ascii="Times New Roman" w:hAnsi="Times New Roman" w:cs="Times New Roman"/>
          <w:sz w:val="24"/>
          <w:szCs w:val="24"/>
        </w:rPr>
        <w:t>Güncellemelerin yürürlüğe girdiği ay itibariyle geçerli olan ilgili temel endeks değerleri,</w:t>
      </w:r>
    </w:p>
    <w:p w14:paraId="1DE74E0C" w14:textId="77777777" w:rsidR="009F1685" w:rsidRPr="00627C23" w:rsidRDefault="009F1685" w:rsidP="00AB385F">
      <w:pPr>
        <w:spacing w:after="0" w:line="240" w:lineRule="atLeast"/>
        <w:jc w:val="both"/>
        <w:rPr>
          <w:rFonts w:ascii="Times New Roman" w:hAnsi="Times New Roman" w:cs="Times New Roman"/>
          <w:sz w:val="24"/>
          <w:szCs w:val="24"/>
        </w:rPr>
      </w:pPr>
      <w:r w:rsidRPr="00627C23">
        <w:rPr>
          <w:rFonts w:ascii="Times New Roman" w:hAnsi="Times New Roman" w:cs="Times New Roman"/>
          <w:sz w:val="24"/>
          <w:szCs w:val="24"/>
        </w:rPr>
        <w:tab/>
      </w:r>
      <w:proofErr w:type="gramStart"/>
      <w:r w:rsidRPr="00627C23">
        <w:rPr>
          <w:rFonts w:ascii="Times New Roman" w:hAnsi="Times New Roman" w:cs="Times New Roman"/>
          <w:sz w:val="24"/>
          <w:szCs w:val="24"/>
        </w:rPr>
        <w:t>esas</w:t>
      </w:r>
      <w:proofErr w:type="gramEnd"/>
      <w:r w:rsidRPr="00627C23">
        <w:rPr>
          <w:rFonts w:ascii="Times New Roman" w:hAnsi="Times New Roman" w:cs="Times New Roman"/>
          <w:sz w:val="24"/>
          <w:szCs w:val="24"/>
        </w:rPr>
        <w:t xml:space="preserve"> alınır.</w:t>
      </w:r>
    </w:p>
    <w:p w14:paraId="4DA9E39F" w14:textId="77777777" w:rsidR="009F1685" w:rsidRPr="00627C23" w:rsidRDefault="009F1685" w:rsidP="00AB385F">
      <w:pPr>
        <w:spacing w:after="0" w:line="240" w:lineRule="atLeast"/>
        <w:jc w:val="both"/>
        <w:rPr>
          <w:rFonts w:ascii="Times New Roman" w:hAnsi="Times New Roman" w:cs="Times New Roman"/>
          <w:sz w:val="24"/>
          <w:szCs w:val="24"/>
        </w:rPr>
      </w:pPr>
      <w:r w:rsidRPr="00627C23">
        <w:rPr>
          <w:rFonts w:ascii="Times New Roman" w:hAnsi="Times New Roman" w:cs="Times New Roman"/>
          <w:sz w:val="24"/>
          <w:szCs w:val="24"/>
        </w:rPr>
        <w:tab/>
        <w:t>(8) Hâlihazırda sözleşmeye bağlanmış mevcut hat kesimleri için iş artışı veya iş eksilişi yapılmasından sonra ilgili hat kesimleri için bu maddenin birinci fıkrasındaki formüllere göre yapılacak fiyat farkı hesaplamasında;</w:t>
      </w:r>
    </w:p>
    <w:p w14:paraId="098E2C9F" w14:textId="77777777" w:rsidR="00B974A4" w:rsidRPr="00627C23" w:rsidRDefault="009F1685" w:rsidP="00AB385F">
      <w:pPr>
        <w:pStyle w:val="ListeParagraf"/>
        <w:numPr>
          <w:ilvl w:val="0"/>
          <w:numId w:val="36"/>
        </w:numPr>
        <w:spacing w:after="0" w:line="240" w:lineRule="atLeast"/>
        <w:ind w:left="0" w:firstLine="709"/>
        <w:contextualSpacing w:val="0"/>
        <w:jc w:val="both"/>
        <w:rPr>
          <w:rFonts w:ascii="Times New Roman" w:hAnsi="Times New Roman" w:cs="Times New Roman"/>
          <w:sz w:val="24"/>
          <w:szCs w:val="24"/>
        </w:rPr>
      </w:pPr>
      <w:r w:rsidRPr="00627C23">
        <w:rPr>
          <w:rFonts w:ascii="Times New Roman" w:hAnsi="Times New Roman" w:cs="Times New Roman"/>
          <w:sz w:val="24"/>
          <w:szCs w:val="24"/>
        </w:rPr>
        <w:t>Tekrar düzenlenen maliyet kalemleri tablosundaki yeni değerler itibariyle</w:t>
      </w:r>
      <w:r w:rsidRPr="00627C23">
        <w:t xml:space="preserve"> </w:t>
      </w:r>
      <w:r w:rsidRPr="00627C23">
        <w:rPr>
          <w:rFonts w:ascii="Times New Roman" w:hAnsi="Times New Roman" w:cs="Times New Roman"/>
          <w:sz w:val="24"/>
          <w:szCs w:val="24"/>
        </w:rPr>
        <w:t>ortaya çıkan ağırlık oranlarına işaret eden katsayı değerleri,</w:t>
      </w:r>
    </w:p>
    <w:p w14:paraId="2E528BC8" w14:textId="77777777" w:rsidR="009F1685" w:rsidRPr="00627C23" w:rsidRDefault="009F1685" w:rsidP="00AB385F">
      <w:pPr>
        <w:pStyle w:val="ListeParagraf"/>
        <w:numPr>
          <w:ilvl w:val="0"/>
          <w:numId w:val="36"/>
        </w:numPr>
        <w:spacing w:after="0" w:line="240" w:lineRule="atLeast"/>
        <w:ind w:left="0" w:firstLine="709"/>
        <w:contextualSpacing w:val="0"/>
        <w:jc w:val="both"/>
        <w:rPr>
          <w:rFonts w:ascii="Times New Roman" w:hAnsi="Times New Roman" w:cs="Times New Roman"/>
          <w:sz w:val="24"/>
          <w:szCs w:val="24"/>
        </w:rPr>
      </w:pPr>
      <w:r w:rsidRPr="00627C23">
        <w:rPr>
          <w:rFonts w:ascii="Times New Roman" w:hAnsi="Times New Roman" w:cs="Times New Roman"/>
          <w:sz w:val="24"/>
          <w:szCs w:val="24"/>
        </w:rPr>
        <w:t>Tekrar düzenlenen maliyet kalemleri tablolarının yürürlüğe girdiği ay itibariyle geçerli olan ilgili temel endeks değerleri,</w:t>
      </w:r>
    </w:p>
    <w:p w14:paraId="2FC93E17" w14:textId="77777777" w:rsidR="009F1685" w:rsidRPr="00627C23" w:rsidRDefault="009F1685" w:rsidP="00AB385F">
      <w:pPr>
        <w:spacing w:after="0" w:line="240" w:lineRule="atLeast"/>
        <w:jc w:val="both"/>
        <w:rPr>
          <w:rFonts w:ascii="Times New Roman" w:hAnsi="Times New Roman" w:cs="Times New Roman"/>
          <w:sz w:val="24"/>
          <w:szCs w:val="24"/>
        </w:rPr>
      </w:pPr>
      <w:r w:rsidRPr="00627C23">
        <w:rPr>
          <w:rFonts w:ascii="Times New Roman" w:hAnsi="Times New Roman" w:cs="Times New Roman"/>
          <w:sz w:val="24"/>
          <w:szCs w:val="24"/>
        </w:rPr>
        <w:tab/>
      </w:r>
      <w:proofErr w:type="gramStart"/>
      <w:r w:rsidRPr="00627C23">
        <w:rPr>
          <w:rFonts w:ascii="Times New Roman" w:hAnsi="Times New Roman" w:cs="Times New Roman"/>
          <w:sz w:val="24"/>
          <w:szCs w:val="24"/>
        </w:rPr>
        <w:t>esas</w:t>
      </w:r>
      <w:proofErr w:type="gramEnd"/>
      <w:r w:rsidRPr="00627C23">
        <w:rPr>
          <w:rFonts w:ascii="Times New Roman" w:hAnsi="Times New Roman" w:cs="Times New Roman"/>
          <w:sz w:val="24"/>
          <w:szCs w:val="24"/>
        </w:rPr>
        <w:t xml:space="preserve"> alınır.</w:t>
      </w:r>
    </w:p>
    <w:p w14:paraId="565FC84E" w14:textId="77777777" w:rsidR="009F1685" w:rsidRPr="00627C23" w:rsidRDefault="009F1685" w:rsidP="00AB385F">
      <w:pPr>
        <w:spacing w:after="0" w:line="240" w:lineRule="atLeast"/>
        <w:jc w:val="both"/>
        <w:rPr>
          <w:rFonts w:ascii="Times New Roman" w:hAnsi="Times New Roman" w:cs="Times New Roman"/>
          <w:sz w:val="24"/>
          <w:szCs w:val="24"/>
        </w:rPr>
      </w:pPr>
      <w:r w:rsidRPr="00627C23">
        <w:rPr>
          <w:rFonts w:ascii="Times New Roman" w:hAnsi="Times New Roman" w:cs="Times New Roman"/>
          <w:sz w:val="24"/>
          <w:szCs w:val="24"/>
        </w:rPr>
        <w:tab/>
        <w:t xml:space="preserve">(9) Yeni hat ve hatlar eklenmesi suretiyle iş artışı yapılması durumunda, ilgili hat kesimleri için bu maddenin birinci fıkrasındaki formüllere göre yapılacak fiyat farkı hesaplamasında </w:t>
      </w:r>
      <w:proofErr w:type="gramStart"/>
      <w:r w:rsidRPr="00627C23">
        <w:rPr>
          <w:rFonts w:ascii="Times New Roman" w:hAnsi="Times New Roman" w:cs="Times New Roman"/>
          <w:sz w:val="24"/>
          <w:szCs w:val="24"/>
        </w:rPr>
        <w:t>ise,  bu</w:t>
      </w:r>
      <w:proofErr w:type="gramEnd"/>
      <w:r w:rsidRPr="00627C23">
        <w:rPr>
          <w:rFonts w:ascii="Times New Roman" w:hAnsi="Times New Roman" w:cs="Times New Roman"/>
          <w:sz w:val="24"/>
          <w:szCs w:val="24"/>
        </w:rPr>
        <w:t xml:space="preserve"> hat kesimleri için hazırlanan maliyet kalemleri tablolarının yürürlüğe girdiği ay itibariyle geçerli olan ilgili temel endeks değerleri esas alınır.</w:t>
      </w:r>
    </w:p>
    <w:p w14:paraId="33942AE8" w14:textId="77777777" w:rsidR="009F1685" w:rsidRPr="00627C23" w:rsidRDefault="009F1685" w:rsidP="00AB385F">
      <w:pPr>
        <w:spacing w:after="0" w:line="240" w:lineRule="atLeast"/>
        <w:jc w:val="both"/>
        <w:rPr>
          <w:rFonts w:ascii="Times New Roman" w:eastAsia="Times New Roman" w:hAnsi="Times New Roman" w:cs="Times New Roman"/>
          <w:sz w:val="24"/>
          <w:szCs w:val="24"/>
          <w:lang w:eastAsia="tr-TR"/>
        </w:rPr>
      </w:pPr>
      <w:r w:rsidRPr="00627C23">
        <w:rPr>
          <w:rFonts w:ascii="Times New Roman" w:hAnsi="Times New Roman" w:cs="Times New Roman"/>
          <w:sz w:val="24"/>
          <w:szCs w:val="24"/>
        </w:rPr>
        <w:lastRenderedPageBreak/>
        <w:tab/>
        <w:t>(10) Bu maddenin sekizinci ve dokuzuncu fıkraları kapsamında iş artışı yapılarak sözleşmeye bağlanan hatlarda sonraki tarihler itibariyle bilet tarifelerinin ve maliyet tablolarının güncellenmesinden sonra yapılacak fiyat farkı hesaplamalarında yine bu maddenin yedinci fıkrası hükümleri dikkate alınır.</w:t>
      </w:r>
    </w:p>
    <w:p w14:paraId="563EE690" w14:textId="77777777" w:rsidR="009F1685" w:rsidRDefault="009F1685" w:rsidP="00AB385F">
      <w:pPr>
        <w:spacing w:after="0" w:line="240" w:lineRule="atLeast"/>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sz w:val="24"/>
          <w:szCs w:val="24"/>
          <w:lang w:eastAsia="tr-TR"/>
        </w:rPr>
        <w:tab/>
        <w:t>(11) Sözleşmelerde yer alan fiyat farkına ilişkin esas ve usullerde sözleşme imzalandıktan sonra değişiklik yapılamaz.</w:t>
      </w:r>
    </w:p>
    <w:p w14:paraId="46200BD0" w14:textId="77777777" w:rsidR="009F1685" w:rsidRDefault="009F1685" w:rsidP="00AB385F">
      <w:pPr>
        <w:spacing w:after="0" w:line="240" w:lineRule="atLeast"/>
        <w:jc w:val="both"/>
        <w:rPr>
          <w:rFonts w:ascii="Times New Roman" w:eastAsia="Times New Roman" w:hAnsi="Times New Roman" w:cs="Times New Roman"/>
          <w:sz w:val="24"/>
          <w:szCs w:val="24"/>
          <w:lang w:eastAsia="tr-TR"/>
        </w:rPr>
      </w:pPr>
    </w:p>
    <w:p w14:paraId="5671FACF" w14:textId="77777777" w:rsidR="009F1685" w:rsidRPr="00ED6B38" w:rsidRDefault="009F1685" w:rsidP="009F1685">
      <w:pPr>
        <w:tabs>
          <w:tab w:val="left" w:pos="0"/>
        </w:tabs>
        <w:spacing w:after="0" w:line="240" w:lineRule="auto"/>
        <w:jc w:val="center"/>
        <w:rPr>
          <w:rFonts w:ascii="Times New Roman" w:eastAsia="Times New Roman" w:hAnsi="Times New Roman" w:cs="Times New Roman"/>
          <w:b/>
          <w:color w:val="000000" w:themeColor="text1"/>
          <w:sz w:val="24"/>
          <w:szCs w:val="24"/>
          <w:lang w:eastAsia="tr-TR"/>
        </w:rPr>
      </w:pPr>
      <w:r w:rsidRPr="00ED6B38">
        <w:rPr>
          <w:rFonts w:ascii="Times New Roman" w:eastAsia="Times New Roman" w:hAnsi="Times New Roman" w:cs="Times New Roman"/>
          <w:b/>
          <w:color w:val="000000" w:themeColor="text1"/>
          <w:sz w:val="24"/>
          <w:szCs w:val="24"/>
          <w:lang w:eastAsia="tr-TR"/>
        </w:rPr>
        <w:t>ÜÇÜNCÜ BÖLÜM</w:t>
      </w:r>
    </w:p>
    <w:p w14:paraId="6DAFC5A4" w14:textId="77777777" w:rsidR="009F1685" w:rsidRPr="00ED6B38" w:rsidRDefault="009F1685" w:rsidP="009F1685">
      <w:pPr>
        <w:tabs>
          <w:tab w:val="left" w:pos="0"/>
        </w:tabs>
        <w:spacing w:after="0" w:line="240" w:lineRule="auto"/>
        <w:jc w:val="center"/>
        <w:rPr>
          <w:rFonts w:ascii="Times New Roman" w:eastAsia="Times New Roman" w:hAnsi="Times New Roman" w:cs="Times New Roman"/>
          <w:b/>
          <w:color w:val="000000" w:themeColor="text1"/>
          <w:sz w:val="24"/>
          <w:szCs w:val="24"/>
          <w:lang w:eastAsia="tr-TR"/>
        </w:rPr>
      </w:pPr>
      <w:r w:rsidRPr="00ED6B38">
        <w:rPr>
          <w:rFonts w:ascii="Times New Roman" w:eastAsia="Times New Roman" w:hAnsi="Times New Roman" w:cs="Times New Roman"/>
          <w:b/>
          <w:color w:val="000000" w:themeColor="text1"/>
          <w:sz w:val="24"/>
          <w:szCs w:val="24"/>
          <w:lang w:eastAsia="tr-TR"/>
        </w:rPr>
        <w:t>Mücbir Sebepler ve Telafi Ödemeleri</w:t>
      </w:r>
    </w:p>
    <w:p w14:paraId="0B3E1ABE" w14:textId="77777777" w:rsidR="009F1685" w:rsidRPr="00ED6B38" w:rsidRDefault="009F1685" w:rsidP="009F1685">
      <w:pPr>
        <w:spacing w:after="0" w:line="240" w:lineRule="auto"/>
        <w:jc w:val="both"/>
        <w:rPr>
          <w:rFonts w:ascii="Times New Roman" w:eastAsia="Times New Roman" w:hAnsi="Times New Roman" w:cs="Times New Roman"/>
          <w:color w:val="000000" w:themeColor="text1"/>
          <w:sz w:val="24"/>
          <w:szCs w:val="24"/>
          <w:lang w:eastAsia="tr-TR"/>
        </w:rPr>
      </w:pPr>
    </w:p>
    <w:p w14:paraId="6894AFBB" w14:textId="77777777" w:rsidR="009F1685" w:rsidRPr="00627C23" w:rsidRDefault="009F1685" w:rsidP="009F1685">
      <w:pPr>
        <w:spacing w:after="0" w:line="240" w:lineRule="auto"/>
        <w:jc w:val="both"/>
        <w:rPr>
          <w:rFonts w:ascii="Times New Roman" w:eastAsia="Times New Roman" w:hAnsi="Times New Roman" w:cs="Times New Roman"/>
          <w:sz w:val="24"/>
          <w:szCs w:val="24"/>
          <w:lang w:eastAsia="tr-TR"/>
        </w:rPr>
      </w:pPr>
      <w:bookmarkStart w:id="2" w:name="_Hlk39838274"/>
      <w:r>
        <w:rPr>
          <w:rFonts w:ascii="Times New Roman" w:eastAsia="Times New Roman" w:hAnsi="Times New Roman" w:cs="Times New Roman"/>
          <w:sz w:val="24"/>
          <w:szCs w:val="24"/>
          <w:lang w:eastAsia="tr-TR"/>
        </w:rPr>
        <w:tab/>
      </w:r>
      <w:r w:rsidRPr="00627C23">
        <w:rPr>
          <w:rFonts w:ascii="Times New Roman" w:eastAsia="Times New Roman" w:hAnsi="Times New Roman" w:cs="Times New Roman"/>
          <w:b/>
          <w:sz w:val="24"/>
          <w:szCs w:val="24"/>
          <w:lang w:eastAsia="tr-TR"/>
        </w:rPr>
        <w:t>Mücbir sebepler</w:t>
      </w:r>
    </w:p>
    <w:p w14:paraId="2B26886E" w14:textId="59C2E1A7" w:rsidR="009F1685" w:rsidRPr="00627C23" w:rsidRDefault="009F1685" w:rsidP="009F1685">
      <w:pPr>
        <w:spacing w:after="0"/>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b/>
          <w:sz w:val="24"/>
          <w:szCs w:val="24"/>
          <w:lang w:eastAsia="tr-TR"/>
        </w:rPr>
        <w:tab/>
        <w:t xml:space="preserve">MADDE </w:t>
      </w:r>
      <w:r w:rsidR="00365E77">
        <w:rPr>
          <w:rFonts w:ascii="Times New Roman" w:eastAsia="Times New Roman" w:hAnsi="Times New Roman" w:cs="Times New Roman"/>
          <w:b/>
          <w:sz w:val="24"/>
          <w:szCs w:val="24"/>
          <w:lang w:eastAsia="tr-TR"/>
        </w:rPr>
        <w:t>17</w:t>
      </w:r>
      <w:r w:rsidRPr="00627C23">
        <w:rPr>
          <w:rFonts w:ascii="Times New Roman" w:eastAsia="Times New Roman" w:hAnsi="Times New Roman" w:cs="Times New Roman"/>
          <w:b/>
          <w:sz w:val="24"/>
          <w:szCs w:val="24"/>
          <w:lang w:eastAsia="tr-TR"/>
        </w:rPr>
        <w:t xml:space="preserve">– </w:t>
      </w:r>
      <w:bookmarkEnd w:id="2"/>
      <w:r w:rsidRPr="00627C23">
        <w:rPr>
          <w:rFonts w:ascii="Times New Roman" w:eastAsia="Times New Roman" w:hAnsi="Times New Roman" w:cs="Times New Roman"/>
          <w:sz w:val="24"/>
          <w:szCs w:val="24"/>
          <w:lang w:eastAsia="tr-TR"/>
        </w:rPr>
        <w:t>(1) Doğal afetler, yangın, demiryolu kazaları ile olayları, kanuni grev, genel salgın hastalık, kısmi veya genel seferberlik ilanı halleri ve gerektiğinde Bakanlık tarafından belirlenecek benzeri diğer haller mücbir sebep olarak değerlendirilir.</w:t>
      </w:r>
    </w:p>
    <w:p w14:paraId="004CA23B" w14:textId="77777777" w:rsidR="009F1685" w:rsidRPr="00627C23" w:rsidRDefault="009F1685" w:rsidP="009F1685">
      <w:pPr>
        <w:spacing w:after="0"/>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sz w:val="24"/>
          <w:szCs w:val="24"/>
          <w:lang w:eastAsia="tr-TR"/>
        </w:rPr>
        <w:tab/>
        <w:t>(2) Bakanlık tarafından birinci fıkrada belirtilen hallerin mücbir sebep olarak kabul edilebilmesi için; kamu hizmeti yükümlüsünden kaynaklanan bir kusurdan ileri gelmemiş olması, taahhüdün ve sorumluluğun yerine getirilmesine engel nitelikte olması, kamu hizmeti yükümlüsünün bu engeli ortadan kaldırmaya gücünün yetmemiş bulunması, meydana geldiği tarihi izleyen yirmi gün içinde kamu hizmeti yükümlüsünün Bakanlığa yazılı olarak bildirimde bulunması ve yetkili merciler tarafından belgelendirilebilmesi halinde bu belgelerin ibrazı zorunludur.</w:t>
      </w:r>
    </w:p>
    <w:p w14:paraId="16F862BD" w14:textId="77777777" w:rsidR="009F1685" w:rsidRPr="00627C23" w:rsidRDefault="009F1685" w:rsidP="009F1685">
      <w:pPr>
        <w:spacing w:after="0"/>
        <w:jc w:val="both"/>
        <w:rPr>
          <w:rFonts w:ascii="Times New Roman" w:eastAsia="Times New Roman" w:hAnsi="Times New Roman" w:cs="Times New Roman"/>
          <w:sz w:val="24"/>
          <w:szCs w:val="24"/>
          <w:lang w:eastAsia="tr-TR"/>
        </w:rPr>
      </w:pPr>
    </w:p>
    <w:p w14:paraId="51F0B411" w14:textId="77777777" w:rsidR="009F1685" w:rsidRPr="00627C23" w:rsidRDefault="009F1685" w:rsidP="00D14534">
      <w:pPr>
        <w:spacing w:after="0" w:line="240" w:lineRule="atLeast"/>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sz w:val="24"/>
          <w:szCs w:val="24"/>
          <w:lang w:eastAsia="tr-TR"/>
        </w:rPr>
        <w:tab/>
      </w:r>
      <w:r w:rsidRPr="00627C23">
        <w:rPr>
          <w:rFonts w:ascii="Times New Roman" w:eastAsia="Times New Roman" w:hAnsi="Times New Roman" w:cs="Times New Roman"/>
          <w:b/>
          <w:sz w:val="24"/>
          <w:szCs w:val="24"/>
          <w:lang w:eastAsia="tr-TR"/>
        </w:rPr>
        <w:t>Telafi ödemeleri</w:t>
      </w:r>
    </w:p>
    <w:p w14:paraId="1A38DC5B" w14:textId="5AEB988E" w:rsidR="009F1685" w:rsidRPr="00627C23" w:rsidRDefault="009F1685" w:rsidP="00D14534">
      <w:pPr>
        <w:spacing w:after="0" w:line="240" w:lineRule="atLeast"/>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b/>
          <w:sz w:val="24"/>
          <w:szCs w:val="24"/>
          <w:lang w:eastAsia="tr-TR"/>
        </w:rPr>
        <w:tab/>
        <w:t xml:space="preserve">MADDE </w:t>
      </w:r>
      <w:r w:rsidR="00365E77">
        <w:rPr>
          <w:rFonts w:ascii="Times New Roman" w:eastAsia="Times New Roman" w:hAnsi="Times New Roman" w:cs="Times New Roman"/>
          <w:b/>
          <w:sz w:val="24"/>
          <w:szCs w:val="24"/>
          <w:lang w:eastAsia="tr-TR"/>
        </w:rPr>
        <w:t>18</w:t>
      </w:r>
      <w:r w:rsidRPr="00627C23">
        <w:rPr>
          <w:rFonts w:ascii="Times New Roman" w:eastAsia="Times New Roman" w:hAnsi="Times New Roman" w:cs="Times New Roman"/>
          <w:b/>
          <w:sz w:val="24"/>
          <w:szCs w:val="24"/>
          <w:lang w:eastAsia="tr-TR"/>
        </w:rPr>
        <w:t xml:space="preserve">- </w:t>
      </w:r>
      <w:r w:rsidR="007E4AB5" w:rsidRPr="00627C23">
        <w:rPr>
          <w:rFonts w:ascii="Times New Roman" w:eastAsia="Times New Roman" w:hAnsi="Times New Roman" w:cs="Times New Roman"/>
          <w:sz w:val="24"/>
          <w:szCs w:val="24"/>
          <w:lang w:eastAsia="tr-TR"/>
        </w:rPr>
        <w:t>(1)</w:t>
      </w:r>
      <w:r w:rsidR="007E4AB5" w:rsidRPr="00627C23">
        <w:rPr>
          <w:rFonts w:ascii="Times New Roman" w:eastAsia="Times New Roman" w:hAnsi="Times New Roman" w:cs="Times New Roman"/>
          <w:b/>
          <w:sz w:val="24"/>
          <w:szCs w:val="24"/>
          <w:lang w:eastAsia="tr-TR"/>
        </w:rPr>
        <w:t xml:space="preserve"> </w:t>
      </w:r>
      <w:r w:rsidR="00943BB7" w:rsidRPr="00627C23">
        <w:rPr>
          <w:rFonts w:ascii="Times New Roman" w:eastAsia="Times New Roman" w:hAnsi="Times New Roman" w:cs="Times New Roman"/>
          <w:sz w:val="24"/>
          <w:szCs w:val="24"/>
          <w:lang w:eastAsia="tr-TR"/>
        </w:rPr>
        <w:t xml:space="preserve">Mücbir sebepler dolayısıyla geçici bir süreliğine kamu hizmeti yükümlülüğü kapsamındaki yolcu taşımacılığı hizmetlerinin kısmen veya tamamen durması halinde, </w:t>
      </w:r>
      <w:r w:rsidR="0065524C" w:rsidRPr="00627C23">
        <w:rPr>
          <w:rFonts w:ascii="Times New Roman" w:eastAsia="Times New Roman" w:hAnsi="Times New Roman" w:cs="Times New Roman"/>
          <w:sz w:val="24"/>
          <w:szCs w:val="24"/>
          <w:lang w:eastAsia="tr-TR"/>
        </w:rPr>
        <w:t xml:space="preserve">duran tren seferleriyle sınırlı olmak üzere </w:t>
      </w:r>
      <w:r w:rsidR="007E4AB5" w:rsidRPr="00627C23">
        <w:rPr>
          <w:rFonts w:ascii="Times New Roman" w:eastAsia="Times New Roman" w:hAnsi="Times New Roman" w:cs="Times New Roman"/>
          <w:sz w:val="24"/>
          <w:szCs w:val="24"/>
          <w:lang w:eastAsia="tr-TR"/>
        </w:rPr>
        <w:t xml:space="preserve">yürürlükteki </w:t>
      </w:r>
      <w:r w:rsidR="0065524C" w:rsidRPr="00627C23">
        <w:rPr>
          <w:rFonts w:ascii="Times New Roman" w:eastAsia="Times New Roman" w:hAnsi="Times New Roman" w:cs="Times New Roman"/>
          <w:sz w:val="24"/>
          <w:szCs w:val="24"/>
          <w:lang w:eastAsia="tr-TR"/>
        </w:rPr>
        <w:t>maliyet kalemleri tablosundaki ilgili değerleri esas alınarak;</w:t>
      </w:r>
    </w:p>
    <w:p w14:paraId="126A557F" w14:textId="77777777" w:rsidR="003F4900" w:rsidRPr="00627C23" w:rsidRDefault="0065524C" w:rsidP="00D14534">
      <w:pPr>
        <w:pStyle w:val="ListeParagraf"/>
        <w:numPr>
          <w:ilvl w:val="0"/>
          <w:numId w:val="37"/>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sz w:val="24"/>
          <w:szCs w:val="24"/>
          <w:lang w:eastAsia="tr-TR"/>
        </w:rPr>
        <w:t>Araç bakım maliyetleri,</w:t>
      </w:r>
    </w:p>
    <w:p w14:paraId="145E92BA" w14:textId="77777777" w:rsidR="003F4900" w:rsidRPr="00627C23" w:rsidRDefault="0065524C" w:rsidP="00D14534">
      <w:pPr>
        <w:pStyle w:val="ListeParagraf"/>
        <w:numPr>
          <w:ilvl w:val="0"/>
          <w:numId w:val="37"/>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sz w:val="24"/>
          <w:szCs w:val="24"/>
          <w:lang w:eastAsia="tr-TR"/>
        </w:rPr>
        <w:t>Amortisman ve/veya kiralama maliyetleri,</w:t>
      </w:r>
    </w:p>
    <w:p w14:paraId="0B2F95C8" w14:textId="77777777" w:rsidR="003F4900" w:rsidRPr="00627C23" w:rsidRDefault="0065524C" w:rsidP="00D14534">
      <w:pPr>
        <w:pStyle w:val="ListeParagraf"/>
        <w:numPr>
          <w:ilvl w:val="0"/>
          <w:numId w:val="37"/>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sz w:val="24"/>
          <w:szCs w:val="24"/>
          <w:lang w:eastAsia="tr-TR"/>
        </w:rPr>
        <w:t>Biletleme maliyetlerinin 1/2'si,</w:t>
      </w:r>
    </w:p>
    <w:p w14:paraId="3B91D394" w14:textId="77777777" w:rsidR="003F4900" w:rsidRPr="00627C23" w:rsidRDefault="0065524C" w:rsidP="00D14534">
      <w:pPr>
        <w:pStyle w:val="ListeParagraf"/>
        <w:numPr>
          <w:ilvl w:val="0"/>
          <w:numId w:val="37"/>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sz w:val="24"/>
          <w:szCs w:val="24"/>
          <w:lang w:eastAsia="tr-TR"/>
        </w:rPr>
        <w:t>Tren üstü personel maliyetlerinin 1/2'si,</w:t>
      </w:r>
    </w:p>
    <w:p w14:paraId="646E97E6" w14:textId="77777777" w:rsidR="0065524C" w:rsidRPr="00627C23" w:rsidRDefault="007E4AB5" w:rsidP="00D14534">
      <w:pPr>
        <w:pStyle w:val="ListeParagraf"/>
        <w:numPr>
          <w:ilvl w:val="0"/>
          <w:numId w:val="37"/>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sz w:val="24"/>
          <w:szCs w:val="24"/>
          <w:lang w:eastAsia="tr-TR"/>
        </w:rPr>
        <w:t>Genel yönetim maliyetlerinin 1/2'si,</w:t>
      </w:r>
    </w:p>
    <w:p w14:paraId="01C6492C" w14:textId="77777777" w:rsidR="007E4AB5" w:rsidRPr="00627C23" w:rsidRDefault="007E4AB5" w:rsidP="00D14534">
      <w:pPr>
        <w:spacing w:after="0" w:line="240" w:lineRule="atLeast"/>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sz w:val="24"/>
          <w:szCs w:val="24"/>
          <w:lang w:eastAsia="tr-TR"/>
        </w:rPr>
        <w:tab/>
      </w:r>
      <w:proofErr w:type="gramStart"/>
      <w:r w:rsidRPr="00627C23">
        <w:rPr>
          <w:rFonts w:ascii="Times New Roman" w:eastAsia="Times New Roman" w:hAnsi="Times New Roman" w:cs="Times New Roman"/>
          <w:sz w:val="24"/>
          <w:szCs w:val="24"/>
          <w:lang w:eastAsia="tr-TR"/>
        </w:rPr>
        <w:t>ve</w:t>
      </w:r>
      <w:proofErr w:type="gramEnd"/>
      <w:r w:rsidRPr="00627C23">
        <w:rPr>
          <w:rFonts w:ascii="Times New Roman" w:eastAsia="Times New Roman" w:hAnsi="Times New Roman" w:cs="Times New Roman"/>
          <w:sz w:val="24"/>
          <w:szCs w:val="24"/>
          <w:lang w:eastAsia="tr-TR"/>
        </w:rPr>
        <w:t xml:space="preserve"> bunlara ilişkin uygulanabilir fiyat farkı tutarları kamu hizmeti yükümlüsüne ödenir.</w:t>
      </w:r>
    </w:p>
    <w:p w14:paraId="2EF1BEB4" w14:textId="77777777" w:rsidR="007E4AB5" w:rsidRDefault="007E4AB5" w:rsidP="00D14534">
      <w:pPr>
        <w:spacing w:after="0" w:line="240" w:lineRule="atLeast"/>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sz w:val="24"/>
          <w:szCs w:val="24"/>
          <w:lang w:eastAsia="tr-TR"/>
        </w:rPr>
        <w:tab/>
        <w:t>(2) Kamu hizmeti sözleşmelerinin mücbir sebeplerle yürütülmesinin imkânsız hale gelmesine istinaden feshedilmesi halinde, fesih bildirimiyle birlikte ortadan kaldırılan kamu hizmeti yükümlülükleri kapsamındaki yolcu taşımacılığı hizmetine yö</w:t>
      </w:r>
      <w:r w:rsidR="00D14534" w:rsidRPr="00627C23">
        <w:rPr>
          <w:rFonts w:ascii="Times New Roman" w:eastAsia="Times New Roman" w:hAnsi="Times New Roman" w:cs="Times New Roman"/>
          <w:sz w:val="24"/>
          <w:szCs w:val="24"/>
          <w:lang w:eastAsia="tr-TR"/>
        </w:rPr>
        <w:t>nelik telafi ödemesi yapılamaz.</w:t>
      </w:r>
    </w:p>
    <w:p w14:paraId="0B2DCF32" w14:textId="77777777" w:rsidR="00627C23" w:rsidRDefault="00627C23" w:rsidP="00D14534">
      <w:pPr>
        <w:spacing w:after="0" w:line="240" w:lineRule="atLeast"/>
        <w:jc w:val="both"/>
        <w:rPr>
          <w:rFonts w:ascii="Times New Roman" w:eastAsia="Times New Roman" w:hAnsi="Times New Roman" w:cs="Times New Roman"/>
          <w:sz w:val="24"/>
          <w:szCs w:val="24"/>
          <w:lang w:eastAsia="tr-TR"/>
        </w:rPr>
      </w:pPr>
    </w:p>
    <w:p w14:paraId="7772666F" w14:textId="77777777" w:rsidR="00627C23" w:rsidRDefault="00627C23" w:rsidP="00D14534">
      <w:pPr>
        <w:spacing w:after="0" w:line="240" w:lineRule="atLeast"/>
        <w:jc w:val="both"/>
        <w:rPr>
          <w:rFonts w:ascii="Times New Roman" w:eastAsia="Times New Roman" w:hAnsi="Times New Roman" w:cs="Times New Roman"/>
          <w:sz w:val="24"/>
          <w:szCs w:val="24"/>
          <w:lang w:eastAsia="tr-TR"/>
        </w:rPr>
      </w:pPr>
    </w:p>
    <w:p w14:paraId="7AD0B625" w14:textId="77777777" w:rsidR="000C059C" w:rsidRDefault="000C059C" w:rsidP="00D14534">
      <w:pPr>
        <w:spacing w:after="0" w:line="240" w:lineRule="atLeast"/>
        <w:jc w:val="both"/>
        <w:rPr>
          <w:rFonts w:ascii="Times New Roman" w:eastAsia="Times New Roman" w:hAnsi="Times New Roman" w:cs="Times New Roman"/>
          <w:sz w:val="24"/>
          <w:szCs w:val="24"/>
          <w:lang w:eastAsia="tr-TR"/>
        </w:rPr>
      </w:pPr>
    </w:p>
    <w:p w14:paraId="33E8932B" w14:textId="77777777" w:rsidR="009F1685" w:rsidRPr="00627C23" w:rsidRDefault="00AC6EA0" w:rsidP="00D14534">
      <w:pPr>
        <w:tabs>
          <w:tab w:val="left" w:pos="0"/>
        </w:tabs>
        <w:spacing w:after="0" w:line="240" w:lineRule="atLeast"/>
        <w:jc w:val="center"/>
        <w:rPr>
          <w:rFonts w:ascii="Times New Roman" w:eastAsia="Times New Roman" w:hAnsi="Times New Roman" w:cs="Times New Roman"/>
          <w:b/>
          <w:color w:val="000000" w:themeColor="text1"/>
          <w:sz w:val="24"/>
          <w:szCs w:val="24"/>
          <w:lang w:eastAsia="tr-TR"/>
        </w:rPr>
      </w:pPr>
      <w:r w:rsidRPr="00627C23">
        <w:rPr>
          <w:rFonts w:ascii="Times New Roman" w:eastAsia="Times New Roman" w:hAnsi="Times New Roman" w:cs="Times New Roman"/>
          <w:b/>
          <w:color w:val="000000" w:themeColor="text1"/>
          <w:sz w:val="24"/>
          <w:szCs w:val="24"/>
          <w:lang w:eastAsia="tr-TR"/>
        </w:rPr>
        <w:t>DÖRDÜNCÜ</w:t>
      </w:r>
      <w:r w:rsidR="009F1685" w:rsidRPr="00627C23">
        <w:rPr>
          <w:rFonts w:ascii="Times New Roman" w:eastAsia="Times New Roman" w:hAnsi="Times New Roman" w:cs="Times New Roman"/>
          <w:b/>
          <w:color w:val="000000" w:themeColor="text1"/>
          <w:sz w:val="24"/>
          <w:szCs w:val="24"/>
          <w:lang w:eastAsia="tr-TR"/>
        </w:rPr>
        <w:t xml:space="preserve"> BÖLÜM</w:t>
      </w:r>
    </w:p>
    <w:p w14:paraId="7C62977C" w14:textId="77777777" w:rsidR="009F1685" w:rsidRPr="00627C23" w:rsidRDefault="009F1685" w:rsidP="00D14534">
      <w:pPr>
        <w:tabs>
          <w:tab w:val="left" w:pos="0"/>
        </w:tabs>
        <w:spacing w:after="0" w:line="240" w:lineRule="atLeast"/>
        <w:jc w:val="center"/>
        <w:rPr>
          <w:rFonts w:ascii="Times New Roman" w:eastAsia="Times New Roman" w:hAnsi="Times New Roman" w:cs="Times New Roman"/>
          <w:b/>
          <w:color w:val="000000" w:themeColor="text1"/>
          <w:sz w:val="24"/>
          <w:szCs w:val="24"/>
          <w:lang w:eastAsia="tr-TR"/>
        </w:rPr>
      </w:pPr>
      <w:r w:rsidRPr="00627C23">
        <w:rPr>
          <w:rFonts w:ascii="Times New Roman" w:eastAsia="Times New Roman" w:hAnsi="Times New Roman" w:cs="Times New Roman"/>
          <w:b/>
          <w:color w:val="000000" w:themeColor="text1"/>
          <w:sz w:val="24"/>
          <w:szCs w:val="24"/>
          <w:lang w:eastAsia="tr-TR"/>
        </w:rPr>
        <w:t>Kamu Hizmeti Sözleşmelerinin Değiştirilmesi</w:t>
      </w:r>
    </w:p>
    <w:p w14:paraId="6D5A5918" w14:textId="77777777" w:rsidR="009F1685" w:rsidRDefault="009F1685" w:rsidP="00D14534">
      <w:pPr>
        <w:spacing w:after="0" w:line="240" w:lineRule="atLeast"/>
        <w:jc w:val="both"/>
        <w:rPr>
          <w:rFonts w:ascii="Times New Roman" w:eastAsia="Times New Roman" w:hAnsi="Times New Roman" w:cs="Times New Roman"/>
          <w:sz w:val="24"/>
          <w:szCs w:val="24"/>
          <w:lang w:eastAsia="tr-TR"/>
        </w:rPr>
      </w:pPr>
    </w:p>
    <w:p w14:paraId="3E18E109" w14:textId="77777777" w:rsidR="009F1685" w:rsidRPr="00627C23" w:rsidRDefault="009F1685" w:rsidP="0035741D">
      <w:p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627C23">
        <w:rPr>
          <w:rFonts w:ascii="Times New Roman" w:eastAsia="Times New Roman" w:hAnsi="Times New Roman" w:cs="Times New Roman"/>
          <w:b/>
          <w:sz w:val="24"/>
          <w:szCs w:val="24"/>
          <w:lang w:eastAsia="tr-TR"/>
        </w:rPr>
        <w:t>Sözleşme kapsamında yapılacak iş artışı ve iş eksilişi</w:t>
      </w:r>
    </w:p>
    <w:p w14:paraId="5B7DDEB9" w14:textId="44A67939" w:rsidR="009F1685" w:rsidRPr="00627C23" w:rsidRDefault="009F1685" w:rsidP="0035741D">
      <w:pPr>
        <w:spacing w:after="0" w:line="240" w:lineRule="atLeast"/>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sz w:val="24"/>
          <w:szCs w:val="24"/>
          <w:lang w:eastAsia="tr-TR"/>
        </w:rPr>
        <w:tab/>
      </w:r>
      <w:r w:rsidRPr="00627C23">
        <w:rPr>
          <w:rFonts w:ascii="Times New Roman" w:eastAsia="Times New Roman" w:hAnsi="Times New Roman" w:cs="Times New Roman"/>
          <w:b/>
          <w:sz w:val="24"/>
          <w:szCs w:val="24"/>
          <w:lang w:eastAsia="tr-TR"/>
        </w:rPr>
        <w:t xml:space="preserve">MADDE </w:t>
      </w:r>
      <w:r w:rsidR="00B76192">
        <w:rPr>
          <w:rFonts w:ascii="Times New Roman" w:eastAsia="Times New Roman" w:hAnsi="Times New Roman" w:cs="Times New Roman"/>
          <w:b/>
          <w:sz w:val="24"/>
          <w:szCs w:val="24"/>
          <w:lang w:eastAsia="tr-TR"/>
        </w:rPr>
        <w:t>19</w:t>
      </w:r>
      <w:r w:rsidRPr="00627C23">
        <w:rPr>
          <w:rFonts w:ascii="Times New Roman" w:eastAsia="Times New Roman" w:hAnsi="Times New Roman" w:cs="Times New Roman"/>
          <w:b/>
          <w:sz w:val="24"/>
          <w:szCs w:val="24"/>
          <w:lang w:eastAsia="tr-TR"/>
        </w:rPr>
        <w:t xml:space="preserve">– </w:t>
      </w:r>
      <w:r w:rsidRPr="00627C23">
        <w:rPr>
          <w:rFonts w:ascii="Times New Roman" w:eastAsia="Times New Roman" w:hAnsi="Times New Roman" w:cs="Times New Roman"/>
          <w:sz w:val="24"/>
          <w:szCs w:val="24"/>
          <w:lang w:eastAsia="tr-TR"/>
        </w:rPr>
        <w:t>(1) Kamu hizmeti sözleşmelerinde öngörülemeyen durumlar nedeniyle hizmetin sürekliliği açısından;</w:t>
      </w:r>
    </w:p>
    <w:p w14:paraId="06D651DA" w14:textId="77777777" w:rsidR="00332430" w:rsidRPr="00627C23" w:rsidRDefault="009F1685" w:rsidP="0035741D">
      <w:pPr>
        <w:pStyle w:val="ListeParagraf"/>
        <w:numPr>
          <w:ilvl w:val="0"/>
          <w:numId w:val="42"/>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sz w:val="24"/>
          <w:szCs w:val="24"/>
          <w:lang w:eastAsia="tr-TR"/>
        </w:rPr>
        <w:t>Günlük, haftalık, aylık, sezonluk, yıllık ve toplam tren sefer sayılarında,</w:t>
      </w:r>
    </w:p>
    <w:p w14:paraId="670EC839" w14:textId="77777777" w:rsidR="00332430" w:rsidRPr="00CD0AB8" w:rsidRDefault="00292336" w:rsidP="0035741D">
      <w:pPr>
        <w:pStyle w:val="ListeParagraf"/>
        <w:numPr>
          <w:ilvl w:val="0"/>
          <w:numId w:val="42"/>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CD0AB8">
        <w:rPr>
          <w:rFonts w:ascii="Times New Roman" w:eastAsia="Times New Roman" w:hAnsi="Times New Roman" w:cs="Times New Roman"/>
          <w:sz w:val="24"/>
          <w:szCs w:val="24"/>
          <w:lang w:eastAsia="tr-TR"/>
        </w:rPr>
        <w:t>Altyapı bakım-onarımı vb. durumlardan kaynaklanmak ve a</w:t>
      </w:r>
      <w:r w:rsidR="009F1685" w:rsidRPr="00CD0AB8">
        <w:rPr>
          <w:rFonts w:ascii="Times New Roman" w:eastAsia="Times New Roman" w:hAnsi="Times New Roman" w:cs="Times New Roman"/>
          <w:sz w:val="24"/>
          <w:szCs w:val="24"/>
          <w:lang w:eastAsia="tr-TR"/>
        </w:rPr>
        <w:t>ynı il idaresi sınırları içerisinde kalmak şartıyla kalkış-varış istasyonlarında,</w:t>
      </w:r>
    </w:p>
    <w:p w14:paraId="3D241D1B" w14:textId="77777777" w:rsidR="00332430" w:rsidRPr="00627C23" w:rsidRDefault="009F1685" w:rsidP="0035741D">
      <w:pPr>
        <w:pStyle w:val="ListeParagraf"/>
        <w:numPr>
          <w:ilvl w:val="0"/>
          <w:numId w:val="42"/>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sz w:val="24"/>
          <w:szCs w:val="24"/>
          <w:lang w:eastAsia="tr-TR"/>
        </w:rPr>
        <w:lastRenderedPageBreak/>
        <w:t xml:space="preserve">Ara </w:t>
      </w:r>
      <w:r w:rsidR="00B60B16" w:rsidRPr="00627C23">
        <w:rPr>
          <w:rFonts w:ascii="Times New Roman" w:eastAsia="Times New Roman" w:hAnsi="Times New Roman" w:cs="Times New Roman"/>
          <w:sz w:val="24"/>
          <w:szCs w:val="24"/>
          <w:lang w:eastAsia="tr-TR"/>
        </w:rPr>
        <w:t>güzergâhlar</w:t>
      </w:r>
      <w:r w:rsidRPr="00627C23">
        <w:rPr>
          <w:rFonts w:ascii="Times New Roman" w:eastAsia="Times New Roman" w:hAnsi="Times New Roman" w:cs="Times New Roman"/>
          <w:sz w:val="24"/>
          <w:szCs w:val="24"/>
          <w:lang w:eastAsia="tr-TR"/>
        </w:rPr>
        <w:t xml:space="preserve"> ile hat uzunluğunda,</w:t>
      </w:r>
    </w:p>
    <w:p w14:paraId="2D7D6BF4" w14:textId="77777777" w:rsidR="009F1685" w:rsidRPr="00627C23" w:rsidRDefault="009F1685" w:rsidP="0035741D">
      <w:pPr>
        <w:pStyle w:val="ListeParagraf"/>
        <w:numPr>
          <w:ilvl w:val="0"/>
          <w:numId w:val="42"/>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sz w:val="24"/>
          <w:szCs w:val="24"/>
          <w:lang w:eastAsia="tr-TR"/>
        </w:rPr>
        <w:t>Lokomotif, vagon, set tipi veya sayısında,</w:t>
      </w:r>
    </w:p>
    <w:p w14:paraId="3FA32CA2" w14:textId="77777777" w:rsidR="009F1685" w:rsidRPr="00627C23" w:rsidRDefault="00332430" w:rsidP="0035741D">
      <w:pPr>
        <w:spacing w:after="0" w:line="240" w:lineRule="atLeast"/>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sz w:val="24"/>
          <w:szCs w:val="24"/>
          <w:lang w:eastAsia="tr-TR"/>
        </w:rPr>
        <w:tab/>
      </w:r>
      <w:proofErr w:type="gramStart"/>
      <w:r w:rsidR="009F1685" w:rsidRPr="00627C23">
        <w:rPr>
          <w:rFonts w:ascii="Times New Roman" w:eastAsia="Times New Roman" w:hAnsi="Times New Roman" w:cs="Times New Roman"/>
          <w:sz w:val="24"/>
          <w:szCs w:val="24"/>
          <w:lang w:eastAsia="tr-TR"/>
        </w:rPr>
        <w:t>değişiklik</w:t>
      </w:r>
      <w:proofErr w:type="gramEnd"/>
      <w:r w:rsidR="009F1685" w:rsidRPr="00627C23">
        <w:rPr>
          <w:rFonts w:ascii="Times New Roman" w:eastAsia="Times New Roman" w:hAnsi="Times New Roman" w:cs="Times New Roman"/>
          <w:sz w:val="24"/>
          <w:szCs w:val="24"/>
          <w:lang w:eastAsia="tr-TR"/>
        </w:rPr>
        <w:t xml:space="preserve"> yapılmasının zorunlu olması halinde,</w:t>
      </w:r>
    </w:p>
    <w:p w14:paraId="71F41725" w14:textId="262F6515" w:rsidR="009F1685" w:rsidRPr="00627C23" w:rsidRDefault="009F1685" w:rsidP="0035741D">
      <w:pPr>
        <w:spacing w:after="0" w:line="240" w:lineRule="atLeast"/>
        <w:jc w:val="both"/>
        <w:rPr>
          <w:rFonts w:ascii="Times New Roman" w:eastAsia="Times New Roman" w:hAnsi="Times New Roman" w:cs="Times New Roman"/>
          <w:sz w:val="24"/>
          <w:szCs w:val="24"/>
          <w:lang w:eastAsia="tr-TR"/>
        </w:rPr>
      </w:pPr>
      <w:proofErr w:type="gramStart"/>
      <w:r w:rsidRPr="00627C23">
        <w:rPr>
          <w:rFonts w:ascii="Times New Roman" w:eastAsia="Times New Roman" w:hAnsi="Times New Roman" w:cs="Times New Roman"/>
          <w:sz w:val="24"/>
          <w:szCs w:val="24"/>
          <w:lang w:eastAsia="tr-TR"/>
        </w:rPr>
        <w:t>halihazırda</w:t>
      </w:r>
      <w:proofErr w:type="gramEnd"/>
      <w:r w:rsidRPr="00627C23">
        <w:rPr>
          <w:rFonts w:ascii="Times New Roman" w:eastAsia="Times New Roman" w:hAnsi="Times New Roman" w:cs="Times New Roman"/>
          <w:sz w:val="24"/>
          <w:szCs w:val="24"/>
          <w:lang w:eastAsia="tr-TR"/>
        </w:rPr>
        <w:t xml:space="preserve"> sözleşmeye bağlanmış her bir hat için ortay</w:t>
      </w:r>
      <w:r w:rsidR="00B60B16" w:rsidRPr="00627C23">
        <w:rPr>
          <w:rFonts w:ascii="Times New Roman" w:eastAsia="Times New Roman" w:hAnsi="Times New Roman" w:cs="Times New Roman"/>
          <w:sz w:val="24"/>
          <w:szCs w:val="24"/>
          <w:lang w:eastAsia="tr-TR"/>
        </w:rPr>
        <w:t>a çıkan toplam tren-km değerlerinin</w:t>
      </w:r>
      <w:r w:rsidRPr="00627C23">
        <w:rPr>
          <w:rFonts w:ascii="Times New Roman" w:eastAsia="Times New Roman" w:hAnsi="Times New Roman" w:cs="Times New Roman"/>
          <w:sz w:val="24"/>
          <w:szCs w:val="24"/>
          <w:lang w:eastAsia="tr-TR"/>
        </w:rPr>
        <w:t xml:space="preserve"> değiştirilmesi suretiyle, sözleşme süresinde değişiklik yapılmaksızın </w:t>
      </w:r>
      <w:bookmarkStart w:id="3" w:name="_Hlk39846815"/>
      <w:r w:rsidRPr="00627C23">
        <w:rPr>
          <w:rFonts w:ascii="Times New Roman" w:eastAsia="Times New Roman" w:hAnsi="Times New Roman" w:cs="Times New Roman"/>
          <w:sz w:val="24"/>
          <w:szCs w:val="24"/>
          <w:lang w:eastAsia="tr-TR"/>
        </w:rPr>
        <w:t xml:space="preserve">Bakanlık tarafından uygun görülmesi </w:t>
      </w:r>
      <w:r w:rsidR="00B60B16" w:rsidRPr="00627C23">
        <w:rPr>
          <w:rFonts w:ascii="Times New Roman" w:eastAsia="Times New Roman" w:hAnsi="Times New Roman" w:cs="Times New Roman"/>
          <w:sz w:val="24"/>
          <w:szCs w:val="24"/>
          <w:lang w:eastAsia="tr-TR"/>
        </w:rPr>
        <w:t>şartıyla</w:t>
      </w:r>
      <w:r w:rsidRPr="00627C23">
        <w:rPr>
          <w:rFonts w:ascii="Times New Roman" w:eastAsia="Times New Roman" w:hAnsi="Times New Roman" w:cs="Times New Roman"/>
          <w:sz w:val="24"/>
          <w:szCs w:val="24"/>
          <w:lang w:eastAsia="tr-TR"/>
        </w:rPr>
        <w:t xml:space="preserve"> ilk sözleşme bedelinin % </w:t>
      </w:r>
      <w:r w:rsidR="00604B9F">
        <w:rPr>
          <w:rFonts w:ascii="Times New Roman" w:eastAsia="Times New Roman" w:hAnsi="Times New Roman" w:cs="Times New Roman"/>
          <w:sz w:val="24"/>
          <w:szCs w:val="24"/>
          <w:lang w:eastAsia="tr-TR"/>
        </w:rPr>
        <w:t>15</w:t>
      </w:r>
      <w:r w:rsidRPr="00627C23">
        <w:rPr>
          <w:rFonts w:ascii="Times New Roman" w:eastAsia="Times New Roman" w:hAnsi="Times New Roman" w:cs="Times New Roman"/>
          <w:sz w:val="24"/>
          <w:szCs w:val="24"/>
          <w:lang w:eastAsia="tr-TR"/>
        </w:rPr>
        <w:t>’ine kadar iş artışı veya iş eksilişine gidilebilir.</w:t>
      </w:r>
      <w:bookmarkEnd w:id="3"/>
      <w:r w:rsidRPr="00627C23">
        <w:rPr>
          <w:rFonts w:ascii="Times New Roman" w:eastAsia="Times New Roman" w:hAnsi="Times New Roman" w:cs="Times New Roman"/>
          <w:sz w:val="24"/>
          <w:szCs w:val="24"/>
          <w:lang w:eastAsia="tr-TR"/>
        </w:rPr>
        <w:t xml:space="preserve"> </w:t>
      </w:r>
      <w:bookmarkStart w:id="4" w:name="_Hlk39846873"/>
      <w:r w:rsidRPr="00627C23">
        <w:rPr>
          <w:rFonts w:ascii="Times New Roman" w:eastAsia="Times New Roman" w:hAnsi="Times New Roman" w:cs="Times New Roman"/>
          <w:sz w:val="24"/>
          <w:szCs w:val="24"/>
          <w:lang w:eastAsia="tr-TR"/>
        </w:rPr>
        <w:t xml:space="preserve">Ancak, sözleşme bedelinin </w:t>
      </w:r>
      <w:proofErr w:type="gramStart"/>
      <w:r w:rsidRPr="00627C23">
        <w:rPr>
          <w:rFonts w:ascii="Times New Roman" w:eastAsia="Times New Roman" w:hAnsi="Times New Roman" w:cs="Times New Roman"/>
          <w:sz w:val="24"/>
          <w:szCs w:val="24"/>
          <w:lang w:eastAsia="tr-TR"/>
        </w:rPr>
        <w:t xml:space="preserve">% </w:t>
      </w:r>
      <w:r w:rsidR="00604B9F">
        <w:rPr>
          <w:rFonts w:ascii="Times New Roman" w:eastAsia="Times New Roman" w:hAnsi="Times New Roman" w:cs="Times New Roman"/>
          <w:sz w:val="24"/>
          <w:szCs w:val="24"/>
          <w:lang w:eastAsia="tr-TR"/>
        </w:rPr>
        <w:t>15</w:t>
      </w:r>
      <w:proofErr w:type="gramEnd"/>
      <w:r w:rsidRPr="00627C23">
        <w:rPr>
          <w:rFonts w:ascii="Times New Roman" w:eastAsia="Times New Roman" w:hAnsi="Times New Roman" w:cs="Times New Roman"/>
          <w:sz w:val="24"/>
          <w:szCs w:val="24"/>
          <w:lang w:eastAsia="tr-TR"/>
        </w:rPr>
        <w:t>’ine kadar oran dâhilinde yapılacak iş artışlarında Bakanlık bütçesine bu amaçla tahsis edilen ödeneğin aşılmaması esastır.</w:t>
      </w:r>
    </w:p>
    <w:bookmarkEnd w:id="4"/>
    <w:p w14:paraId="3C28CD8B" w14:textId="77777777" w:rsidR="009F1685" w:rsidRPr="00627C23" w:rsidRDefault="009F1685" w:rsidP="0035741D">
      <w:pPr>
        <w:spacing w:after="0" w:line="240" w:lineRule="atLeast"/>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sz w:val="24"/>
          <w:szCs w:val="24"/>
          <w:lang w:eastAsia="tr-TR"/>
        </w:rPr>
        <w:tab/>
      </w:r>
      <w:bookmarkStart w:id="5" w:name="_Hlk39847370"/>
      <w:r w:rsidRPr="00627C23">
        <w:rPr>
          <w:rFonts w:ascii="Times New Roman" w:eastAsia="Times New Roman" w:hAnsi="Times New Roman" w:cs="Times New Roman"/>
          <w:sz w:val="24"/>
          <w:szCs w:val="24"/>
          <w:lang w:eastAsia="tr-TR"/>
        </w:rPr>
        <w:t>(2) Kamu hizmeti sözleşmeleri devam ederken,</w:t>
      </w:r>
    </w:p>
    <w:p w14:paraId="046224F1" w14:textId="77777777" w:rsidR="00332430" w:rsidRPr="00627C23" w:rsidRDefault="009F1685" w:rsidP="0035741D">
      <w:pPr>
        <w:pStyle w:val="ListeParagraf"/>
        <w:numPr>
          <w:ilvl w:val="0"/>
          <w:numId w:val="38"/>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sz w:val="24"/>
          <w:szCs w:val="24"/>
          <w:lang w:eastAsia="tr-TR"/>
        </w:rPr>
        <w:t>Kamu hizmeti yükümlülüğü kapsamındaki genel hat listesine Cumhurbaşkanı tarafından yeni hat veya hatların eklenmesi veya,</w:t>
      </w:r>
    </w:p>
    <w:p w14:paraId="442FE40D" w14:textId="77777777" w:rsidR="009F1685" w:rsidRPr="00627C23" w:rsidRDefault="009F1685" w:rsidP="0035741D">
      <w:pPr>
        <w:pStyle w:val="ListeParagraf"/>
        <w:numPr>
          <w:ilvl w:val="0"/>
          <w:numId w:val="38"/>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sz w:val="24"/>
          <w:szCs w:val="24"/>
          <w:lang w:eastAsia="tr-TR"/>
        </w:rPr>
        <w:t xml:space="preserve">Diğer bir kamu hizmeti sözleşmesinin feshedilmesi nedeniyle bu sözleşmedeki hizmete ait hat veya hatlarda yolcu taşımacılığı </w:t>
      </w:r>
      <w:r w:rsidR="00B60B16" w:rsidRPr="00627C23">
        <w:rPr>
          <w:rFonts w:ascii="Times New Roman" w:eastAsia="Times New Roman" w:hAnsi="Times New Roman" w:cs="Times New Roman"/>
          <w:sz w:val="24"/>
          <w:szCs w:val="24"/>
          <w:lang w:eastAsia="tr-TR"/>
        </w:rPr>
        <w:t>hizmeti verilmemesi</w:t>
      </w:r>
      <w:r w:rsidRPr="00627C23">
        <w:rPr>
          <w:rFonts w:ascii="Times New Roman" w:eastAsia="Times New Roman" w:hAnsi="Times New Roman" w:cs="Times New Roman"/>
          <w:sz w:val="24"/>
          <w:szCs w:val="24"/>
          <w:lang w:eastAsia="tr-TR"/>
        </w:rPr>
        <w:t>,</w:t>
      </w:r>
    </w:p>
    <w:p w14:paraId="7C4CB0E5" w14:textId="77777777" w:rsidR="009F1685" w:rsidRPr="00627C23" w:rsidRDefault="009F1685" w:rsidP="0035741D">
      <w:pPr>
        <w:spacing w:after="0" w:line="240" w:lineRule="atLeast"/>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sz w:val="24"/>
          <w:szCs w:val="24"/>
          <w:lang w:eastAsia="tr-TR"/>
        </w:rPr>
        <w:tab/>
      </w:r>
      <w:proofErr w:type="gramStart"/>
      <w:r w:rsidRPr="00627C23">
        <w:rPr>
          <w:rFonts w:ascii="Times New Roman" w:eastAsia="Times New Roman" w:hAnsi="Times New Roman" w:cs="Times New Roman"/>
          <w:sz w:val="24"/>
          <w:szCs w:val="24"/>
          <w:lang w:eastAsia="tr-TR"/>
        </w:rPr>
        <w:t>durumunda</w:t>
      </w:r>
      <w:proofErr w:type="gramEnd"/>
      <w:r w:rsidRPr="00627C23">
        <w:rPr>
          <w:rFonts w:ascii="Times New Roman" w:eastAsia="Times New Roman" w:hAnsi="Times New Roman" w:cs="Times New Roman"/>
          <w:sz w:val="24"/>
          <w:szCs w:val="24"/>
          <w:lang w:eastAsia="tr-TR"/>
        </w:rPr>
        <w:t xml:space="preserve"> mevcut kamu hizmeti sözleşmesine yeni hat veya hatlar eklenmesi suretiyle sözleşme süresinde değişiklik yapılmaksızın ilk sözleşme bedelinin % </w:t>
      </w:r>
      <w:r w:rsidR="00B60B16" w:rsidRPr="00627C23">
        <w:rPr>
          <w:rFonts w:ascii="Times New Roman" w:eastAsia="Times New Roman" w:hAnsi="Times New Roman" w:cs="Times New Roman"/>
          <w:sz w:val="24"/>
          <w:szCs w:val="24"/>
          <w:lang w:eastAsia="tr-TR"/>
        </w:rPr>
        <w:t>40’ına</w:t>
      </w:r>
      <w:r w:rsidRPr="00627C23">
        <w:rPr>
          <w:rFonts w:ascii="Times New Roman" w:eastAsia="Times New Roman" w:hAnsi="Times New Roman" w:cs="Times New Roman"/>
          <w:sz w:val="24"/>
          <w:szCs w:val="24"/>
          <w:lang w:eastAsia="tr-TR"/>
        </w:rPr>
        <w:t xml:space="preserve"> kadar iş artışına gidilebilir.</w:t>
      </w:r>
      <w:r w:rsidRPr="00627C23">
        <w:t xml:space="preserve"> </w:t>
      </w:r>
      <w:r w:rsidRPr="00627C23">
        <w:rPr>
          <w:rFonts w:ascii="Times New Roman" w:eastAsia="Times New Roman" w:hAnsi="Times New Roman" w:cs="Times New Roman"/>
          <w:sz w:val="24"/>
          <w:szCs w:val="24"/>
          <w:lang w:eastAsia="tr-TR"/>
        </w:rPr>
        <w:t xml:space="preserve">Ancak, sözleşme bedelinin </w:t>
      </w:r>
      <w:proofErr w:type="gramStart"/>
      <w:r w:rsidRPr="00627C23">
        <w:rPr>
          <w:rFonts w:ascii="Times New Roman" w:eastAsia="Times New Roman" w:hAnsi="Times New Roman" w:cs="Times New Roman"/>
          <w:sz w:val="24"/>
          <w:szCs w:val="24"/>
          <w:lang w:eastAsia="tr-TR"/>
        </w:rPr>
        <w:t xml:space="preserve">% </w:t>
      </w:r>
      <w:r w:rsidR="00B60B16" w:rsidRPr="00627C23">
        <w:rPr>
          <w:rFonts w:ascii="Times New Roman" w:eastAsia="Times New Roman" w:hAnsi="Times New Roman" w:cs="Times New Roman"/>
          <w:sz w:val="24"/>
          <w:szCs w:val="24"/>
          <w:lang w:eastAsia="tr-TR"/>
        </w:rPr>
        <w:t>40</w:t>
      </w:r>
      <w:proofErr w:type="gramEnd"/>
      <w:r w:rsidR="00B60B16" w:rsidRPr="00627C23">
        <w:rPr>
          <w:rFonts w:ascii="Times New Roman" w:eastAsia="Times New Roman" w:hAnsi="Times New Roman" w:cs="Times New Roman"/>
          <w:sz w:val="24"/>
          <w:szCs w:val="24"/>
          <w:lang w:eastAsia="tr-TR"/>
        </w:rPr>
        <w:t>’ına</w:t>
      </w:r>
      <w:r w:rsidRPr="00627C23">
        <w:rPr>
          <w:rFonts w:ascii="Times New Roman" w:eastAsia="Times New Roman" w:hAnsi="Times New Roman" w:cs="Times New Roman"/>
          <w:sz w:val="24"/>
          <w:szCs w:val="24"/>
          <w:lang w:eastAsia="tr-TR"/>
        </w:rPr>
        <w:t xml:space="preserve"> kadar oran dâhilinde yapılacak iş artışlarında Bakanlık bütçesine bu amaçla tahsis edilen ödeneğin aşılmaması esastır.</w:t>
      </w:r>
    </w:p>
    <w:p w14:paraId="252B29CB" w14:textId="77777777" w:rsidR="009F1685" w:rsidRPr="00627C23" w:rsidRDefault="009F1685" w:rsidP="0035741D">
      <w:pPr>
        <w:spacing w:after="0" w:line="240" w:lineRule="atLeast"/>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sz w:val="24"/>
          <w:szCs w:val="24"/>
          <w:lang w:eastAsia="tr-TR"/>
        </w:rPr>
        <w:tab/>
        <w:t>(3) Mevcut kamu hizmeti sözleşmesinde ilave hat veya hatlar eklenmesi suretiyle iş artışı yapılabilmesi için;</w:t>
      </w:r>
    </w:p>
    <w:bookmarkEnd w:id="5"/>
    <w:p w14:paraId="03EF1A1B" w14:textId="77777777" w:rsidR="00332430" w:rsidRPr="00627C23" w:rsidRDefault="009F1685" w:rsidP="0035741D">
      <w:pPr>
        <w:pStyle w:val="ListeParagraf"/>
        <w:numPr>
          <w:ilvl w:val="0"/>
          <w:numId w:val="39"/>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sz w:val="24"/>
          <w:szCs w:val="24"/>
          <w:lang w:eastAsia="tr-TR"/>
        </w:rPr>
        <w:t>Sadece mevcut kamu hizmet yükümlüsünün bu ihtiyacı karşılayabileceğinin anlaşılması veya,</w:t>
      </w:r>
    </w:p>
    <w:p w14:paraId="06C92A9F" w14:textId="77777777" w:rsidR="009F1685" w:rsidRPr="00627C23" w:rsidRDefault="009F1685" w:rsidP="0035741D">
      <w:pPr>
        <w:pStyle w:val="ListeParagraf"/>
        <w:numPr>
          <w:ilvl w:val="0"/>
          <w:numId w:val="39"/>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sz w:val="24"/>
          <w:szCs w:val="24"/>
          <w:lang w:eastAsia="tr-TR"/>
        </w:rPr>
        <w:t>Aşağıda gösterilen şartların bir bütün olarak ortaya çıkması;</w:t>
      </w:r>
    </w:p>
    <w:p w14:paraId="6E74BAB3" w14:textId="77777777" w:rsidR="00332430" w:rsidRPr="00627C23" w:rsidRDefault="009F1685" w:rsidP="0035741D">
      <w:pPr>
        <w:pStyle w:val="ListeParagraf"/>
        <w:numPr>
          <w:ilvl w:val="0"/>
          <w:numId w:val="40"/>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sz w:val="24"/>
          <w:szCs w:val="24"/>
          <w:lang w:eastAsia="tr-TR"/>
        </w:rPr>
        <w:t>Bu hat veya hatlar itibariyle gerçekleştirilmesi planlanan yolcu taşımacılığı hizmetine acil ihtiyaç duyulması,</w:t>
      </w:r>
    </w:p>
    <w:p w14:paraId="0F2B53ED" w14:textId="77777777" w:rsidR="00332430" w:rsidRPr="00627C23" w:rsidRDefault="00B60B16" w:rsidP="0035741D">
      <w:pPr>
        <w:pStyle w:val="ListeParagraf"/>
        <w:numPr>
          <w:ilvl w:val="0"/>
          <w:numId w:val="40"/>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sz w:val="24"/>
          <w:szCs w:val="24"/>
          <w:lang w:eastAsia="tr-TR"/>
        </w:rPr>
        <w:t>Mevcut kamu hizmeti sözleşmesi</w:t>
      </w:r>
      <w:r w:rsidR="009F1685" w:rsidRPr="00627C23">
        <w:rPr>
          <w:rFonts w:ascii="Times New Roman" w:eastAsia="Times New Roman" w:hAnsi="Times New Roman" w:cs="Times New Roman"/>
          <w:sz w:val="24"/>
          <w:szCs w:val="24"/>
          <w:lang w:eastAsia="tr-TR"/>
        </w:rPr>
        <w:t xml:space="preserve"> kapsamındaki hat veya hatlar ile yeni hat veya hatlar arasında işletmecilik açısından bağlantı kurulabilmesinin mümkün olması,</w:t>
      </w:r>
    </w:p>
    <w:p w14:paraId="0C3F57FC" w14:textId="77777777" w:rsidR="00332430" w:rsidRPr="00627C23" w:rsidRDefault="009F1685" w:rsidP="0035741D">
      <w:pPr>
        <w:pStyle w:val="ListeParagraf"/>
        <w:numPr>
          <w:ilvl w:val="0"/>
          <w:numId w:val="40"/>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sz w:val="24"/>
          <w:szCs w:val="24"/>
          <w:lang w:eastAsia="tr-TR"/>
        </w:rPr>
        <w:t>Mevcut kamu hizmeti sözleşmelerine eklemlenmeleriyle karşılaştırıldığında bu hat veya hatlar itibariyle gerçekleştirilecek hizmet alımı süreçleri neticesinde yeni bir kamu hizmeti sözleşmesi akdedilmesi durumunda personel ve demiryolu araçları kapasite kullanımında ve tahmini maliyetlerde ‘kaynakların verimli kullanılması’ ilkesi çerçevesinde dezavantajlı koşulların ortaya çıkacağının anlaşılması,</w:t>
      </w:r>
    </w:p>
    <w:p w14:paraId="751F0A74" w14:textId="77777777" w:rsidR="009F1685" w:rsidRPr="00627C23" w:rsidRDefault="009F1685" w:rsidP="0035741D">
      <w:pPr>
        <w:pStyle w:val="ListeParagraf"/>
        <w:numPr>
          <w:ilvl w:val="0"/>
          <w:numId w:val="40"/>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sz w:val="24"/>
          <w:szCs w:val="24"/>
          <w:lang w:eastAsia="tr-TR"/>
        </w:rPr>
        <w:t>Hâlihazırdaki kamu hizmeti yükümlüsünün yeterli sayı ve nitelikte personel ile demiryolu aracının bulunması,</w:t>
      </w:r>
    </w:p>
    <w:p w14:paraId="42E0EEEA" w14:textId="77777777" w:rsidR="009F1685" w:rsidRPr="00627C23" w:rsidRDefault="009F1685" w:rsidP="0035741D">
      <w:pPr>
        <w:spacing w:after="0" w:line="240" w:lineRule="atLeast"/>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sz w:val="24"/>
          <w:szCs w:val="24"/>
          <w:lang w:eastAsia="tr-TR"/>
        </w:rPr>
        <w:tab/>
      </w:r>
      <w:proofErr w:type="gramStart"/>
      <w:r w:rsidRPr="00627C23">
        <w:rPr>
          <w:rFonts w:ascii="Times New Roman" w:eastAsia="Times New Roman" w:hAnsi="Times New Roman" w:cs="Times New Roman"/>
          <w:sz w:val="24"/>
          <w:szCs w:val="24"/>
          <w:lang w:eastAsia="tr-TR"/>
        </w:rPr>
        <w:t>zorunludur</w:t>
      </w:r>
      <w:proofErr w:type="gramEnd"/>
      <w:r w:rsidRPr="00627C23">
        <w:rPr>
          <w:rFonts w:ascii="Times New Roman" w:eastAsia="Times New Roman" w:hAnsi="Times New Roman" w:cs="Times New Roman"/>
          <w:sz w:val="24"/>
          <w:szCs w:val="24"/>
          <w:lang w:eastAsia="tr-TR"/>
        </w:rPr>
        <w:t>.</w:t>
      </w:r>
    </w:p>
    <w:p w14:paraId="4A3A5AB4" w14:textId="77777777" w:rsidR="009F1685" w:rsidRPr="00627C23" w:rsidRDefault="009F1685" w:rsidP="0035741D">
      <w:pPr>
        <w:spacing w:after="0" w:line="240" w:lineRule="atLeast"/>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sz w:val="24"/>
          <w:szCs w:val="24"/>
          <w:lang w:eastAsia="tr-TR"/>
        </w:rPr>
        <w:tab/>
        <w:t>(</w:t>
      </w:r>
      <w:r w:rsidR="005019F1" w:rsidRPr="00627C23">
        <w:rPr>
          <w:rFonts w:ascii="Times New Roman" w:eastAsia="Times New Roman" w:hAnsi="Times New Roman" w:cs="Times New Roman"/>
          <w:sz w:val="24"/>
          <w:szCs w:val="24"/>
          <w:lang w:eastAsia="tr-TR"/>
        </w:rPr>
        <w:t>4</w:t>
      </w:r>
      <w:r w:rsidRPr="00627C23">
        <w:rPr>
          <w:rFonts w:ascii="Times New Roman" w:eastAsia="Times New Roman" w:hAnsi="Times New Roman" w:cs="Times New Roman"/>
          <w:sz w:val="24"/>
          <w:szCs w:val="24"/>
          <w:lang w:eastAsia="tr-TR"/>
        </w:rPr>
        <w:t xml:space="preserve">) </w:t>
      </w:r>
      <w:r w:rsidR="005019F1" w:rsidRPr="00627C23">
        <w:rPr>
          <w:rFonts w:ascii="Times New Roman" w:eastAsia="Times New Roman" w:hAnsi="Times New Roman" w:cs="Times New Roman"/>
          <w:sz w:val="24"/>
          <w:szCs w:val="24"/>
          <w:lang w:eastAsia="tr-TR"/>
        </w:rPr>
        <w:t>Hâlihazırda</w:t>
      </w:r>
      <w:r w:rsidRPr="00627C23">
        <w:rPr>
          <w:rFonts w:ascii="Times New Roman" w:eastAsia="Times New Roman" w:hAnsi="Times New Roman" w:cs="Times New Roman"/>
          <w:sz w:val="24"/>
          <w:szCs w:val="24"/>
          <w:lang w:eastAsia="tr-TR"/>
        </w:rPr>
        <w:t xml:space="preserve"> süre uzatımı verilmiş kamu hizmeti sözleşmeleri kapsamında, yeni hat veya hatların eklenmesi suretiyle iş artışı yapılamaz.</w:t>
      </w:r>
    </w:p>
    <w:p w14:paraId="3BB6811C" w14:textId="77777777" w:rsidR="009F1685" w:rsidRPr="00627C23" w:rsidRDefault="009F1685" w:rsidP="0035741D">
      <w:pPr>
        <w:spacing w:after="0" w:line="240" w:lineRule="atLeast"/>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sz w:val="24"/>
          <w:szCs w:val="24"/>
          <w:lang w:eastAsia="tr-TR"/>
        </w:rPr>
        <w:tab/>
        <w:t>(</w:t>
      </w:r>
      <w:r w:rsidR="005019F1" w:rsidRPr="00627C23">
        <w:rPr>
          <w:rFonts w:ascii="Times New Roman" w:eastAsia="Times New Roman" w:hAnsi="Times New Roman" w:cs="Times New Roman"/>
          <w:sz w:val="24"/>
          <w:szCs w:val="24"/>
          <w:lang w:eastAsia="tr-TR"/>
        </w:rPr>
        <w:t>5</w:t>
      </w:r>
      <w:r w:rsidRPr="00627C23">
        <w:rPr>
          <w:rFonts w:ascii="Times New Roman" w:eastAsia="Times New Roman" w:hAnsi="Times New Roman" w:cs="Times New Roman"/>
          <w:sz w:val="24"/>
          <w:szCs w:val="24"/>
          <w:lang w:eastAsia="tr-TR"/>
        </w:rPr>
        <w:t xml:space="preserve">) Kamu hizmeti sözleşmeleri devam ederken, aynı kamu hizmeti sözleşmelerine </w:t>
      </w:r>
      <w:r w:rsidR="005019F1" w:rsidRPr="00627C23">
        <w:rPr>
          <w:rFonts w:ascii="Times New Roman" w:eastAsia="Times New Roman" w:hAnsi="Times New Roman" w:cs="Times New Roman"/>
          <w:sz w:val="24"/>
          <w:szCs w:val="24"/>
          <w:lang w:eastAsia="tr-TR"/>
        </w:rPr>
        <w:t>dâhil</w:t>
      </w:r>
      <w:r w:rsidRPr="00627C23">
        <w:rPr>
          <w:rFonts w:ascii="Times New Roman" w:eastAsia="Times New Roman" w:hAnsi="Times New Roman" w:cs="Times New Roman"/>
          <w:sz w:val="24"/>
          <w:szCs w:val="24"/>
          <w:lang w:eastAsia="tr-TR"/>
        </w:rPr>
        <w:t xml:space="preserve"> hat veya hatların, Cumhurbaşkanı tarafından kamu hizmeti yükümlülüğü kapsamındaki genel hat listesinden çıkarılması durumunda ilgili kamu hizmeti sözleşmeleri itibariyle iş eksilişine gidilmesi esastır.</w:t>
      </w:r>
    </w:p>
    <w:p w14:paraId="6383E137" w14:textId="77777777" w:rsidR="009F1685" w:rsidRPr="00627C23" w:rsidRDefault="009F1685" w:rsidP="0035741D">
      <w:pPr>
        <w:spacing w:after="0" w:line="240" w:lineRule="atLeast"/>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sz w:val="24"/>
          <w:szCs w:val="24"/>
          <w:lang w:eastAsia="tr-TR"/>
        </w:rPr>
        <w:tab/>
        <w:t>(</w:t>
      </w:r>
      <w:r w:rsidR="005019F1" w:rsidRPr="00627C23">
        <w:rPr>
          <w:rFonts w:ascii="Times New Roman" w:eastAsia="Times New Roman" w:hAnsi="Times New Roman" w:cs="Times New Roman"/>
          <w:sz w:val="24"/>
          <w:szCs w:val="24"/>
          <w:lang w:eastAsia="tr-TR"/>
        </w:rPr>
        <w:t>6</w:t>
      </w:r>
      <w:r w:rsidRPr="00627C23">
        <w:rPr>
          <w:rFonts w:ascii="Times New Roman" w:eastAsia="Times New Roman" w:hAnsi="Times New Roman" w:cs="Times New Roman"/>
          <w:sz w:val="24"/>
          <w:szCs w:val="24"/>
          <w:lang w:eastAsia="tr-TR"/>
        </w:rPr>
        <w:t xml:space="preserve">) Kamu hizmeti yükümlüsünün bu maddenin </w:t>
      </w:r>
      <w:r w:rsidR="005019F1" w:rsidRPr="00627C23">
        <w:rPr>
          <w:rFonts w:ascii="Times New Roman" w:eastAsia="Times New Roman" w:hAnsi="Times New Roman" w:cs="Times New Roman"/>
          <w:sz w:val="24"/>
          <w:szCs w:val="24"/>
          <w:lang w:eastAsia="tr-TR"/>
        </w:rPr>
        <w:t>beşinci</w:t>
      </w:r>
      <w:r w:rsidRPr="00627C23">
        <w:rPr>
          <w:rFonts w:ascii="Times New Roman" w:eastAsia="Times New Roman" w:hAnsi="Times New Roman" w:cs="Times New Roman"/>
          <w:sz w:val="24"/>
          <w:szCs w:val="24"/>
          <w:lang w:eastAsia="tr-TR"/>
        </w:rPr>
        <w:t xml:space="preserve"> fıkrası kapsamında öngörülen iş eksilişi nedeniyle taahhüdünü yerine getiremeyeceğini makul gerekçeleriyle birlikte yirmi gün içinde Bakanlığa yazılı olarak bildirmesi halinde iş eksilişi yapılamaz, sözleşme mevcut koşullara göre hüküm doğurmaya devam eder. Bu fıkranın uygulanmasında aşağıda belirtilen durumlar makul gerekçe olarak kabul edilir:</w:t>
      </w:r>
    </w:p>
    <w:p w14:paraId="5563F736" w14:textId="77777777" w:rsidR="00332430" w:rsidRPr="00627C23" w:rsidRDefault="009F1685" w:rsidP="0035741D">
      <w:pPr>
        <w:pStyle w:val="ListeParagraf"/>
        <w:numPr>
          <w:ilvl w:val="0"/>
          <w:numId w:val="41"/>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sz w:val="24"/>
          <w:szCs w:val="24"/>
          <w:lang w:eastAsia="tr-TR"/>
        </w:rPr>
        <w:t xml:space="preserve">İş eksilişi yapılmasının, kamu hizmeti bedelinde </w:t>
      </w:r>
      <w:proofErr w:type="gramStart"/>
      <w:r w:rsidRPr="00627C23">
        <w:rPr>
          <w:rFonts w:ascii="Times New Roman" w:eastAsia="Times New Roman" w:hAnsi="Times New Roman" w:cs="Times New Roman"/>
          <w:sz w:val="24"/>
          <w:szCs w:val="24"/>
          <w:lang w:eastAsia="tr-TR"/>
        </w:rPr>
        <w:t>% 40</w:t>
      </w:r>
      <w:proofErr w:type="gramEnd"/>
      <w:r w:rsidRPr="00627C23">
        <w:rPr>
          <w:rFonts w:ascii="Times New Roman" w:eastAsia="Times New Roman" w:hAnsi="Times New Roman" w:cs="Times New Roman"/>
          <w:sz w:val="24"/>
          <w:szCs w:val="24"/>
          <w:lang w:eastAsia="tr-TR"/>
        </w:rPr>
        <w:t xml:space="preserve"> ve üzeri oranda indirim yapılmasını gerektirmesi,</w:t>
      </w:r>
    </w:p>
    <w:p w14:paraId="770FB299" w14:textId="77777777" w:rsidR="009F1685" w:rsidRPr="00627C23" w:rsidRDefault="009F1685" w:rsidP="0035741D">
      <w:pPr>
        <w:pStyle w:val="ListeParagraf"/>
        <w:numPr>
          <w:ilvl w:val="0"/>
          <w:numId w:val="41"/>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sz w:val="24"/>
          <w:szCs w:val="24"/>
          <w:lang w:eastAsia="tr-TR"/>
        </w:rPr>
        <w:t xml:space="preserve">İş eksilişi yapılmasının, sözleşme kapsamındaki tüm hatlarda tren çalıştırılmasından kaynaklanacak toplam makul kâr tutarının </w:t>
      </w:r>
      <w:proofErr w:type="gramStart"/>
      <w:r w:rsidRPr="00627C23">
        <w:rPr>
          <w:rFonts w:ascii="Times New Roman" w:eastAsia="Times New Roman" w:hAnsi="Times New Roman" w:cs="Times New Roman"/>
          <w:sz w:val="24"/>
          <w:szCs w:val="24"/>
          <w:lang w:eastAsia="tr-TR"/>
        </w:rPr>
        <w:t>% 40</w:t>
      </w:r>
      <w:proofErr w:type="gramEnd"/>
      <w:r w:rsidRPr="00627C23">
        <w:rPr>
          <w:rFonts w:ascii="Times New Roman" w:eastAsia="Times New Roman" w:hAnsi="Times New Roman" w:cs="Times New Roman"/>
          <w:sz w:val="24"/>
          <w:szCs w:val="24"/>
          <w:lang w:eastAsia="tr-TR"/>
        </w:rPr>
        <w:t xml:space="preserve"> ve üzeri oranda azalması riskini ortaya çıkması</w:t>
      </w:r>
      <w:r w:rsidR="00BD547E">
        <w:rPr>
          <w:rFonts w:ascii="Times New Roman" w:eastAsia="Times New Roman" w:hAnsi="Times New Roman" w:cs="Times New Roman"/>
          <w:sz w:val="24"/>
          <w:szCs w:val="24"/>
          <w:lang w:eastAsia="tr-TR"/>
        </w:rPr>
        <w:t>.</w:t>
      </w:r>
    </w:p>
    <w:p w14:paraId="30438B93" w14:textId="77777777" w:rsidR="009F1685" w:rsidRPr="00627C23" w:rsidRDefault="009F1685" w:rsidP="0035741D">
      <w:pPr>
        <w:spacing w:after="0" w:line="240" w:lineRule="atLeast"/>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sz w:val="24"/>
          <w:szCs w:val="24"/>
          <w:lang w:eastAsia="tr-TR"/>
        </w:rPr>
        <w:lastRenderedPageBreak/>
        <w:tab/>
        <w:t>(</w:t>
      </w:r>
      <w:r w:rsidR="005019F1" w:rsidRPr="00627C23">
        <w:rPr>
          <w:rFonts w:ascii="Times New Roman" w:eastAsia="Times New Roman" w:hAnsi="Times New Roman" w:cs="Times New Roman"/>
          <w:sz w:val="24"/>
          <w:szCs w:val="24"/>
          <w:lang w:eastAsia="tr-TR"/>
        </w:rPr>
        <w:t>7</w:t>
      </w:r>
      <w:r w:rsidRPr="00627C23">
        <w:rPr>
          <w:rFonts w:ascii="Times New Roman" w:eastAsia="Times New Roman" w:hAnsi="Times New Roman" w:cs="Times New Roman"/>
          <w:sz w:val="24"/>
          <w:szCs w:val="24"/>
          <w:lang w:eastAsia="tr-TR"/>
        </w:rPr>
        <w:t>) Bu maddenin birinci fıkrası kapsamında iş artışı yapılması durumunda, sözleşme bedelinde yapılacak değişikliklerde, iş artışı yapılacak hatlar için maliyet kalemleri belirlenirken hâlihazırda geçerli sefer esaslı net maliyet teklif hesap cetveli ve bu cetvele esas tablolar esas alınır.</w:t>
      </w:r>
    </w:p>
    <w:p w14:paraId="2A4E40C6" w14:textId="77777777" w:rsidR="009F1685" w:rsidRPr="00627C23" w:rsidRDefault="009F1685" w:rsidP="0035741D">
      <w:pPr>
        <w:spacing w:after="0" w:line="240" w:lineRule="atLeast"/>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sz w:val="24"/>
          <w:szCs w:val="24"/>
          <w:lang w:eastAsia="tr-TR"/>
        </w:rPr>
        <w:tab/>
        <w:t>(</w:t>
      </w:r>
      <w:r w:rsidR="005019F1" w:rsidRPr="00627C23">
        <w:rPr>
          <w:rFonts w:ascii="Times New Roman" w:eastAsia="Times New Roman" w:hAnsi="Times New Roman" w:cs="Times New Roman"/>
          <w:sz w:val="24"/>
          <w:szCs w:val="24"/>
          <w:lang w:eastAsia="tr-TR"/>
        </w:rPr>
        <w:t>8</w:t>
      </w:r>
      <w:r w:rsidRPr="00627C23">
        <w:rPr>
          <w:rFonts w:ascii="Times New Roman" w:eastAsia="Times New Roman" w:hAnsi="Times New Roman" w:cs="Times New Roman"/>
          <w:sz w:val="24"/>
          <w:szCs w:val="24"/>
          <w:lang w:eastAsia="tr-TR"/>
        </w:rPr>
        <w:t xml:space="preserve">) Yeni hat ve hatlar eklenmesi suretiyle iş artışı yapılması durumunda, kamu hizmeti yükümlüsü tarafından ilgili hat veya hatlar için sefer esaslı net maliyet teklif cetveli ve bu cetvele esas tablolar hazırlanır ve sözleşmede belirlenen makul bir süre içinde Bakanlığa sunulur. Bu fıkra uyarınca teklif cetveli ve diğer tablolar hazırlanırken, kamu hizmeti yükümlüsü birinci fıkrada sayılan unsurlar itibariyle benzer </w:t>
      </w:r>
      <w:r w:rsidR="005019F1" w:rsidRPr="00627C23">
        <w:rPr>
          <w:rFonts w:ascii="Times New Roman" w:eastAsia="Times New Roman" w:hAnsi="Times New Roman" w:cs="Times New Roman"/>
          <w:sz w:val="24"/>
          <w:szCs w:val="24"/>
          <w:lang w:eastAsia="tr-TR"/>
        </w:rPr>
        <w:t xml:space="preserve">nitelikteki </w:t>
      </w:r>
      <w:r w:rsidRPr="00627C23">
        <w:rPr>
          <w:rFonts w:ascii="Times New Roman" w:eastAsia="Times New Roman" w:hAnsi="Times New Roman" w:cs="Times New Roman"/>
          <w:sz w:val="24"/>
          <w:szCs w:val="24"/>
          <w:lang w:eastAsia="tr-TR"/>
        </w:rPr>
        <w:t>hatlar için hâlihazırda geçerli</w:t>
      </w:r>
      <w:r w:rsidR="005019F1" w:rsidRPr="00627C23">
        <w:rPr>
          <w:rFonts w:ascii="Times New Roman" w:eastAsia="Times New Roman" w:hAnsi="Times New Roman" w:cs="Times New Roman"/>
          <w:sz w:val="24"/>
          <w:szCs w:val="24"/>
          <w:lang w:eastAsia="tr-TR"/>
        </w:rPr>
        <w:t xml:space="preserve"> maliyet ve gelir kalemleri tablolarında gösterilen</w:t>
      </w:r>
      <w:r w:rsidRPr="00627C23">
        <w:rPr>
          <w:rFonts w:ascii="Times New Roman" w:eastAsia="Times New Roman" w:hAnsi="Times New Roman" w:cs="Times New Roman"/>
          <w:sz w:val="24"/>
          <w:szCs w:val="24"/>
          <w:lang w:eastAsia="tr-TR"/>
        </w:rPr>
        <w:t xml:space="preserve"> değerleri öncelikle esas alır. Ancak diğer bir kamu hizmeti sözleşmesinin feshedilmesi nedeniyle mevcut kamu hizmeti sözleşmesine ilave hat veya hatlar eklenmesi suretiyle iş artışı yapılması durumunda, feshe konu sözleşme itibariyle geçerli beklenen yolcu sayıları esas alınır.</w:t>
      </w:r>
    </w:p>
    <w:p w14:paraId="1717B284" w14:textId="77777777" w:rsidR="009F1685" w:rsidRPr="00627C23" w:rsidRDefault="009F1685" w:rsidP="0035741D">
      <w:pPr>
        <w:spacing w:after="0" w:line="240" w:lineRule="atLeast"/>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sz w:val="24"/>
          <w:szCs w:val="24"/>
          <w:lang w:eastAsia="tr-TR"/>
        </w:rPr>
        <w:tab/>
        <w:t>(</w:t>
      </w:r>
      <w:r w:rsidR="005019F1" w:rsidRPr="00627C23">
        <w:rPr>
          <w:rFonts w:ascii="Times New Roman" w:eastAsia="Times New Roman" w:hAnsi="Times New Roman" w:cs="Times New Roman"/>
          <w:sz w:val="24"/>
          <w:szCs w:val="24"/>
          <w:lang w:eastAsia="tr-TR"/>
        </w:rPr>
        <w:t>9</w:t>
      </w:r>
      <w:r w:rsidRPr="00627C23">
        <w:rPr>
          <w:rFonts w:ascii="Times New Roman" w:eastAsia="Times New Roman" w:hAnsi="Times New Roman" w:cs="Times New Roman"/>
          <w:sz w:val="24"/>
          <w:szCs w:val="24"/>
          <w:lang w:eastAsia="tr-TR"/>
        </w:rPr>
        <w:t>) Bu maddede öngörülen azami iş artışı veya iş eksilişi tutarlarının hesaplanmasında KDV ve fiyat farkı uygulamaları dikkate alınmaz. Bu maddenin birinci ve ikinci fıkralarında ifade edilen iş artışına ilişkin azami tutarlar ayrı ayrı dikkate alınır.</w:t>
      </w:r>
    </w:p>
    <w:p w14:paraId="0328297B" w14:textId="77777777" w:rsidR="009F1685" w:rsidRDefault="009F1685" w:rsidP="0035741D">
      <w:pPr>
        <w:spacing w:after="0" w:line="240" w:lineRule="atLeast"/>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sz w:val="24"/>
          <w:szCs w:val="24"/>
          <w:lang w:eastAsia="tr-TR"/>
        </w:rPr>
        <w:tab/>
        <w:t>(</w:t>
      </w:r>
      <w:r w:rsidR="005019F1" w:rsidRPr="00627C23">
        <w:rPr>
          <w:rFonts w:ascii="Times New Roman" w:eastAsia="Times New Roman" w:hAnsi="Times New Roman" w:cs="Times New Roman"/>
          <w:sz w:val="24"/>
          <w:szCs w:val="24"/>
          <w:lang w:eastAsia="tr-TR"/>
        </w:rPr>
        <w:t>10</w:t>
      </w:r>
      <w:r w:rsidRPr="00627C23">
        <w:rPr>
          <w:rFonts w:ascii="Times New Roman" w:eastAsia="Times New Roman" w:hAnsi="Times New Roman" w:cs="Times New Roman"/>
          <w:sz w:val="24"/>
          <w:szCs w:val="24"/>
          <w:lang w:eastAsia="tr-TR"/>
        </w:rPr>
        <w:t>) İş artışı veya iş eksilişi yapılması durumunda sözleşme süresi, maliyet ve bilet gelirleri tabloları ve sözleşme bedeli ile değiştirilen diğer hükümler ek bir sözleşmeye bağlanır.</w:t>
      </w:r>
    </w:p>
    <w:p w14:paraId="36CBF7A6" w14:textId="77777777" w:rsidR="009F1685" w:rsidRDefault="009F1685" w:rsidP="0035741D">
      <w:pPr>
        <w:spacing w:after="0" w:line="240" w:lineRule="atLeast"/>
        <w:jc w:val="both"/>
        <w:rPr>
          <w:rFonts w:ascii="Times New Roman" w:eastAsia="Times New Roman" w:hAnsi="Times New Roman" w:cs="Times New Roman"/>
          <w:sz w:val="24"/>
          <w:szCs w:val="24"/>
          <w:lang w:eastAsia="tr-TR"/>
        </w:rPr>
      </w:pPr>
    </w:p>
    <w:p w14:paraId="7D58B9E1" w14:textId="77777777" w:rsidR="004D15A9" w:rsidRDefault="00F5051D" w:rsidP="0035741D">
      <w:p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
    <w:p w14:paraId="49E87C57" w14:textId="1067E8C0" w:rsidR="00F5051D" w:rsidRPr="00627C23" w:rsidRDefault="00900EE6" w:rsidP="004D15A9">
      <w:pPr>
        <w:spacing w:after="0" w:line="240" w:lineRule="atLeast"/>
        <w:ind w:firstLine="709"/>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b/>
          <w:sz w:val="24"/>
          <w:szCs w:val="24"/>
          <w:lang w:eastAsia="tr-TR"/>
        </w:rPr>
        <w:t>Sözleşmede değişiklik yapılması</w:t>
      </w:r>
      <w:r w:rsidR="00943BB7" w:rsidRPr="00627C23">
        <w:rPr>
          <w:rFonts w:ascii="Times New Roman" w:eastAsia="Times New Roman" w:hAnsi="Times New Roman" w:cs="Times New Roman"/>
          <w:b/>
          <w:sz w:val="24"/>
          <w:szCs w:val="24"/>
          <w:lang w:eastAsia="tr-TR"/>
        </w:rPr>
        <w:t xml:space="preserve"> </w:t>
      </w:r>
    </w:p>
    <w:p w14:paraId="76F6E8B3" w14:textId="331409AE" w:rsidR="00F5051D" w:rsidRPr="00627C23" w:rsidRDefault="00F5051D" w:rsidP="0035741D">
      <w:pPr>
        <w:spacing w:after="0" w:line="240" w:lineRule="atLeast"/>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sz w:val="24"/>
          <w:szCs w:val="24"/>
          <w:lang w:eastAsia="tr-TR"/>
        </w:rPr>
        <w:tab/>
      </w:r>
      <w:r w:rsidR="00900EE6" w:rsidRPr="00627C23">
        <w:rPr>
          <w:rFonts w:ascii="Times New Roman" w:eastAsia="Times New Roman" w:hAnsi="Times New Roman" w:cs="Times New Roman"/>
          <w:b/>
          <w:sz w:val="24"/>
          <w:szCs w:val="24"/>
          <w:lang w:eastAsia="tr-TR"/>
        </w:rPr>
        <w:t xml:space="preserve">MADDE </w:t>
      </w:r>
      <w:r w:rsidR="00504B89">
        <w:rPr>
          <w:rFonts w:ascii="Times New Roman" w:eastAsia="Times New Roman" w:hAnsi="Times New Roman" w:cs="Times New Roman"/>
          <w:b/>
          <w:sz w:val="24"/>
          <w:szCs w:val="24"/>
          <w:lang w:eastAsia="tr-TR"/>
        </w:rPr>
        <w:t>20</w:t>
      </w:r>
      <w:r w:rsidR="00900EE6" w:rsidRPr="00627C23">
        <w:rPr>
          <w:rFonts w:ascii="Times New Roman" w:eastAsia="Times New Roman" w:hAnsi="Times New Roman" w:cs="Times New Roman"/>
          <w:b/>
          <w:sz w:val="24"/>
          <w:szCs w:val="24"/>
          <w:lang w:eastAsia="tr-TR"/>
        </w:rPr>
        <w:t xml:space="preserve">– </w:t>
      </w:r>
      <w:r w:rsidR="00900EE6" w:rsidRPr="00627C23">
        <w:rPr>
          <w:rFonts w:ascii="Times New Roman" w:eastAsia="Times New Roman" w:hAnsi="Times New Roman" w:cs="Times New Roman"/>
          <w:sz w:val="24"/>
          <w:szCs w:val="24"/>
          <w:lang w:eastAsia="tr-TR"/>
        </w:rPr>
        <w:t>(1) Bu Yönetmelikte sayılan usullere uygun şekilde sözleşme süresinin uzatılması ve iş artışı veya iş eksilişi yapılması durumları hariç olmak üzere sözleşme imzalandıktan sonra, Bakanlık ile kamu hizmeti yükümlüsünün karşılıklı olarak anlaşması halinde sözleşme bedelinin aşılmaması ve hizmet standartlarının düşürülmemesi kaydıyla aşağıda belirtilen hususlarda sözleşme hükümlerinde değişiklik yapılabilir:</w:t>
      </w:r>
    </w:p>
    <w:p w14:paraId="794A05B9" w14:textId="77777777" w:rsidR="005019F1" w:rsidRPr="00627C23" w:rsidRDefault="00900EE6" w:rsidP="0035741D">
      <w:pPr>
        <w:pStyle w:val="ListeParagraf"/>
        <w:numPr>
          <w:ilvl w:val="0"/>
          <w:numId w:val="4"/>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sz w:val="24"/>
          <w:szCs w:val="24"/>
          <w:lang w:eastAsia="tr-TR"/>
        </w:rPr>
        <w:t>Günlük, haftalık, aylık, sezonluk, yıllık ve toplam tren seferlerinin ilgili olduğu dö</w:t>
      </w:r>
      <w:r w:rsidR="00F5051D" w:rsidRPr="00627C23">
        <w:rPr>
          <w:rFonts w:ascii="Times New Roman" w:eastAsia="Times New Roman" w:hAnsi="Times New Roman" w:cs="Times New Roman"/>
          <w:sz w:val="24"/>
          <w:szCs w:val="24"/>
          <w:lang w:eastAsia="tr-TR"/>
        </w:rPr>
        <w:t>nem içinde yeniden planlanması,</w:t>
      </w:r>
    </w:p>
    <w:p w14:paraId="27CA7D39" w14:textId="77777777" w:rsidR="005019F1" w:rsidRPr="00627C23" w:rsidRDefault="00900EE6" w:rsidP="0035741D">
      <w:pPr>
        <w:pStyle w:val="ListeParagraf"/>
        <w:numPr>
          <w:ilvl w:val="0"/>
          <w:numId w:val="4"/>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sz w:val="24"/>
          <w:szCs w:val="24"/>
          <w:lang w:eastAsia="tr-TR"/>
        </w:rPr>
        <w:t>Lokomotif, vago</w:t>
      </w:r>
      <w:r w:rsidR="00F5051D" w:rsidRPr="00627C23">
        <w:rPr>
          <w:rFonts w:ascii="Times New Roman" w:eastAsia="Times New Roman" w:hAnsi="Times New Roman" w:cs="Times New Roman"/>
          <w:sz w:val="24"/>
          <w:szCs w:val="24"/>
          <w:lang w:eastAsia="tr-TR"/>
        </w:rPr>
        <w:t>n, setlerin değiştirilmesi,</w:t>
      </w:r>
    </w:p>
    <w:p w14:paraId="1E32C6A8" w14:textId="77777777" w:rsidR="005019F1" w:rsidRPr="00627C23" w:rsidRDefault="00900EE6" w:rsidP="0035741D">
      <w:pPr>
        <w:pStyle w:val="ListeParagraf"/>
        <w:numPr>
          <w:ilvl w:val="0"/>
          <w:numId w:val="4"/>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sz w:val="24"/>
          <w:szCs w:val="24"/>
          <w:lang w:eastAsia="tr-TR"/>
        </w:rPr>
        <w:t>Öde</w:t>
      </w:r>
      <w:r w:rsidR="00F5051D" w:rsidRPr="00627C23">
        <w:rPr>
          <w:rFonts w:ascii="Times New Roman" w:eastAsia="Times New Roman" w:hAnsi="Times New Roman" w:cs="Times New Roman"/>
          <w:sz w:val="24"/>
          <w:szCs w:val="24"/>
          <w:lang w:eastAsia="tr-TR"/>
        </w:rPr>
        <w:t>me şartlarının değiştirilmesi,</w:t>
      </w:r>
    </w:p>
    <w:p w14:paraId="1CFBD16F" w14:textId="77777777" w:rsidR="005019F1" w:rsidRPr="00627C23" w:rsidRDefault="00900EE6" w:rsidP="0035741D">
      <w:pPr>
        <w:pStyle w:val="ListeParagraf"/>
        <w:numPr>
          <w:ilvl w:val="0"/>
          <w:numId w:val="4"/>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sz w:val="24"/>
          <w:szCs w:val="24"/>
          <w:lang w:eastAsia="tr-TR"/>
        </w:rPr>
        <w:t xml:space="preserve">Sözleşmenin uygulanabilirliğinin veya </w:t>
      </w:r>
      <w:proofErr w:type="spellStart"/>
      <w:r w:rsidRPr="00627C23">
        <w:rPr>
          <w:rFonts w:ascii="Times New Roman" w:eastAsia="Times New Roman" w:hAnsi="Times New Roman" w:cs="Times New Roman"/>
          <w:sz w:val="24"/>
          <w:szCs w:val="24"/>
          <w:lang w:eastAsia="tr-TR"/>
        </w:rPr>
        <w:t>anlaşılabilirliğinin</w:t>
      </w:r>
      <w:proofErr w:type="spellEnd"/>
      <w:r w:rsidRPr="00627C23">
        <w:rPr>
          <w:rFonts w:ascii="Times New Roman" w:eastAsia="Times New Roman" w:hAnsi="Times New Roman" w:cs="Times New Roman"/>
          <w:sz w:val="24"/>
          <w:szCs w:val="24"/>
          <w:lang w:eastAsia="tr-TR"/>
        </w:rPr>
        <w:t xml:space="preserve"> sağlanması,</w:t>
      </w:r>
    </w:p>
    <w:p w14:paraId="039E3DDC" w14:textId="77777777" w:rsidR="00F5051D" w:rsidRPr="00627C23" w:rsidRDefault="00900EE6" w:rsidP="0035741D">
      <w:pPr>
        <w:pStyle w:val="ListeParagraf"/>
        <w:numPr>
          <w:ilvl w:val="0"/>
          <w:numId w:val="4"/>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sz w:val="24"/>
          <w:szCs w:val="24"/>
          <w:lang w:eastAsia="tr-TR"/>
        </w:rPr>
        <w:t xml:space="preserve">Demiryolu </w:t>
      </w:r>
      <w:r w:rsidR="000C319A" w:rsidRPr="00627C23">
        <w:rPr>
          <w:rFonts w:ascii="Times New Roman" w:eastAsia="Times New Roman" w:hAnsi="Times New Roman" w:cs="Times New Roman"/>
          <w:sz w:val="24"/>
          <w:szCs w:val="24"/>
          <w:lang w:eastAsia="tr-TR"/>
        </w:rPr>
        <w:t xml:space="preserve">ile seyahat eden yolcuların haklarına, demiryolu yolcu taşımacılığı hizmetinin erişilebilirliğine, demiryolu yolcu taşımacılığı hizmetinden </w:t>
      </w:r>
      <w:r w:rsidR="003A3208" w:rsidRPr="00627C23">
        <w:rPr>
          <w:rFonts w:ascii="Times New Roman" w:eastAsia="Times New Roman" w:hAnsi="Times New Roman" w:cs="Times New Roman"/>
          <w:sz w:val="24"/>
          <w:szCs w:val="24"/>
          <w:lang w:eastAsia="tr-TR"/>
        </w:rPr>
        <w:t xml:space="preserve">ücretsiz veya indirimli olarak faydalanacakların tespitine dair mevzuat ve </w:t>
      </w:r>
      <w:r w:rsidR="000C319A" w:rsidRPr="00627C23">
        <w:rPr>
          <w:rFonts w:ascii="Times New Roman" w:eastAsia="Times New Roman" w:hAnsi="Times New Roman" w:cs="Times New Roman"/>
          <w:sz w:val="24"/>
          <w:szCs w:val="24"/>
          <w:lang w:eastAsia="tr-TR"/>
        </w:rPr>
        <w:t>benzer</w:t>
      </w:r>
      <w:r w:rsidR="003A3208" w:rsidRPr="00627C23">
        <w:rPr>
          <w:rFonts w:ascii="Times New Roman" w:eastAsia="Times New Roman" w:hAnsi="Times New Roman" w:cs="Times New Roman"/>
          <w:sz w:val="24"/>
          <w:szCs w:val="24"/>
          <w:lang w:eastAsia="tr-TR"/>
        </w:rPr>
        <w:t xml:space="preserve"> diğer mevzuat değişikliklerinin</w:t>
      </w:r>
      <w:r w:rsidRPr="00627C23">
        <w:rPr>
          <w:rFonts w:ascii="Times New Roman" w:eastAsia="Times New Roman" w:hAnsi="Times New Roman" w:cs="Times New Roman"/>
          <w:sz w:val="24"/>
          <w:szCs w:val="24"/>
          <w:lang w:eastAsia="tr-TR"/>
        </w:rPr>
        <w:t xml:space="preserve"> gerektir</w:t>
      </w:r>
      <w:r w:rsidR="00F5051D" w:rsidRPr="00627C23">
        <w:rPr>
          <w:rFonts w:ascii="Times New Roman" w:eastAsia="Times New Roman" w:hAnsi="Times New Roman" w:cs="Times New Roman"/>
          <w:sz w:val="24"/>
          <w:szCs w:val="24"/>
          <w:lang w:eastAsia="tr-TR"/>
        </w:rPr>
        <w:t>diği durumlar.</w:t>
      </w:r>
    </w:p>
    <w:p w14:paraId="68B7CCAE" w14:textId="77777777" w:rsidR="00F5051D" w:rsidRPr="00627C23" w:rsidRDefault="00F5051D" w:rsidP="0035741D">
      <w:pPr>
        <w:spacing w:after="0" w:line="240" w:lineRule="atLeast"/>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sz w:val="24"/>
          <w:szCs w:val="24"/>
          <w:lang w:eastAsia="tr-TR"/>
        </w:rPr>
        <w:tab/>
      </w:r>
      <w:r w:rsidR="00900EE6" w:rsidRPr="00627C23">
        <w:rPr>
          <w:rFonts w:ascii="Times New Roman" w:eastAsia="Times New Roman" w:hAnsi="Times New Roman" w:cs="Times New Roman"/>
          <w:sz w:val="24"/>
          <w:szCs w:val="24"/>
          <w:lang w:eastAsia="tr-TR"/>
        </w:rPr>
        <w:t xml:space="preserve">(2) Birinci fıkra itibariyle yapılacak sözleşme değişikliklerinde ek sözleşme düzenlenmesi zorunlu değildir. Ancak bu kapsamdaki değişiklikler yürürlüğe girmesinden sonra yirmi gün içinde, Bakanlık adına ihale yetkilisinin ve kamu hizmeti yükümlüsü adına yetkili temsilcisinin imzalarını da içerecek şekilde bir tutanak ile kayıt altına </w:t>
      </w:r>
      <w:r w:rsidRPr="00627C23">
        <w:rPr>
          <w:rFonts w:ascii="Times New Roman" w:eastAsia="Times New Roman" w:hAnsi="Times New Roman" w:cs="Times New Roman"/>
          <w:sz w:val="24"/>
          <w:szCs w:val="24"/>
          <w:lang w:eastAsia="tr-TR"/>
        </w:rPr>
        <w:t>alınır.</w:t>
      </w:r>
    </w:p>
    <w:p w14:paraId="6E340C0B" w14:textId="77777777" w:rsidR="00FD6A30" w:rsidRPr="00627C23" w:rsidRDefault="00244320" w:rsidP="0035741D">
      <w:pPr>
        <w:spacing w:after="0" w:line="240" w:lineRule="atLeast"/>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sz w:val="24"/>
          <w:szCs w:val="24"/>
          <w:lang w:eastAsia="tr-TR"/>
        </w:rPr>
        <w:tab/>
        <w:t xml:space="preserve">(3) </w:t>
      </w:r>
      <w:r w:rsidR="000C319A" w:rsidRPr="00627C23">
        <w:rPr>
          <w:rFonts w:ascii="Times New Roman" w:eastAsia="Times New Roman" w:hAnsi="Times New Roman" w:cs="Times New Roman"/>
          <w:sz w:val="24"/>
          <w:szCs w:val="24"/>
          <w:lang w:eastAsia="tr-TR"/>
        </w:rPr>
        <w:t xml:space="preserve">Ancak bu maddenin birinci fıkrasının (d) bendi kapsamında mevzuat değişikliği yapılması, kamu hizmeti yükümlüsüne sözleşme kapsamındaki hizmetleri sunarken ek mali külfet getirmesi halinde, </w:t>
      </w:r>
      <w:r w:rsidR="00FD6A30" w:rsidRPr="00627C23">
        <w:rPr>
          <w:rFonts w:ascii="Times New Roman" w:eastAsia="Times New Roman" w:hAnsi="Times New Roman" w:cs="Times New Roman"/>
          <w:sz w:val="24"/>
          <w:szCs w:val="24"/>
          <w:lang w:eastAsia="tr-TR"/>
        </w:rPr>
        <w:t>yalnızca bu mali külfeti karşılamak üzere genel yönetim maliyetleri arttırılmak ve ek sözleşme düzenlemek suretiyle sözleşme bedeli değiştirilebilir.</w:t>
      </w:r>
    </w:p>
    <w:p w14:paraId="5DBF0438" w14:textId="77777777" w:rsidR="00F5051D" w:rsidRPr="00FD6A30" w:rsidRDefault="00F5051D" w:rsidP="002B6D56">
      <w:pPr>
        <w:spacing w:after="0" w:line="240" w:lineRule="atLeast"/>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sz w:val="24"/>
          <w:szCs w:val="24"/>
          <w:lang w:eastAsia="tr-TR"/>
        </w:rPr>
        <w:tab/>
      </w:r>
      <w:r w:rsidR="00900EE6" w:rsidRPr="00627C23">
        <w:rPr>
          <w:rFonts w:ascii="Times New Roman" w:eastAsia="Times New Roman" w:hAnsi="Times New Roman" w:cs="Times New Roman"/>
          <w:sz w:val="24"/>
          <w:szCs w:val="24"/>
          <w:lang w:eastAsia="tr-TR"/>
        </w:rPr>
        <w:t>(</w:t>
      </w:r>
      <w:r w:rsidR="00244320" w:rsidRPr="00627C23">
        <w:rPr>
          <w:rFonts w:ascii="Times New Roman" w:eastAsia="Times New Roman" w:hAnsi="Times New Roman" w:cs="Times New Roman"/>
          <w:sz w:val="24"/>
          <w:szCs w:val="24"/>
          <w:lang w:eastAsia="tr-TR"/>
        </w:rPr>
        <w:t>4</w:t>
      </w:r>
      <w:r w:rsidR="00900EE6" w:rsidRPr="00627C23">
        <w:rPr>
          <w:rFonts w:ascii="Times New Roman" w:eastAsia="Times New Roman" w:hAnsi="Times New Roman" w:cs="Times New Roman"/>
          <w:sz w:val="24"/>
          <w:szCs w:val="24"/>
          <w:lang w:eastAsia="tr-TR"/>
        </w:rPr>
        <w:t xml:space="preserve">) Sözleşme süresinin uzatılması durumu da </w:t>
      </w:r>
      <w:r w:rsidR="00004C0B" w:rsidRPr="00627C23">
        <w:rPr>
          <w:rFonts w:ascii="Times New Roman" w:eastAsia="Times New Roman" w:hAnsi="Times New Roman" w:cs="Times New Roman"/>
          <w:sz w:val="24"/>
          <w:szCs w:val="24"/>
          <w:lang w:eastAsia="tr-TR"/>
        </w:rPr>
        <w:t>dâhil</w:t>
      </w:r>
      <w:r w:rsidR="00900EE6" w:rsidRPr="00627C23">
        <w:rPr>
          <w:rFonts w:ascii="Times New Roman" w:eastAsia="Times New Roman" w:hAnsi="Times New Roman" w:cs="Times New Roman"/>
          <w:sz w:val="24"/>
          <w:szCs w:val="24"/>
          <w:lang w:eastAsia="tr-TR"/>
        </w:rPr>
        <w:t xml:space="preserve"> olmak üzere kamu hizmeti sözleşmelerinin yürürlük süresi boyunca, kamu hizmeti yükümlüsü tarafından ihale </w:t>
      </w:r>
      <w:r w:rsidR="00FD6A30" w:rsidRPr="00627C23">
        <w:rPr>
          <w:rFonts w:ascii="Times New Roman" w:eastAsia="Times New Roman" w:hAnsi="Times New Roman" w:cs="Times New Roman"/>
          <w:sz w:val="24"/>
          <w:szCs w:val="24"/>
          <w:lang w:eastAsia="tr-TR"/>
        </w:rPr>
        <w:t xml:space="preserve">veya doğrudan teminde davet </w:t>
      </w:r>
      <w:r w:rsidR="00900EE6" w:rsidRPr="00627C23">
        <w:rPr>
          <w:rFonts w:ascii="Times New Roman" w:eastAsia="Times New Roman" w:hAnsi="Times New Roman" w:cs="Times New Roman"/>
          <w:sz w:val="24"/>
          <w:szCs w:val="24"/>
          <w:lang w:eastAsia="tr-TR"/>
        </w:rPr>
        <w:t>aşamasında teklif edilen makul kâr oranlarına ilişkin sözleşme değişikliği yapılamaz.</w:t>
      </w:r>
    </w:p>
    <w:p w14:paraId="0411CCDC" w14:textId="6214003F" w:rsidR="00F5051D" w:rsidRDefault="00F5051D" w:rsidP="002B6D56">
      <w:pPr>
        <w:spacing w:after="0" w:line="240" w:lineRule="atLeast"/>
        <w:jc w:val="both"/>
        <w:rPr>
          <w:rFonts w:ascii="Times New Roman" w:eastAsia="Times New Roman" w:hAnsi="Times New Roman" w:cs="Times New Roman"/>
          <w:sz w:val="24"/>
          <w:szCs w:val="24"/>
          <w:lang w:eastAsia="tr-TR"/>
        </w:rPr>
      </w:pPr>
    </w:p>
    <w:p w14:paraId="345A58E3" w14:textId="0910DACE" w:rsidR="00504B89" w:rsidRDefault="00504B89" w:rsidP="002B6D56">
      <w:pPr>
        <w:spacing w:after="0" w:line="240" w:lineRule="atLeast"/>
        <w:jc w:val="both"/>
        <w:rPr>
          <w:rFonts w:ascii="Times New Roman" w:eastAsia="Times New Roman" w:hAnsi="Times New Roman" w:cs="Times New Roman"/>
          <w:sz w:val="24"/>
          <w:szCs w:val="24"/>
          <w:lang w:eastAsia="tr-TR"/>
        </w:rPr>
      </w:pPr>
    </w:p>
    <w:p w14:paraId="66A6B83F" w14:textId="77777777" w:rsidR="00504B89" w:rsidRDefault="00504B89" w:rsidP="002B6D56">
      <w:pPr>
        <w:spacing w:after="0" w:line="240" w:lineRule="atLeast"/>
        <w:jc w:val="both"/>
        <w:rPr>
          <w:rFonts w:ascii="Times New Roman" w:eastAsia="Times New Roman" w:hAnsi="Times New Roman" w:cs="Times New Roman"/>
          <w:sz w:val="24"/>
          <w:szCs w:val="24"/>
          <w:lang w:eastAsia="tr-TR"/>
        </w:rPr>
      </w:pPr>
    </w:p>
    <w:p w14:paraId="39ECD8B5" w14:textId="77777777" w:rsidR="00AC6EA0" w:rsidRPr="006265FA" w:rsidRDefault="00AC6EA0" w:rsidP="002B6D56">
      <w:pPr>
        <w:tabs>
          <w:tab w:val="left" w:pos="0"/>
        </w:tabs>
        <w:spacing w:after="0" w:line="240" w:lineRule="atLeast"/>
        <w:jc w:val="center"/>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lastRenderedPageBreak/>
        <w:t>BEŞİNCİ</w:t>
      </w:r>
      <w:r w:rsidRPr="006265FA">
        <w:rPr>
          <w:rFonts w:ascii="Times New Roman" w:eastAsia="Times New Roman" w:hAnsi="Times New Roman" w:cs="Times New Roman"/>
          <w:b/>
          <w:color w:val="000000" w:themeColor="text1"/>
          <w:sz w:val="24"/>
          <w:szCs w:val="24"/>
          <w:lang w:eastAsia="tr-TR"/>
        </w:rPr>
        <w:t xml:space="preserve"> BÖLÜM</w:t>
      </w:r>
    </w:p>
    <w:p w14:paraId="4E4267DA" w14:textId="77777777" w:rsidR="00AC6EA0" w:rsidRDefault="00AC6EA0" w:rsidP="002B6D56">
      <w:pPr>
        <w:tabs>
          <w:tab w:val="left" w:pos="0"/>
        </w:tabs>
        <w:spacing w:after="0" w:line="240" w:lineRule="atLeast"/>
        <w:jc w:val="center"/>
        <w:rPr>
          <w:rFonts w:ascii="Times New Roman" w:eastAsia="Times New Roman" w:hAnsi="Times New Roman" w:cs="Times New Roman"/>
          <w:b/>
          <w:color w:val="000000" w:themeColor="text1"/>
          <w:sz w:val="24"/>
          <w:szCs w:val="24"/>
          <w:lang w:eastAsia="tr-TR"/>
        </w:rPr>
      </w:pPr>
      <w:r w:rsidRPr="006265FA">
        <w:rPr>
          <w:rFonts w:ascii="Times New Roman" w:eastAsia="Times New Roman" w:hAnsi="Times New Roman" w:cs="Times New Roman"/>
          <w:b/>
          <w:color w:val="000000" w:themeColor="text1"/>
          <w:sz w:val="24"/>
          <w:szCs w:val="24"/>
          <w:lang w:eastAsia="tr-TR"/>
        </w:rPr>
        <w:t>Kamu Hizmeti Sözleşmeleri</w:t>
      </w:r>
      <w:r>
        <w:rPr>
          <w:rFonts w:ascii="Times New Roman" w:eastAsia="Times New Roman" w:hAnsi="Times New Roman" w:cs="Times New Roman"/>
          <w:b/>
          <w:color w:val="000000" w:themeColor="text1"/>
          <w:sz w:val="24"/>
          <w:szCs w:val="24"/>
          <w:lang w:eastAsia="tr-TR"/>
        </w:rPr>
        <w:t>nin Devri, Askıya Alınması ve Feshi</w:t>
      </w:r>
    </w:p>
    <w:p w14:paraId="6496F6B3" w14:textId="77777777" w:rsidR="00AC6EA0" w:rsidRDefault="00AC6EA0" w:rsidP="002B6D56">
      <w:pPr>
        <w:spacing w:after="0" w:line="240" w:lineRule="atLeast"/>
        <w:jc w:val="both"/>
        <w:rPr>
          <w:rFonts w:ascii="Times New Roman" w:eastAsia="Times New Roman" w:hAnsi="Times New Roman" w:cs="Times New Roman"/>
          <w:sz w:val="24"/>
          <w:szCs w:val="24"/>
          <w:lang w:eastAsia="tr-TR"/>
        </w:rPr>
      </w:pPr>
    </w:p>
    <w:p w14:paraId="0E832F6F" w14:textId="77777777" w:rsidR="00F5051D" w:rsidRPr="00627C23" w:rsidRDefault="00F5051D" w:rsidP="002B6D56">
      <w:p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900EE6" w:rsidRPr="00627C23">
        <w:rPr>
          <w:rFonts w:ascii="Times New Roman" w:eastAsia="Times New Roman" w:hAnsi="Times New Roman" w:cs="Times New Roman"/>
          <w:b/>
          <w:sz w:val="24"/>
          <w:szCs w:val="24"/>
          <w:lang w:eastAsia="tr-TR"/>
        </w:rPr>
        <w:t>Sözleşmenin devri</w:t>
      </w:r>
    </w:p>
    <w:p w14:paraId="59BF7935" w14:textId="5A599E8F" w:rsidR="00F5051D" w:rsidRPr="00627C23" w:rsidRDefault="00F5051D" w:rsidP="002B6D56">
      <w:pPr>
        <w:spacing w:after="0" w:line="240" w:lineRule="atLeast"/>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sz w:val="24"/>
          <w:szCs w:val="24"/>
          <w:lang w:eastAsia="tr-TR"/>
        </w:rPr>
        <w:tab/>
      </w:r>
      <w:r w:rsidR="00900EE6" w:rsidRPr="00627C23">
        <w:rPr>
          <w:rFonts w:ascii="Times New Roman" w:eastAsia="Times New Roman" w:hAnsi="Times New Roman" w:cs="Times New Roman"/>
          <w:b/>
          <w:sz w:val="24"/>
          <w:szCs w:val="24"/>
          <w:lang w:eastAsia="tr-TR"/>
        </w:rPr>
        <w:t xml:space="preserve">MADDE </w:t>
      </w:r>
      <w:r w:rsidR="00504B89">
        <w:rPr>
          <w:rFonts w:ascii="Times New Roman" w:eastAsia="Times New Roman" w:hAnsi="Times New Roman" w:cs="Times New Roman"/>
          <w:b/>
          <w:sz w:val="24"/>
          <w:szCs w:val="24"/>
          <w:lang w:eastAsia="tr-TR"/>
        </w:rPr>
        <w:t>21</w:t>
      </w:r>
      <w:r w:rsidR="00900EE6" w:rsidRPr="00627C23">
        <w:rPr>
          <w:rFonts w:ascii="Times New Roman" w:eastAsia="Times New Roman" w:hAnsi="Times New Roman" w:cs="Times New Roman"/>
          <w:b/>
          <w:sz w:val="24"/>
          <w:szCs w:val="24"/>
          <w:lang w:eastAsia="tr-TR"/>
        </w:rPr>
        <w:t xml:space="preserve">– </w:t>
      </w:r>
      <w:r w:rsidR="00900EE6" w:rsidRPr="00627C23">
        <w:rPr>
          <w:rFonts w:ascii="Times New Roman" w:eastAsia="Times New Roman" w:hAnsi="Times New Roman" w:cs="Times New Roman"/>
          <w:sz w:val="24"/>
          <w:szCs w:val="24"/>
          <w:lang w:eastAsia="tr-TR"/>
        </w:rPr>
        <w:t>(1) Sözleşme, zorunlu hallerde kamu hizmeti yükümlüsünün yazılı başvurusu ve Bakanlığın yazılı izni ile aynı şartlarla başkasına devredilebilir. Ancak, devralacak kamu hizmeti yükümlüsünde ilk ihaledeki</w:t>
      </w:r>
      <w:r w:rsidRPr="00627C23">
        <w:rPr>
          <w:rFonts w:ascii="Times New Roman" w:eastAsia="Times New Roman" w:hAnsi="Times New Roman" w:cs="Times New Roman"/>
          <w:sz w:val="24"/>
          <w:szCs w:val="24"/>
          <w:lang w:eastAsia="tr-TR"/>
        </w:rPr>
        <w:t xml:space="preserve"> şartların aranması zorunludur.</w:t>
      </w:r>
    </w:p>
    <w:p w14:paraId="2199D5D3" w14:textId="77777777" w:rsidR="00F5051D" w:rsidRPr="00627C23" w:rsidRDefault="00F5051D" w:rsidP="002B6D56">
      <w:pPr>
        <w:spacing w:after="0" w:line="240" w:lineRule="atLeast"/>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sz w:val="24"/>
          <w:szCs w:val="24"/>
          <w:lang w:eastAsia="tr-TR"/>
        </w:rPr>
        <w:tab/>
      </w:r>
      <w:r w:rsidR="00900EE6" w:rsidRPr="00627C23">
        <w:rPr>
          <w:rFonts w:ascii="Times New Roman" w:eastAsia="Times New Roman" w:hAnsi="Times New Roman" w:cs="Times New Roman"/>
          <w:sz w:val="24"/>
          <w:szCs w:val="24"/>
          <w:lang w:eastAsia="tr-TR"/>
        </w:rPr>
        <w:t xml:space="preserve">(2) İsim ve statü değişikliği gereği yapılan devirler hariç olmak üzere bir sözleşmenin devredildiği tarihi takip eden üç yıl içinde aynı yükümlü tarafından başka birine sözleşme </w:t>
      </w:r>
      <w:r w:rsidRPr="00627C23">
        <w:rPr>
          <w:rFonts w:ascii="Times New Roman" w:eastAsia="Times New Roman" w:hAnsi="Times New Roman" w:cs="Times New Roman"/>
          <w:sz w:val="24"/>
          <w:szCs w:val="24"/>
          <w:lang w:eastAsia="tr-TR"/>
        </w:rPr>
        <w:t>devredilemez veya devralınamaz.</w:t>
      </w:r>
    </w:p>
    <w:p w14:paraId="25ACC4E3" w14:textId="77777777" w:rsidR="00F5051D" w:rsidRPr="00627C23" w:rsidRDefault="00F5051D" w:rsidP="002B6D56">
      <w:pPr>
        <w:spacing w:after="0" w:line="240" w:lineRule="atLeast"/>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sz w:val="24"/>
          <w:szCs w:val="24"/>
          <w:lang w:eastAsia="tr-TR"/>
        </w:rPr>
        <w:tab/>
      </w:r>
      <w:r w:rsidR="00900EE6" w:rsidRPr="00627C23">
        <w:rPr>
          <w:rFonts w:ascii="Times New Roman" w:eastAsia="Times New Roman" w:hAnsi="Times New Roman" w:cs="Times New Roman"/>
          <w:sz w:val="24"/>
          <w:szCs w:val="24"/>
          <w:lang w:eastAsia="tr-TR"/>
        </w:rPr>
        <w:t>(3) Bakanlığın izni alınmadan devredilen veya devralınan veya bir sözleşmenin devredildiği tarihi takip eden üç yıl içinde devredilen veya devralınan sözleşmeler feshedilerek, devreden ve devralanlar hakkında 5/1/2002 tarihli ve 4735 sayılı Kamu İhale Sözleşmeleri Kanununun ilgili hükümleri uygulanır.</w:t>
      </w:r>
    </w:p>
    <w:p w14:paraId="700A0C02" w14:textId="77777777" w:rsidR="00F5051D" w:rsidRPr="00627C23" w:rsidRDefault="00F5051D" w:rsidP="002B6D56">
      <w:pPr>
        <w:spacing w:after="0" w:line="240" w:lineRule="atLeast"/>
        <w:jc w:val="both"/>
        <w:rPr>
          <w:rFonts w:ascii="Times New Roman" w:eastAsia="Times New Roman" w:hAnsi="Times New Roman" w:cs="Times New Roman"/>
          <w:sz w:val="24"/>
          <w:szCs w:val="24"/>
          <w:lang w:eastAsia="tr-TR"/>
        </w:rPr>
      </w:pPr>
    </w:p>
    <w:p w14:paraId="4C7B96DF" w14:textId="77777777" w:rsidR="00F5051D" w:rsidRPr="00627C23" w:rsidRDefault="00F5051D" w:rsidP="002B6D56">
      <w:pPr>
        <w:spacing w:after="0" w:line="240" w:lineRule="atLeast"/>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sz w:val="24"/>
          <w:szCs w:val="24"/>
          <w:lang w:eastAsia="tr-TR"/>
        </w:rPr>
        <w:tab/>
      </w:r>
      <w:r w:rsidR="00900EE6" w:rsidRPr="00627C23">
        <w:rPr>
          <w:rFonts w:ascii="Times New Roman" w:eastAsia="Times New Roman" w:hAnsi="Times New Roman" w:cs="Times New Roman"/>
          <w:b/>
          <w:sz w:val="24"/>
          <w:szCs w:val="24"/>
          <w:lang w:eastAsia="tr-TR"/>
        </w:rPr>
        <w:t>Sözleşmenin askıya alınması, feshi ve tasfiyesi</w:t>
      </w:r>
    </w:p>
    <w:p w14:paraId="3C57C373" w14:textId="0B903483" w:rsidR="00F5051D" w:rsidRPr="00627C23" w:rsidRDefault="00F5051D" w:rsidP="002B6D56">
      <w:pPr>
        <w:spacing w:after="0" w:line="240" w:lineRule="atLeast"/>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sz w:val="24"/>
          <w:szCs w:val="24"/>
          <w:lang w:eastAsia="tr-TR"/>
        </w:rPr>
        <w:tab/>
      </w:r>
      <w:r w:rsidR="00900EE6" w:rsidRPr="00627C23">
        <w:rPr>
          <w:rFonts w:ascii="Times New Roman" w:eastAsia="Times New Roman" w:hAnsi="Times New Roman" w:cs="Times New Roman"/>
          <w:b/>
          <w:sz w:val="24"/>
          <w:szCs w:val="24"/>
          <w:lang w:eastAsia="tr-TR"/>
        </w:rPr>
        <w:t xml:space="preserve">MADDE </w:t>
      </w:r>
      <w:r w:rsidR="00020346">
        <w:rPr>
          <w:rFonts w:ascii="Times New Roman" w:eastAsia="Times New Roman" w:hAnsi="Times New Roman" w:cs="Times New Roman"/>
          <w:b/>
          <w:sz w:val="24"/>
          <w:szCs w:val="24"/>
          <w:lang w:eastAsia="tr-TR"/>
        </w:rPr>
        <w:t>22</w:t>
      </w:r>
      <w:r w:rsidR="00900EE6" w:rsidRPr="00627C23">
        <w:rPr>
          <w:rFonts w:ascii="Times New Roman" w:eastAsia="Times New Roman" w:hAnsi="Times New Roman" w:cs="Times New Roman"/>
          <w:b/>
          <w:sz w:val="24"/>
          <w:szCs w:val="24"/>
          <w:lang w:eastAsia="tr-TR"/>
        </w:rPr>
        <w:t xml:space="preserve">– </w:t>
      </w:r>
      <w:r w:rsidR="00900EE6" w:rsidRPr="00627C23">
        <w:rPr>
          <w:rFonts w:ascii="Times New Roman" w:eastAsia="Times New Roman" w:hAnsi="Times New Roman" w:cs="Times New Roman"/>
          <w:sz w:val="24"/>
          <w:szCs w:val="24"/>
          <w:lang w:eastAsia="tr-TR"/>
        </w:rPr>
        <w:t xml:space="preserve">(1) </w:t>
      </w:r>
      <w:r w:rsidR="00396143" w:rsidRPr="00627C23">
        <w:rPr>
          <w:rFonts w:ascii="Times New Roman" w:eastAsia="Times New Roman" w:hAnsi="Times New Roman" w:cs="Times New Roman"/>
          <w:sz w:val="24"/>
          <w:szCs w:val="24"/>
          <w:lang w:eastAsia="tr-TR"/>
        </w:rPr>
        <w:t>M</w:t>
      </w:r>
      <w:r w:rsidR="00900EE6" w:rsidRPr="00627C23">
        <w:rPr>
          <w:rFonts w:ascii="Times New Roman" w:eastAsia="Times New Roman" w:hAnsi="Times New Roman" w:cs="Times New Roman"/>
          <w:sz w:val="24"/>
          <w:szCs w:val="24"/>
          <w:lang w:eastAsia="tr-TR"/>
        </w:rPr>
        <w:t>ücbir sebepler ve kamu hizmeti yükümlüsünün yetki ve</w:t>
      </w:r>
      <w:r w:rsidR="006136B3" w:rsidRPr="00627C23">
        <w:rPr>
          <w:rFonts w:ascii="Times New Roman" w:eastAsia="Times New Roman" w:hAnsi="Times New Roman" w:cs="Times New Roman"/>
          <w:sz w:val="24"/>
          <w:szCs w:val="24"/>
          <w:lang w:eastAsia="tr-TR"/>
        </w:rPr>
        <w:t>ya emniyet belgelerinin</w:t>
      </w:r>
      <w:r w:rsidR="00900EE6" w:rsidRPr="00627C23">
        <w:rPr>
          <w:rFonts w:ascii="Times New Roman" w:eastAsia="Times New Roman" w:hAnsi="Times New Roman" w:cs="Times New Roman"/>
          <w:sz w:val="24"/>
          <w:szCs w:val="24"/>
          <w:lang w:eastAsia="tr-TR"/>
        </w:rPr>
        <w:t xml:space="preserve"> geçici olarak askıya alınması durumunda ihale yetkilisinin kararı ile geçici </w:t>
      </w:r>
      <w:r w:rsidR="00396143" w:rsidRPr="00627C23">
        <w:rPr>
          <w:rFonts w:ascii="Times New Roman" w:eastAsia="Times New Roman" w:hAnsi="Times New Roman" w:cs="Times New Roman"/>
          <w:sz w:val="24"/>
          <w:szCs w:val="24"/>
          <w:lang w:eastAsia="tr-TR"/>
        </w:rPr>
        <w:t>bir süreliğine</w:t>
      </w:r>
      <w:r w:rsidR="00900EE6" w:rsidRPr="00627C23">
        <w:rPr>
          <w:rFonts w:ascii="Times New Roman" w:eastAsia="Times New Roman" w:hAnsi="Times New Roman" w:cs="Times New Roman"/>
          <w:sz w:val="24"/>
          <w:szCs w:val="24"/>
          <w:lang w:eastAsia="tr-TR"/>
        </w:rPr>
        <w:t xml:space="preserve"> </w:t>
      </w:r>
      <w:r w:rsidR="00396143" w:rsidRPr="00627C23">
        <w:rPr>
          <w:rFonts w:ascii="Times New Roman" w:eastAsia="Times New Roman" w:hAnsi="Times New Roman" w:cs="Times New Roman"/>
          <w:sz w:val="24"/>
          <w:szCs w:val="24"/>
          <w:lang w:eastAsia="tr-TR"/>
        </w:rPr>
        <w:t>kamu hizmeti sözleşmesi kapsamındaki yolcu taşımacılığı hizmetleri sözleşme feshedilmeksizin kısmen veya tamamen</w:t>
      </w:r>
      <w:r w:rsidR="00900EE6" w:rsidRPr="00627C23">
        <w:rPr>
          <w:rFonts w:ascii="Times New Roman" w:eastAsia="Times New Roman" w:hAnsi="Times New Roman" w:cs="Times New Roman"/>
          <w:sz w:val="24"/>
          <w:szCs w:val="24"/>
          <w:lang w:eastAsia="tr-TR"/>
        </w:rPr>
        <w:t xml:space="preserve"> </w:t>
      </w:r>
      <w:r w:rsidR="002F0D6C" w:rsidRPr="00627C23">
        <w:rPr>
          <w:rFonts w:ascii="Times New Roman" w:eastAsia="Times New Roman" w:hAnsi="Times New Roman" w:cs="Times New Roman"/>
          <w:sz w:val="24"/>
          <w:szCs w:val="24"/>
          <w:lang w:eastAsia="tr-TR"/>
        </w:rPr>
        <w:t>durdurulabilir.</w:t>
      </w:r>
      <w:r w:rsidR="00ED2347">
        <w:rPr>
          <w:rFonts w:ascii="Times New Roman" w:eastAsia="Times New Roman" w:hAnsi="Times New Roman" w:cs="Times New Roman"/>
          <w:sz w:val="24"/>
          <w:szCs w:val="24"/>
          <w:lang w:eastAsia="tr-TR"/>
        </w:rPr>
        <w:t xml:space="preserve"> </w:t>
      </w:r>
      <w:r w:rsidR="00ED2347" w:rsidRPr="00ED2347">
        <w:rPr>
          <w:rFonts w:ascii="Times New Roman" w:eastAsia="Times New Roman" w:hAnsi="Times New Roman" w:cs="Times New Roman"/>
          <w:sz w:val="24"/>
          <w:szCs w:val="24"/>
          <w:lang w:eastAsia="tr-TR"/>
        </w:rPr>
        <w:t>Kısmen veya tamamen durdurulan bu yolcu taşımacılığı hizmetlerinin sağlanabilmesi için, ortaya çıkan maliyetleri kamu hizmet yükümlüsü tarafından karşılanmak üzere alt sözleşmeler yapılabilir. Bu hallerde uygulanacak alt sözleşmelere ilişkin hükümler kamu hizmet yükümlülüğü sözleşmesinde belirlenir.</w:t>
      </w:r>
    </w:p>
    <w:p w14:paraId="0DF1F5D6" w14:textId="77777777" w:rsidR="00F5051D" w:rsidRPr="00627C23" w:rsidRDefault="00F5051D" w:rsidP="002B6D56">
      <w:pPr>
        <w:spacing w:after="0" w:line="240" w:lineRule="atLeast"/>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sz w:val="24"/>
          <w:szCs w:val="24"/>
          <w:lang w:eastAsia="tr-TR"/>
        </w:rPr>
        <w:tab/>
      </w:r>
      <w:r w:rsidR="00900EE6" w:rsidRPr="00627C23">
        <w:rPr>
          <w:rFonts w:ascii="Times New Roman" w:eastAsia="Times New Roman" w:hAnsi="Times New Roman" w:cs="Times New Roman"/>
          <w:sz w:val="24"/>
          <w:szCs w:val="24"/>
          <w:lang w:eastAsia="tr-TR"/>
        </w:rPr>
        <w:t xml:space="preserve">(2) </w:t>
      </w:r>
      <w:r w:rsidR="00396143" w:rsidRPr="00627C23">
        <w:rPr>
          <w:rFonts w:ascii="Times New Roman" w:eastAsia="Times New Roman" w:hAnsi="Times New Roman" w:cs="Times New Roman"/>
          <w:sz w:val="24"/>
          <w:szCs w:val="24"/>
          <w:lang w:eastAsia="tr-TR"/>
        </w:rPr>
        <w:t xml:space="preserve">Aşağıda belirtilen </w:t>
      </w:r>
      <w:r w:rsidR="006136B3" w:rsidRPr="00627C23">
        <w:rPr>
          <w:rFonts w:ascii="Times New Roman" w:eastAsia="Times New Roman" w:hAnsi="Times New Roman" w:cs="Times New Roman"/>
          <w:sz w:val="24"/>
          <w:szCs w:val="24"/>
          <w:lang w:eastAsia="tr-TR"/>
        </w:rPr>
        <w:t>durumlar nedeniyle</w:t>
      </w:r>
      <w:r w:rsidR="00A95928">
        <w:t xml:space="preserve"> </w:t>
      </w:r>
      <w:r w:rsidR="005019F1" w:rsidRPr="00627C23">
        <w:rPr>
          <w:rFonts w:ascii="Times New Roman" w:eastAsia="Times New Roman" w:hAnsi="Times New Roman" w:cs="Times New Roman"/>
          <w:sz w:val="24"/>
          <w:szCs w:val="24"/>
          <w:lang w:eastAsia="tr-TR"/>
        </w:rPr>
        <w:t>doğrudan ihale yetkilisinin kararı ile sözleşme feshedilebilir:</w:t>
      </w:r>
    </w:p>
    <w:p w14:paraId="1670CB2B" w14:textId="77777777" w:rsidR="005019F1" w:rsidRPr="00627C23" w:rsidRDefault="002824B0" w:rsidP="002B6D56">
      <w:pPr>
        <w:pStyle w:val="ListeParagraf"/>
        <w:numPr>
          <w:ilvl w:val="0"/>
          <w:numId w:val="5"/>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sz w:val="24"/>
          <w:szCs w:val="24"/>
          <w:lang w:eastAsia="tr-TR"/>
        </w:rPr>
        <w:t>K</w:t>
      </w:r>
      <w:r w:rsidR="00900EE6" w:rsidRPr="00627C23">
        <w:rPr>
          <w:rFonts w:ascii="Times New Roman" w:eastAsia="Times New Roman" w:hAnsi="Times New Roman" w:cs="Times New Roman"/>
          <w:sz w:val="24"/>
          <w:szCs w:val="24"/>
          <w:lang w:eastAsia="tr-TR"/>
        </w:rPr>
        <w:t xml:space="preserve">amu hizmeti yükümlüsünün ya da </w:t>
      </w:r>
      <w:r w:rsidR="00396143" w:rsidRPr="00627C23">
        <w:rPr>
          <w:rFonts w:ascii="Times New Roman" w:eastAsia="Times New Roman" w:hAnsi="Times New Roman" w:cs="Times New Roman"/>
          <w:sz w:val="24"/>
          <w:szCs w:val="24"/>
          <w:lang w:eastAsia="tr-TR"/>
        </w:rPr>
        <w:t xml:space="preserve">iş ortaklığı </w:t>
      </w:r>
      <w:r w:rsidR="006136B3" w:rsidRPr="00627C23">
        <w:rPr>
          <w:rFonts w:ascii="Times New Roman" w:eastAsia="Times New Roman" w:hAnsi="Times New Roman" w:cs="Times New Roman"/>
          <w:sz w:val="24"/>
          <w:szCs w:val="24"/>
          <w:lang w:eastAsia="tr-TR"/>
        </w:rPr>
        <w:t xml:space="preserve">tarafından yerine getirilen kamu hizmeti yükümlülüklerinde </w:t>
      </w:r>
      <w:r w:rsidR="00900EE6" w:rsidRPr="00627C23">
        <w:rPr>
          <w:rFonts w:ascii="Times New Roman" w:eastAsia="Times New Roman" w:hAnsi="Times New Roman" w:cs="Times New Roman"/>
          <w:sz w:val="24"/>
          <w:szCs w:val="24"/>
          <w:lang w:eastAsia="tr-TR"/>
        </w:rPr>
        <w:t>ortaklardan birinin iflası, konkordato ilan etmesi,</w:t>
      </w:r>
      <w:r w:rsidR="00900EE6" w:rsidRPr="00627C23">
        <w:t xml:space="preserve"> </w:t>
      </w:r>
      <w:r w:rsidR="00900EE6" w:rsidRPr="00627C23">
        <w:rPr>
          <w:rFonts w:ascii="Times New Roman" w:eastAsia="Times New Roman" w:hAnsi="Times New Roman" w:cs="Times New Roman"/>
          <w:sz w:val="24"/>
          <w:szCs w:val="24"/>
          <w:lang w:eastAsia="tr-TR"/>
        </w:rPr>
        <w:t>tasfiye</w:t>
      </w:r>
      <w:r w:rsidR="005019F1" w:rsidRPr="00627C23">
        <w:rPr>
          <w:rFonts w:ascii="Times New Roman" w:eastAsia="Times New Roman" w:hAnsi="Times New Roman" w:cs="Times New Roman"/>
          <w:sz w:val="24"/>
          <w:szCs w:val="24"/>
          <w:lang w:eastAsia="tr-TR"/>
        </w:rPr>
        <w:t>sine karar verilmesi.</w:t>
      </w:r>
    </w:p>
    <w:p w14:paraId="002EDB7C" w14:textId="77777777" w:rsidR="005019F1" w:rsidRPr="00627C23" w:rsidRDefault="006136B3" w:rsidP="002B6D56">
      <w:pPr>
        <w:pStyle w:val="ListeParagraf"/>
        <w:numPr>
          <w:ilvl w:val="0"/>
          <w:numId w:val="5"/>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sz w:val="24"/>
          <w:szCs w:val="24"/>
          <w:lang w:eastAsia="tr-TR"/>
        </w:rPr>
        <w:t xml:space="preserve">Kamu hizmeti yükümlüsünün ya da iş ortaklığı tarafından yerine getirilen kamu hizmeti yükümlülüklerinde ortaklardan birinin </w:t>
      </w:r>
      <w:r w:rsidR="00900EE6" w:rsidRPr="00627C23">
        <w:rPr>
          <w:rFonts w:ascii="Times New Roman" w:eastAsia="Times New Roman" w:hAnsi="Times New Roman" w:cs="Times New Roman"/>
          <w:sz w:val="24"/>
          <w:szCs w:val="24"/>
          <w:lang w:eastAsia="tr-TR"/>
        </w:rPr>
        <w:t xml:space="preserve">yetki </w:t>
      </w:r>
      <w:r w:rsidR="002F0D6C" w:rsidRPr="00627C23">
        <w:rPr>
          <w:rFonts w:ascii="Times New Roman" w:eastAsia="Times New Roman" w:hAnsi="Times New Roman" w:cs="Times New Roman"/>
          <w:sz w:val="24"/>
          <w:szCs w:val="24"/>
          <w:lang w:eastAsia="tr-TR"/>
        </w:rPr>
        <w:t>ve</w:t>
      </w:r>
      <w:r w:rsidRPr="00627C23">
        <w:rPr>
          <w:rFonts w:ascii="Times New Roman" w:eastAsia="Times New Roman" w:hAnsi="Times New Roman" w:cs="Times New Roman"/>
          <w:sz w:val="24"/>
          <w:szCs w:val="24"/>
          <w:lang w:eastAsia="tr-TR"/>
        </w:rPr>
        <w:t>ya</w:t>
      </w:r>
      <w:r w:rsidR="002F0D6C" w:rsidRPr="00627C23">
        <w:rPr>
          <w:rFonts w:ascii="Times New Roman" w:eastAsia="Times New Roman" w:hAnsi="Times New Roman" w:cs="Times New Roman"/>
          <w:sz w:val="24"/>
          <w:szCs w:val="24"/>
          <w:lang w:eastAsia="tr-TR"/>
        </w:rPr>
        <w:t xml:space="preserve"> emniyet </w:t>
      </w:r>
      <w:r w:rsidRPr="00627C23">
        <w:rPr>
          <w:rFonts w:ascii="Times New Roman" w:eastAsia="Times New Roman" w:hAnsi="Times New Roman" w:cs="Times New Roman"/>
          <w:sz w:val="24"/>
          <w:szCs w:val="24"/>
          <w:lang w:eastAsia="tr-TR"/>
        </w:rPr>
        <w:t>belgelerinin</w:t>
      </w:r>
      <w:r w:rsidR="002F0D6C" w:rsidRPr="00627C23">
        <w:rPr>
          <w:rFonts w:ascii="Times New Roman" w:eastAsia="Times New Roman" w:hAnsi="Times New Roman" w:cs="Times New Roman"/>
          <w:sz w:val="24"/>
          <w:szCs w:val="24"/>
          <w:lang w:eastAsia="tr-TR"/>
        </w:rPr>
        <w:t xml:space="preserve"> uzun süreliğine askıya alınması veya iptal</w:t>
      </w:r>
      <w:r w:rsidRPr="00627C23">
        <w:rPr>
          <w:rFonts w:ascii="Times New Roman" w:eastAsia="Times New Roman" w:hAnsi="Times New Roman" w:cs="Times New Roman"/>
          <w:sz w:val="24"/>
          <w:szCs w:val="24"/>
          <w:lang w:eastAsia="tr-TR"/>
        </w:rPr>
        <w:t xml:space="preserve"> edilmesi</w:t>
      </w:r>
      <w:r w:rsidR="005019F1" w:rsidRPr="00627C23">
        <w:rPr>
          <w:rFonts w:ascii="Times New Roman" w:eastAsia="Times New Roman" w:hAnsi="Times New Roman" w:cs="Times New Roman"/>
          <w:sz w:val="24"/>
          <w:szCs w:val="24"/>
          <w:lang w:eastAsia="tr-TR"/>
        </w:rPr>
        <w:t>.</w:t>
      </w:r>
    </w:p>
    <w:p w14:paraId="20A6D3A1" w14:textId="77777777" w:rsidR="00F5051D" w:rsidRPr="00627C23" w:rsidRDefault="006136B3" w:rsidP="002B6D56">
      <w:pPr>
        <w:pStyle w:val="ListeParagraf"/>
        <w:numPr>
          <w:ilvl w:val="0"/>
          <w:numId w:val="5"/>
        </w:numPr>
        <w:spacing w:after="0" w:line="240" w:lineRule="atLeast"/>
        <w:ind w:left="0" w:firstLine="709"/>
        <w:contextualSpacing w:val="0"/>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sz w:val="24"/>
          <w:szCs w:val="24"/>
          <w:lang w:eastAsia="tr-TR"/>
        </w:rPr>
        <w:t>K</w:t>
      </w:r>
      <w:r w:rsidR="002F0D6C" w:rsidRPr="00627C23">
        <w:rPr>
          <w:rFonts w:ascii="Times New Roman" w:eastAsia="Times New Roman" w:hAnsi="Times New Roman" w:cs="Times New Roman"/>
          <w:sz w:val="24"/>
          <w:szCs w:val="24"/>
          <w:lang w:eastAsia="tr-TR"/>
        </w:rPr>
        <w:t>amu hizmeti sözleşmesinin</w:t>
      </w:r>
      <w:r w:rsidR="00900EE6" w:rsidRPr="00627C23">
        <w:rPr>
          <w:rFonts w:ascii="Times New Roman" w:eastAsia="Times New Roman" w:hAnsi="Times New Roman" w:cs="Times New Roman"/>
          <w:sz w:val="24"/>
          <w:szCs w:val="24"/>
          <w:lang w:eastAsia="tr-TR"/>
        </w:rPr>
        <w:t xml:space="preserve"> mücbir sebeplerle yürütülmesi</w:t>
      </w:r>
      <w:r w:rsidR="002F0D6C" w:rsidRPr="00627C23">
        <w:rPr>
          <w:rFonts w:ascii="Times New Roman" w:eastAsia="Times New Roman" w:hAnsi="Times New Roman" w:cs="Times New Roman"/>
          <w:sz w:val="24"/>
          <w:szCs w:val="24"/>
          <w:lang w:eastAsia="tr-TR"/>
        </w:rPr>
        <w:t>nin imkânsız hale gel</w:t>
      </w:r>
      <w:r w:rsidR="005019F1" w:rsidRPr="00627C23">
        <w:rPr>
          <w:rFonts w:ascii="Times New Roman" w:eastAsia="Times New Roman" w:hAnsi="Times New Roman" w:cs="Times New Roman"/>
          <w:sz w:val="24"/>
          <w:szCs w:val="24"/>
          <w:lang w:eastAsia="tr-TR"/>
        </w:rPr>
        <w:t>mesi.</w:t>
      </w:r>
    </w:p>
    <w:p w14:paraId="3B118814" w14:textId="77777777" w:rsidR="00900EE6" w:rsidRPr="006265FA" w:rsidRDefault="00F5051D" w:rsidP="002B6D56">
      <w:pPr>
        <w:spacing w:after="0" w:line="240" w:lineRule="atLeast"/>
        <w:jc w:val="both"/>
        <w:rPr>
          <w:rFonts w:ascii="Times New Roman" w:eastAsia="Times New Roman" w:hAnsi="Times New Roman" w:cs="Times New Roman"/>
          <w:sz w:val="24"/>
          <w:szCs w:val="24"/>
          <w:lang w:eastAsia="tr-TR"/>
        </w:rPr>
      </w:pPr>
      <w:r w:rsidRPr="00627C23">
        <w:rPr>
          <w:rFonts w:ascii="Times New Roman" w:eastAsia="Times New Roman" w:hAnsi="Times New Roman" w:cs="Times New Roman"/>
          <w:sz w:val="24"/>
          <w:szCs w:val="24"/>
          <w:lang w:eastAsia="tr-TR"/>
        </w:rPr>
        <w:tab/>
      </w:r>
      <w:r w:rsidR="00900EE6" w:rsidRPr="00627C23">
        <w:rPr>
          <w:rFonts w:ascii="Times New Roman" w:eastAsia="Times New Roman" w:hAnsi="Times New Roman" w:cs="Times New Roman"/>
          <w:sz w:val="24"/>
          <w:szCs w:val="24"/>
          <w:lang w:eastAsia="tr-TR"/>
        </w:rPr>
        <w:t xml:space="preserve">(3) Bu maddenin birinci ve ikinci fıkralarında belirtilen haller haricinde sözleşmenin feshi ve tasfiyesiyle ilgili diğer hususlarda 4735 sayılı Kamu İhale Sözleşmeleri Kanununun 17 ila </w:t>
      </w:r>
      <w:proofErr w:type="gramStart"/>
      <w:r w:rsidR="00900EE6" w:rsidRPr="00627C23">
        <w:rPr>
          <w:rFonts w:ascii="Times New Roman" w:eastAsia="Times New Roman" w:hAnsi="Times New Roman" w:cs="Times New Roman"/>
          <w:sz w:val="24"/>
          <w:szCs w:val="24"/>
          <w:lang w:eastAsia="tr-TR"/>
        </w:rPr>
        <w:t>23 üncü</w:t>
      </w:r>
      <w:proofErr w:type="gramEnd"/>
      <w:r w:rsidR="00900EE6" w:rsidRPr="00627C23">
        <w:rPr>
          <w:rFonts w:ascii="Times New Roman" w:eastAsia="Times New Roman" w:hAnsi="Times New Roman" w:cs="Times New Roman"/>
          <w:sz w:val="24"/>
          <w:szCs w:val="24"/>
          <w:lang w:eastAsia="tr-TR"/>
        </w:rPr>
        <w:t xml:space="preserve"> maddelerinde yer alan hükümler uygulanır.</w:t>
      </w:r>
    </w:p>
    <w:p w14:paraId="2A9E3F28" w14:textId="77777777" w:rsidR="00900EE6" w:rsidRPr="006265FA" w:rsidRDefault="00900EE6" w:rsidP="002B6D56">
      <w:pPr>
        <w:spacing w:after="0" w:line="240" w:lineRule="atLeast"/>
        <w:jc w:val="both"/>
        <w:rPr>
          <w:rFonts w:ascii="Times New Roman" w:eastAsia="Times New Roman" w:hAnsi="Times New Roman" w:cs="Times New Roman"/>
          <w:sz w:val="24"/>
          <w:szCs w:val="24"/>
          <w:lang w:eastAsia="tr-TR"/>
        </w:rPr>
      </w:pPr>
    </w:p>
    <w:p w14:paraId="13E9BDD9" w14:textId="77777777" w:rsidR="00AC6EA0" w:rsidRPr="00627C23" w:rsidRDefault="007604D1" w:rsidP="002B6D56">
      <w:pPr>
        <w:tabs>
          <w:tab w:val="left" w:pos="0"/>
        </w:tabs>
        <w:spacing w:after="0" w:line="240" w:lineRule="atLeast"/>
        <w:jc w:val="center"/>
        <w:rPr>
          <w:rFonts w:ascii="Times New Roman" w:eastAsia="Times New Roman" w:hAnsi="Times New Roman" w:cs="Times New Roman"/>
          <w:b/>
          <w:color w:val="000000" w:themeColor="text1"/>
          <w:sz w:val="24"/>
          <w:szCs w:val="24"/>
          <w:lang w:eastAsia="tr-TR"/>
        </w:rPr>
      </w:pPr>
      <w:r w:rsidRPr="00627C23">
        <w:rPr>
          <w:rFonts w:ascii="Times New Roman" w:eastAsia="Times New Roman" w:hAnsi="Times New Roman" w:cs="Times New Roman"/>
          <w:b/>
          <w:color w:val="000000" w:themeColor="text1"/>
          <w:sz w:val="24"/>
          <w:szCs w:val="24"/>
          <w:lang w:eastAsia="tr-TR"/>
        </w:rPr>
        <w:t>ALTINCI</w:t>
      </w:r>
      <w:r w:rsidR="00AC6EA0" w:rsidRPr="00627C23">
        <w:rPr>
          <w:rFonts w:ascii="Times New Roman" w:eastAsia="Times New Roman" w:hAnsi="Times New Roman" w:cs="Times New Roman"/>
          <w:b/>
          <w:color w:val="000000" w:themeColor="text1"/>
          <w:sz w:val="24"/>
          <w:szCs w:val="24"/>
          <w:lang w:eastAsia="tr-TR"/>
        </w:rPr>
        <w:t xml:space="preserve"> BÖLÜM</w:t>
      </w:r>
    </w:p>
    <w:p w14:paraId="0924D8EB" w14:textId="77777777" w:rsidR="00AC6EA0" w:rsidRPr="00627C23" w:rsidRDefault="00AC6EA0" w:rsidP="002B6D56">
      <w:pPr>
        <w:tabs>
          <w:tab w:val="left" w:pos="0"/>
        </w:tabs>
        <w:spacing w:after="0" w:line="240" w:lineRule="atLeast"/>
        <w:jc w:val="center"/>
        <w:rPr>
          <w:rFonts w:ascii="Times New Roman" w:eastAsia="Times New Roman" w:hAnsi="Times New Roman" w:cs="Times New Roman"/>
          <w:b/>
          <w:color w:val="000000" w:themeColor="text1"/>
          <w:sz w:val="24"/>
          <w:szCs w:val="24"/>
          <w:lang w:eastAsia="tr-TR"/>
        </w:rPr>
      </w:pPr>
      <w:r w:rsidRPr="00627C23">
        <w:rPr>
          <w:rFonts w:ascii="Times New Roman" w:eastAsia="Times New Roman" w:hAnsi="Times New Roman" w:cs="Times New Roman"/>
          <w:b/>
          <w:color w:val="000000" w:themeColor="text1"/>
          <w:sz w:val="24"/>
          <w:szCs w:val="24"/>
          <w:lang w:eastAsia="tr-TR"/>
        </w:rPr>
        <w:t>Kamu Hizmeti Sözleşmelerinin Denetimi</w:t>
      </w:r>
    </w:p>
    <w:p w14:paraId="65A273DB" w14:textId="77777777" w:rsidR="00900EE6" w:rsidRPr="00627C23" w:rsidRDefault="00900EE6" w:rsidP="002B6D56">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p>
    <w:p w14:paraId="24437326" w14:textId="77777777" w:rsidR="00900EE6" w:rsidRPr="00627C23" w:rsidRDefault="00900EE6" w:rsidP="002B6D56">
      <w:pPr>
        <w:tabs>
          <w:tab w:val="left" w:pos="0"/>
        </w:tabs>
        <w:spacing w:after="0" w:line="240" w:lineRule="atLeast"/>
        <w:jc w:val="both"/>
        <w:rPr>
          <w:rFonts w:ascii="Times New Roman" w:eastAsia="Times New Roman" w:hAnsi="Times New Roman" w:cs="Times New Roman"/>
          <w:b/>
          <w:color w:val="000000" w:themeColor="text1"/>
          <w:sz w:val="24"/>
          <w:szCs w:val="24"/>
          <w:lang w:eastAsia="tr-TR"/>
        </w:rPr>
      </w:pPr>
      <w:r w:rsidRPr="00627C23">
        <w:rPr>
          <w:rFonts w:ascii="Times New Roman" w:eastAsia="Times New Roman" w:hAnsi="Times New Roman" w:cs="Times New Roman"/>
          <w:b/>
          <w:color w:val="000000" w:themeColor="text1"/>
          <w:sz w:val="24"/>
          <w:szCs w:val="24"/>
          <w:lang w:eastAsia="tr-TR"/>
        </w:rPr>
        <w:tab/>
        <w:t>Denetim komisyonunun oluşturulması</w:t>
      </w:r>
    </w:p>
    <w:p w14:paraId="4AA5436F" w14:textId="19A72BBD" w:rsidR="00900EE6" w:rsidRPr="00627C23" w:rsidRDefault="00900EE6" w:rsidP="002B6D56">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r w:rsidRPr="00627C23">
        <w:rPr>
          <w:rFonts w:ascii="Times New Roman" w:eastAsia="Times New Roman" w:hAnsi="Times New Roman" w:cs="Times New Roman"/>
          <w:b/>
          <w:color w:val="000000" w:themeColor="text1"/>
          <w:sz w:val="24"/>
          <w:szCs w:val="24"/>
          <w:lang w:eastAsia="tr-TR"/>
        </w:rPr>
        <w:tab/>
        <w:t xml:space="preserve">MADDE </w:t>
      </w:r>
      <w:r w:rsidR="00020346">
        <w:rPr>
          <w:rFonts w:ascii="Times New Roman" w:eastAsia="Times New Roman" w:hAnsi="Times New Roman" w:cs="Times New Roman"/>
          <w:b/>
          <w:color w:val="000000" w:themeColor="text1"/>
          <w:sz w:val="24"/>
          <w:szCs w:val="24"/>
          <w:lang w:eastAsia="tr-TR"/>
        </w:rPr>
        <w:t>23</w:t>
      </w:r>
      <w:r w:rsidRPr="00627C23">
        <w:rPr>
          <w:rFonts w:ascii="Times New Roman" w:eastAsia="Times New Roman" w:hAnsi="Times New Roman" w:cs="Times New Roman"/>
          <w:color w:val="000000" w:themeColor="text1"/>
          <w:sz w:val="24"/>
          <w:szCs w:val="24"/>
          <w:lang w:eastAsia="tr-TR"/>
        </w:rPr>
        <w:t>- (1) Bakanlık, kamu hizmeti yükümlüsü tarafından verilen hizmetin kamu hizmeti sözleşmesine uygunluğunu denetlemek üzere gerekli gördüğü sayıda Bakanlık personelinden oluşan denetim komisyonunu görevlendirir.</w:t>
      </w:r>
    </w:p>
    <w:p w14:paraId="4118CFDE" w14:textId="77777777" w:rsidR="00BB6054" w:rsidRDefault="00BB6054" w:rsidP="002B6D56">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p>
    <w:p w14:paraId="6FEB499E" w14:textId="77777777" w:rsidR="00A95928" w:rsidRPr="00627C23" w:rsidRDefault="00A95928" w:rsidP="002B6D56">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p>
    <w:p w14:paraId="307427AA" w14:textId="77777777" w:rsidR="00900EE6" w:rsidRPr="00627C23" w:rsidRDefault="00900EE6" w:rsidP="002B6D56">
      <w:pPr>
        <w:tabs>
          <w:tab w:val="left" w:pos="0"/>
        </w:tabs>
        <w:spacing w:after="0" w:line="240" w:lineRule="atLeast"/>
        <w:jc w:val="both"/>
        <w:rPr>
          <w:rFonts w:ascii="Times New Roman" w:eastAsia="Times New Roman" w:hAnsi="Times New Roman" w:cs="Times New Roman"/>
          <w:b/>
          <w:color w:val="000000" w:themeColor="text1"/>
          <w:sz w:val="24"/>
          <w:szCs w:val="24"/>
          <w:lang w:eastAsia="tr-TR"/>
        </w:rPr>
      </w:pPr>
      <w:r w:rsidRPr="00627C23">
        <w:rPr>
          <w:rFonts w:ascii="Times New Roman" w:eastAsia="Times New Roman" w:hAnsi="Times New Roman" w:cs="Times New Roman"/>
          <w:color w:val="000000" w:themeColor="text1"/>
          <w:sz w:val="24"/>
          <w:szCs w:val="24"/>
          <w:lang w:eastAsia="tr-TR"/>
        </w:rPr>
        <w:tab/>
      </w:r>
      <w:r w:rsidRPr="00627C23">
        <w:rPr>
          <w:rFonts w:ascii="Times New Roman" w:eastAsia="Times New Roman" w:hAnsi="Times New Roman" w:cs="Times New Roman"/>
          <w:b/>
          <w:color w:val="000000" w:themeColor="text1"/>
          <w:sz w:val="24"/>
          <w:szCs w:val="24"/>
          <w:lang w:eastAsia="tr-TR"/>
        </w:rPr>
        <w:t>Denetim kapsamı ve çeşitleri</w:t>
      </w:r>
    </w:p>
    <w:p w14:paraId="73226292" w14:textId="3D45A835" w:rsidR="00AE4DD5" w:rsidRPr="00627C23" w:rsidRDefault="00900EE6" w:rsidP="002B6D56">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r w:rsidRPr="00627C23">
        <w:rPr>
          <w:rFonts w:ascii="Times New Roman" w:eastAsia="Times New Roman" w:hAnsi="Times New Roman" w:cs="Times New Roman"/>
          <w:b/>
          <w:color w:val="000000" w:themeColor="text1"/>
          <w:sz w:val="24"/>
          <w:szCs w:val="24"/>
          <w:lang w:eastAsia="tr-TR"/>
        </w:rPr>
        <w:tab/>
        <w:t xml:space="preserve">MADDE </w:t>
      </w:r>
      <w:r w:rsidR="00020346">
        <w:rPr>
          <w:rFonts w:ascii="Times New Roman" w:eastAsia="Times New Roman" w:hAnsi="Times New Roman" w:cs="Times New Roman"/>
          <w:b/>
          <w:color w:val="000000" w:themeColor="text1"/>
          <w:sz w:val="24"/>
          <w:szCs w:val="24"/>
          <w:lang w:eastAsia="tr-TR"/>
        </w:rPr>
        <w:t>24</w:t>
      </w:r>
      <w:r w:rsidRPr="00627C23">
        <w:rPr>
          <w:rFonts w:ascii="Times New Roman" w:eastAsia="Times New Roman" w:hAnsi="Times New Roman" w:cs="Times New Roman"/>
          <w:b/>
          <w:color w:val="000000" w:themeColor="text1"/>
          <w:sz w:val="24"/>
          <w:szCs w:val="24"/>
          <w:lang w:eastAsia="tr-TR"/>
        </w:rPr>
        <w:t xml:space="preserve">- </w:t>
      </w:r>
      <w:r w:rsidRPr="00627C23">
        <w:rPr>
          <w:rFonts w:ascii="Times New Roman" w:eastAsia="Times New Roman" w:hAnsi="Times New Roman" w:cs="Times New Roman"/>
          <w:color w:val="000000" w:themeColor="text1"/>
          <w:sz w:val="24"/>
          <w:szCs w:val="24"/>
          <w:lang w:eastAsia="tr-TR"/>
        </w:rPr>
        <w:t>(1)</w:t>
      </w:r>
      <w:r w:rsidRPr="00627C23">
        <w:rPr>
          <w:rFonts w:ascii="Times New Roman" w:eastAsia="Times New Roman" w:hAnsi="Times New Roman" w:cs="Times New Roman"/>
          <w:b/>
          <w:color w:val="000000" w:themeColor="text1"/>
          <w:sz w:val="24"/>
          <w:szCs w:val="24"/>
          <w:lang w:eastAsia="tr-TR"/>
        </w:rPr>
        <w:t xml:space="preserve"> </w:t>
      </w:r>
      <w:r w:rsidR="00AE4DD5" w:rsidRPr="00627C23">
        <w:rPr>
          <w:rFonts w:ascii="Times New Roman" w:eastAsia="Times New Roman" w:hAnsi="Times New Roman" w:cs="Times New Roman"/>
          <w:color w:val="000000" w:themeColor="text1"/>
          <w:sz w:val="24"/>
          <w:szCs w:val="24"/>
          <w:lang w:eastAsia="tr-TR"/>
        </w:rPr>
        <w:t>Denetim komisyonu;</w:t>
      </w:r>
    </w:p>
    <w:p w14:paraId="092C75A0" w14:textId="77777777" w:rsidR="00BD7AA0" w:rsidRPr="00627C23" w:rsidRDefault="00900EE6" w:rsidP="002B6D56">
      <w:pPr>
        <w:pStyle w:val="ListeParagraf"/>
        <w:numPr>
          <w:ilvl w:val="0"/>
          <w:numId w:val="3"/>
        </w:numPr>
        <w:spacing w:after="0" w:line="240" w:lineRule="atLeast"/>
        <w:ind w:left="0" w:firstLine="709"/>
        <w:contextualSpacing w:val="0"/>
        <w:jc w:val="both"/>
        <w:rPr>
          <w:rFonts w:ascii="Times New Roman" w:eastAsia="Times New Roman" w:hAnsi="Times New Roman" w:cs="Times New Roman"/>
          <w:color w:val="000000" w:themeColor="text1"/>
          <w:sz w:val="24"/>
          <w:szCs w:val="24"/>
          <w:lang w:eastAsia="tr-TR"/>
        </w:rPr>
      </w:pPr>
      <w:r w:rsidRPr="00627C23">
        <w:rPr>
          <w:rFonts w:ascii="Times New Roman" w:eastAsia="Times New Roman" w:hAnsi="Times New Roman" w:cs="Times New Roman"/>
          <w:color w:val="000000" w:themeColor="text1"/>
          <w:sz w:val="24"/>
          <w:szCs w:val="24"/>
          <w:lang w:eastAsia="tr-TR"/>
        </w:rPr>
        <w:t xml:space="preserve">İşletilen trenlerin günlük sefer sayısı </w:t>
      </w:r>
      <w:r w:rsidR="00AE4DD5" w:rsidRPr="00627C23">
        <w:rPr>
          <w:rFonts w:ascii="Times New Roman" w:eastAsia="Times New Roman" w:hAnsi="Times New Roman" w:cs="Times New Roman"/>
          <w:color w:val="000000" w:themeColor="text1"/>
          <w:sz w:val="24"/>
          <w:szCs w:val="24"/>
          <w:lang w:eastAsia="tr-TR"/>
        </w:rPr>
        <w:t>ve haftalık çalışma günlerinin,</w:t>
      </w:r>
    </w:p>
    <w:p w14:paraId="09A934E6" w14:textId="77777777" w:rsidR="00BD7AA0" w:rsidRPr="00627C23" w:rsidRDefault="00900EE6" w:rsidP="002B6D56">
      <w:pPr>
        <w:pStyle w:val="ListeParagraf"/>
        <w:numPr>
          <w:ilvl w:val="0"/>
          <w:numId w:val="3"/>
        </w:numPr>
        <w:spacing w:after="0" w:line="240" w:lineRule="atLeast"/>
        <w:ind w:left="0" w:firstLine="709"/>
        <w:contextualSpacing w:val="0"/>
        <w:jc w:val="both"/>
        <w:rPr>
          <w:rFonts w:ascii="Times New Roman" w:eastAsia="Times New Roman" w:hAnsi="Times New Roman" w:cs="Times New Roman"/>
          <w:color w:val="000000" w:themeColor="text1"/>
          <w:sz w:val="24"/>
          <w:szCs w:val="24"/>
          <w:lang w:eastAsia="tr-TR"/>
        </w:rPr>
      </w:pPr>
      <w:r w:rsidRPr="00627C23">
        <w:rPr>
          <w:rFonts w:ascii="Times New Roman" w:eastAsia="Times New Roman" w:hAnsi="Times New Roman" w:cs="Times New Roman"/>
          <w:color w:val="000000" w:themeColor="text1"/>
          <w:sz w:val="24"/>
          <w:szCs w:val="24"/>
          <w:lang w:eastAsia="tr-TR"/>
        </w:rPr>
        <w:t>İşletilen trenlerin koltuk kapasitesinin ve vagon sayısının,</w:t>
      </w:r>
    </w:p>
    <w:p w14:paraId="3B5F10C1" w14:textId="77777777" w:rsidR="00BD7AA0" w:rsidRPr="00627C23" w:rsidRDefault="00900EE6" w:rsidP="002B6D56">
      <w:pPr>
        <w:pStyle w:val="ListeParagraf"/>
        <w:numPr>
          <w:ilvl w:val="0"/>
          <w:numId w:val="3"/>
        </w:numPr>
        <w:spacing w:after="0" w:line="240" w:lineRule="atLeast"/>
        <w:ind w:left="0" w:firstLine="709"/>
        <w:contextualSpacing w:val="0"/>
        <w:jc w:val="both"/>
        <w:rPr>
          <w:rFonts w:ascii="Times New Roman" w:eastAsia="Times New Roman" w:hAnsi="Times New Roman" w:cs="Times New Roman"/>
          <w:color w:val="000000" w:themeColor="text1"/>
          <w:sz w:val="24"/>
          <w:szCs w:val="24"/>
          <w:lang w:eastAsia="tr-TR"/>
        </w:rPr>
      </w:pPr>
      <w:r w:rsidRPr="00627C23">
        <w:rPr>
          <w:rFonts w:ascii="Times New Roman" w:eastAsia="Times New Roman" w:hAnsi="Times New Roman" w:cs="Times New Roman"/>
          <w:color w:val="000000" w:themeColor="text1"/>
          <w:sz w:val="24"/>
          <w:szCs w:val="24"/>
          <w:lang w:eastAsia="tr-TR"/>
        </w:rPr>
        <w:lastRenderedPageBreak/>
        <w:t>İşletilen trene ait lokomotif, set ve vagonların yaşlarının,</w:t>
      </w:r>
    </w:p>
    <w:p w14:paraId="4912949A" w14:textId="77777777" w:rsidR="00BD7AA0" w:rsidRPr="00627C23" w:rsidRDefault="00900EE6" w:rsidP="002B6D56">
      <w:pPr>
        <w:pStyle w:val="ListeParagraf"/>
        <w:numPr>
          <w:ilvl w:val="0"/>
          <w:numId w:val="3"/>
        </w:numPr>
        <w:spacing w:after="0" w:line="240" w:lineRule="atLeast"/>
        <w:ind w:left="0" w:firstLine="709"/>
        <w:contextualSpacing w:val="0"/>
        <w:jc w:val="both"/>
        <w:rPr>
          <w:rFonts w:ascii="Times New Roman" w:eastAsia="Times New Roman" w:hAnsi="Times New Roman" w:cs="Times New Roman"/>
          <w:color w:val="000000" w:themeColor="text1"/>
          <w:sz w:val="24"/>
          <w:szCs w:val="24"/>
          <w:lang w:eastAsia="tr-TR"/>
        </w:rPr>
      </w:pPr>
      <w:r w:rsidRPr="00627C23">
        <w:rPr>
          <w:rFonts w:ascii="Times New Roman" w:eastAsia="Times New Roman" w:hAnsi="Times New Roman" w:cs="Times New Roman"/>
          <w:color w:val="000000" w:themeColor="text1"/>
          <w:sz w:val="24"/>
          <w:szCs w:val="24"/>
          <w:lang w:eastAsia="tr-TR"/>
        </w:rPr>
        <w:t>Bilet satış veri ve raporlarının,</w:t>
      </w:r>
    </w:p>
    <w:p w14:paraId="68DBC5A3" w14:textId="77777777" w:rsidR="00BD7AA0" w:rsidRPr="00627C23" w:rsidRDefault="00900EE6" w:rsidP="002B6D56">
      <w:pPr>
        <w:pStyle w:val="ListeParagraf"/>
        <w:numPr>
          <w:ilvl w:val="0"/>
          <w:numId w:val="3"/>
        </w:numPr>
        <w:spacing w:after="0" w:line="240" w:lineRule="atLeast"/>
        <w:ind w:left="0" w:firstLine="709"/>
        <w:contextualSpacing w:val="0"/>
        <w:jc w:val="both"/>
        <w:rPr>
          <w:rFonts w:ascii="Times New Roman" w:eastAsia="Times New Roman" w:hAnsi="Times New Roman" w:cs="Times New Roman"/>
          <w:color w:val="000000" w:themeColor="text1"/>
          <w:sz w:val="24"/>
          <w:szCs w:val="24"/>
          <w:lang w:eastAsia="tr-TR"/>
        </w:rPr>
      </w:pPr>
      <w:r w:rsidRPr="00627C23">
        <w:rPr>
          <w:rFonts w:ascii="Times New Roman" w:eastAsia="Times New Roman" w:hAnsi="Times New Roman" w:cs="Times New Roman"/>
          <w:color w:val="000000" w:themeColor="text1"/>
          <w:sz w:val="24"/>
          <w:szCs w:val="24"/>
          <w:lang w:eastAsia="tr-TR"/>
        </w:rPr>
        <w:t>Kamu hizmeti kapsamındaki fiziksel veya dijital muhasebe kayıtlarının,</w:t>
      </w:r>
    </w:p>
    <w:p w14:paraId="5239FB6B" w14:textId="77777777" w:rsidR="00BD7AA0" w:rsidRPr="00627C23" w:rsidRDefault="00900EE6" w:rsidP="002B6D56">
      <w:pPr>
        <w:pStyle w:val="ListeParagraf"/>
        <w:numPr>
          <w:ilvl w:val="0"/>
          <w:numId w:val="3"/>
        </w:numPr>
        <w:spacing w:after="0" w:line="240" w:lineRule="atLeast"/>
        <w:ind w:left="0" w:firstLine="709"/>
        <w:contextualSpacing w:val="0"/>
        <w:jc w:val="both"/>
        <w:rPr>
          <w:rFonts w:ascii="Times New Roman" w:eastAsia="Times New Roman" w:hAnsi="Times New Roman" w:cs="Times New Roman"/>
          <w:color w:val="000000" w:themeColor="text1"/>
          <w:sz w:val="24"/>
          <w:szCs w:val="24"/>
          <w:lang w:eastAsia="tr-TR"/>
        </w:rPr>
      </w:pPr>
      <w:r w:rsidRPr="00627C23">
        <w:rPr>
          <w:rFonts w:ascii="Times New Roman" w:eastAsia="Times New Roman" w:hAnsi="Times New Roman" w:cs="Times New Roman"/>
          <w:color w:val="000000" w:themeColor="text1"/>
          <w:sz w:val="24"/>
          <w:szCs w:val="24"/>
          <w:lang w:eastAsia="tr-TR"/>
        </w:rPr>
        <w:t>Engelli/hareket kabiliyeti kısıtlı yol</w:t>
      </w:r>
      <w:r w:rsidR="00AE4DD5" w:rsidRPr="00627C23">
        <w:rPr>
          <w:rFonts w:ascii="Times New Roman" w:eastAsia="Times New Roman" w:hAnsi="Times New Roman" w:cs="Times New Roman"/>
          <w:color w:val="000000" w:themeColor="text1"/>
          <w:sz w:val="24"/>
          <w:szCs w:val="24"/>
          <w:lang w:eastAsia="tr-TR"/>
        </w:rPr>
        <w:t>cular için sunulan hizmetlerin,</w:t>
      </w:r>
    </w:p>
    <w:p w14:paraId="156F25B8" w14:textId="77777777" w:rsidR="00BD7AA0" w:rsidRPr="00627C23" w:rsidRDefault="00900EE6" w:rsidP="002B6D56">
      <w:pPr>
        <w:pStyle w:val="ListeParagraf"/>
        <w:numPr>
          <w:ilvl w:val="0"/>
          <w:numId w:val="3"/>
        </w:numPr>
        <w:spacing w:after="0" w:line="240" w:lineRule="atLeast"/>
        <w:ind w:left="0" w:firstLine="709"/>
        <w:contextualSpacing w:val="0"/>
        <w:jc w:val="both"/>
        <w:rPr>
          <w:rFonts w:ascii="Times New Roman" w:eastAsia="Times New Roman" w:hAnsi="Times New Roman" w:cs="Times New Roman"/>
          <w:color w:val="000000" w:themeColor="text1"/>
          <w:sz w:val="24"/>
          <w:szCs w:val="24"/>
          <w:lang w:eastAsia="tr-TR"/>
        </w:rPr>
      </w:pPr>
      <w:r w:rsidRPr="00627C23">
        <w:rPr>
          <w:rFonts w:ascii="Times New Roman" w:eastAsia="Times New Roman" w:hAnsi="Times New Roman" w:cs="Times New Roman"/>
          <w:color w:val="000000" w:themeColor="text1"/>
          <w:sz w:val="24"/>
          <w:szCs w:val="24"/>
          <w:lang w:eastAsia="tr-TR"/>
        </w:rPr>
        <w:t xml:space="preserve">Hizmet grupları kapsamında gerçekleşen </w:t>
      </w:r>
      <w:r w:rsidR="00AE4DD5" w:rsidRPr="00627C23">
        <w:rPr>
          <w:rFonts w:ascii="Times New Roman" w:eastAsia="Times New Roman" w:hAnsi="Times New Roman" w:cs="Times New Roman"/>
          <w:color w:val="000000" w:themeColor="text1"/>
          <w:sz w:val="24"/>
          <w:szCs w:val="24"/>
          <w:lang w:eastAsia="tr-TR"/>
        </w:rPr>
        <w:t>dakiklik ve iptal yüzdelerinin,</w:t>
      </w:r>
    </w:p>
    <w:p w14:paraId="6406C242" w14:textId="77777777" w:rsidR="00BD7AA0" w:rsidRPr="00627C23" w:rsidRDefault="00BD7AA0" w:rsidP="002B6D56">
      <w:pPr>
        <w:pStyle w:val="ListeParagraf"/>
        <w:numPr>
          <w:ilvl w:val="0"/>
          <w:numId w:val="3"/>
        </w:numPr>
        <w:spacing w:after="0" w:line="240" w:lineRule="atLeast"/>
        <w:ind w:left="0" w:firstLine="709"/>
        <w:contextualSpacing w:val="0"/>
        <w:jc w:val="both"/>
        <w:rPr>
          <w:rFonts w:ascii="Times New Roman" w:eastAsia="Times New Roman" w:hAnsi="Times New Roman" w:cs="Times New Roman"/>
          <w:color w:val="000000" w:themeColor="text1"/>
          <w:sz w:val="24"/>
          <w:szCs w:val="24"/>
          <w:lang w:eastAsia="tr-TR"/>
        </w:rPr>
      </w:pPr>
      <w:r w:rsidRPr="00627C23">
        <w:rPr>
          <w:rFonts w:ascii="Times New Roman" w:eastAsia="Times New Roman" w:hAnsi="Times New Roman" w:cs="Times New Roman"/>
          <w:color w:val="000000" w:themeColor="text1"/>
          <w:sz w:val="24"/>
          <w:szCs w:val="24"/>
          <w:lang w:eastAsia="tr-TR"/>
        </w:rPr>
        <w:t>Yolcu</w:t>
      </w:r>
      <w:r w:rsidR="00900EE6" w:rsidRPr="00627C23">
        <w:rPr>
          <w:rFonts w:ascii="Times New Roman" w:eastAsia="Times New Roman" w:hAnsi="Times New Roman" w:cs="Times New Roman"/>
          <w:color w:val="000000" w:themeColor="text1"/>
          <w:sz w:val="24"/>
          <w:szCs w:val="24"/>
          <w:lang w:eastAsia="tr-TR"/>
        </w:rPr>
        <w:t xml:space="preserve"> anketlerinin, öneri ve şikâyetler üzerine kamu hizmeti yükümlüsü</w:t>
      </w:r>
      <w:r w:rsidR="00AE4DD5" w:rsidRPr="00627C23">
        <w:rPr>
          <w:rFonts w:ascii="Times New Roman" w:eastAsia="Times New Roman" w:hAnsi="Times New Roman" w:cs="Times New Roman"/>
          <w:color w:val="000000" w:themeColor="text1"/>
          <w:sz w:val="24"/>
          <w:szCs w:val="24"/>
          <w:lang w:eastAsia="tr-TR"/>
        </w:rPr>
        <w:t xml:space="preserve"> tarafından alınan tedbirlerin,</w:t>
      </w:r>
    </w:p>
    <w:p w14:paraId="72574394" w14:textId="77777777" w:rsidR="00BD7AA0" w:rsidRPr="00627C23" w:rsidRDefault="00900EE6" w:rsidP="002B6D56">
      <w:pPr>
        <w:pStyle w:val="ListeParagraf"/>
        <w:numPr>
          <w:ilvl w:val="0"/>
          <w:numId w:val="3"/>
        </w:numPr>
        <w:spacing w:after="0" w:line="240" w:lineRule="atLeast"/>
        <w:ind w:left="0" w:firstLine="709"/>
        <w:contextualSpacing w:val="0"/>
        <w:jc w:val="both"/>
        <w:rPr>
          <w:rFonts w:ascii="Times New Roman" w:eastAsia="Times New Roman" w:hAnsi="Times New Roman" w:cs="Times New Roman"/>
          <w:color w:val="000000" w:themeColor="text1"/>
          <w:sz w:val="24"/>
          <w:szCs w:val="24"/>
          <w:lang w:eastAsia="tr-TR"/>
        </w:rPr>
      </w:pPr>
      <w:r w:rsidRPr="00627C23">
        <w:rPr>
          <w:rFonts w:ascii="Times New Roman" w:eastAsia="Times New Roman" w:hAnsi="Times New Roman" w:cs="Times New Roman"/>
          <w:color w:val="000000" w:themeColor="text1"/>
          <w:sz w:val="24"/>
          <w:szCs w:val="24"/>
          <w:lang w:eastAsia="tr-TR"/>
        </w:rPr>
        <w:t>Vagon ve müştemilat temizliği ile bunlara ilişkin donanım ve malzemelerin,</w:t>
      </w:r>
    </w:p>
    <w:p w14:paraId="18C86A4C" w14:textId="77777777" w:rsidR="00BD7AA0" w:rsidRPr="00627C23" w:rsidRDefault="00900EE6" w:rsidP="002B6D56">
      <w:pPr>
        <w:pStyle w:val="ListeParagraf"/>
        <w:numPr>
          <w:ilvl w:val="0"/>
          <w:numId w:val="3"/>
        </w:numPr>
        <w:spacing w:after="0" w:line="240" w:lineRule="atLeast"/>
        <w:ind w:left="0" w:firstLine="709"/>
        <w:contextualSpacing w:val="0"/>
        <w:jc w:val="both"/>
        <w:rPr>
          <w:rFonts w:ascii="Times New Roman" w:eastAsia="Times New Roman" w:hAnsi="Times New Roman" w:cs="Times New Roman"/>
          <w:color w:val="000000" w:themeColor="text1"/>
          <w:sz w:val="24"/>
          <w:szCs w:val="24"/>
          <w:lang w:eastAsia="tr-TR"/>
        </w:rPr>
      </w:pPr>
      <w:r w:rsidRPr="00627C23">
        <w:rPr>
          <w:rFonts w:ascii="Times New Roman" w:eastAsia="Times New Roman" w:hAnsi="Times New Roman" w:cs="Times New Roman"/>
          <w:color w:val="000000" w:themeColor="text1"/>
          <w:sz w:val="24"/>
          <w:szCs w:val="24"/>
          <w:lang w:eastAsia="tr-TR"/>
        </w:rPr>
        <w:t>İlk yardım ve yangın söndürü</w:t>
      </w:r>
      <w:r w:rsidR="00AE4DD5" w:rsidRPr="00627C23">
        <w:rPr>
          <w:rFonts w:ascii="Times New Roman" w:eastAsia="Times New Roman" w:hAnsi="Times New Roman" w:cs="Times New Roman"/>
          <w:color w:val="000000" w:themeColor="text1"/>
          <w:sz w:val="24"/>
          <w:szCs w:val="24"/>
          <w:lang w:eastAsia="tr-TR"/>
        </w:rPr>
        <w:t>cü vb. malzeme ve ekipmanların,</w:t>
      </w:r>
    </w:p>
    <w:p w14:paraId="5BA29DE1" w14:textId="77777777" w:rsidR="00BD7AA0" w:rsidRPr="00627C23" w:rsidRDefault="00900EE6" w:rsidP="002B6D56">
      <w:pPr>
        <w:pStyle w:val="ListeParagraf"/>
        <w:numPr>
          <w:ilvl w:val="0"/>
          <w:numId w:val="3"/>
        </w:numPr>
        <w:spacing w:after="0" w:line="240" w:lineRule="atLeast"/>
        <w:ind w:left="0" w:firstLine="709"/>
        <w:contextualSpacing w:val="0"/>
        <w:jc w:val="both"/>
        <w:rPr>
          <w:rFonts w:ascii="Times New Roman" w:eastAsia="Times New Roman" w:hAnsi="Times New Roman" w:cs="Times New Roman"/>
          <w:color w:val="000000" w:themeColor="text1"/>
          <w:sz w:val="24"/>
          <w:szCs w:val="24"/>
          <w:lang w:eastAsia="tr-TR"/>
        </w:rPr>
      </w:pPr>
      <w:r w:rsidRPr="00627C23">
        <w:rPr>
          <w:rFonts w:ascii="Times New Roman" w:eastAsia="Times New Roman" w:hAnsi="Times New Roman" w:cs="Times New Roman"/>
          <w:color w:val="000000" w:themeColor="text1"/>
          <w:sz w:val="24"/>
          <w:szCs w:val="24"/>
          <w:lang w:eastAsia="tr-TR"/>
        </w:rPr>
        <w:t>Rezervasyon hizmetleri ve yolcu bilgilendirme sisteminin,</w:t>
      </w:r>
    </w:p>
    <w:p w14:paraId="088FAA64" w14:textId="77777777" w:rsidR="00BD7AA0" w:rsidRPr="00627C23" w:rsidRDefault="00900EE6" w:rsidP="002B6D56">
      <w:pPr>
        <w:pStyle w:val="ListeParagraf"/>
        <w:numPr>
          <w:ilvl w:val="0"/>
          <w:numId w:val="3"/>
        </w:numPr>
        <w:spacing w:after="0" w:line="240" w:lineRule="atLeast"/>
        <w:ind w:left="0" w:firstLine="709"/>
        <w:contextualSpacing w:val="0"/>
        <w:jc w:val="both"/>
        <w:rPr>
          <w:rFonts w:ascii="Times New Roman" w:eastAsia="Times New Roman" w:hAnsi="Times New Roman" w:cs="Times New Roman"/>
          <w:color w:val="000000" w:themeColor="text1"/>
          <w:sz w:val="24"/>
          <w:szCs w:val="24"/>
          <w:lang w:eastAsia="tr-TR"/>
        </w:rPr>
      </w:pPr>
      <w:r w:rsidRPr="00627C23">
        <w:rPr>
          <w:rFonts w:ascii="Times New Roman" w:eastAsia="Times New Roman" w:hAnsi="Times New Roman" w:cs="Times New Roman"/>
          <w:color w:val="000000" w:themeColor="text1"/>
          <w:sz w:val="24"/>
          <w:szCs w:val="24"/>
          <w:lang w:eastAsia="tr-TR"/>
        </w:rPr>
        <w:t>Yolcu</w:t>
      </w:r>
      <w:r w:rsidR="00AE4DD5" w:rsidRPr="00627C23">
        <w:rPr>
          <w:rFonts w:ascii="Times New Roman" w:eastAsia="Times New Roman" w:hAnsi="Times New Roman" w:cs="Times New Roman"/>
          <w:color w:val="000000" w:themeColor="text1"/>
          <w:sz w:val="24"/>
          <w:szCs w:val="24"/>
          <w:lang w:eastAsia="tr-TR"/>
        </w:rPr>
        <w:t>lara</w:t>
      </w:r>
      <w:r w:rsidRPr="00627C23">
        <w:rPr>
          <w:rFonts w:ascii="Times New Roman" w:eastAsia="Times New Roman" w:hAnsi="Times New Roman" w:cs="Times New Roman"/>
          <w:color w:val="000000" w:themeColor="text1"/>
          <w:sz w:val="24"/>
          <w:szCs w:val="24"/>
          <w:lang w:eastAsia="tr-TR"/>
        </w:rPr>
        <w:t xml:space="preserve"> sunulan ek hizmetlerin,</w:t>
      </w:r>
    </w:p>
    <w:p w14:paraId="0A887627" w14:textId="77777777" w:rsidR="00BD7AA0" w:rsidRPr="00627C23" w:rsidRDefault="00900EE6" w:rsidP="002B6D56">
      <w:pPr>
        <w:pStyle w:val="ListeParagraf"/>
        <w:numPr>
          <w:ilvl w:val="0"/>
          <w:numId w:val="3"/>
        </w:numPr>
        <w:spacing w:after="0" w:line="240" w:lineRule="atLeast"/>
        <w:ind w:left="0" w:firstLine="709"/>
        <w:contextualSpacing w:val="0"/>
        <w:jc w:val="both"/>
        <w:rPr>
          <w:rFonts w:ascii="Times New Roman" w:eastAsia="Times New Roman" w:hAnsi="Times New Roman" w:cs="Times New Roman"/>
          <w:color w:val="000000" w:themeColor="text1"/>
          <w:sz w:val="24"/>
          <w:szCs w:val="24"/>
          <w:lang w:eastAsia="tr-TR"/>
        </w:rPr>
      </w:pPr>
      <w:r w:rsidRPr="00627C23">
        <w:rPr>
          <w:rFonts w:ascii="Times New Roman" w:eastAsia="Times New Roman" w:hAnsi="Times New Roman" w:cs="Times New Roman"/>
          <w:color w:val="000000" w:themeColor="text1"/>
          <w:sz w:val="24"/>
          <w:szCs w:val="24"/>
          <w:lang w:eastAsia="tr-TR"/>
        </w:rPr>
        <w:t>İklimlendirme, ısı, ışık durumu</w:t>
      </w:r>
      <w:r w:rsidR="00AE4DD5" w:rsidRPr="00627C23">
        <w:rPr>
          <w:rFonts w:ascii="Times New Roman" w:eastAsia="Times New Roman" w:hAnsi="Times New Roman" w:cs="Times New Roman"/>
          <w:color w:val="000000" w:themeColor="text1"/>
          <w:sz w:val="24"/>
          <w:szCs w:val="24"/>
          <w:lang w:eastAsia="tr-TR"/>
        </w:rPr>
        <w:t>nun,</w:t>
      </w:r>
    </w:p>
    <w:p w14:paraId="30297602" w14:textId="77777777" w:rsidR="00AE4DD5" w:rsidRPr="00627C23" w:rsidRDefault="00900EE6" w:rsidP="002B6D56">
      <w:pPr>
        <w:pStyle w:val="ListeParagraf"/>
        <w:numPr>
          <w:ilvl w:val="0"/>
          <w:numId w:val="3"/>
        </w:numPr>
        <w:spacing w:after="0" w:line="240" w:lineRule="atLeast"/>
        <w:ind w:left="0" w:firstLine="709"/>
        <w:contextualSpacing w:val="0"/>
        <w:jc w:val="both"/>
        <w:rPr>
          <w:rFonts w:ascii="Times New Roman" w:eastAsia="Times New Roman" w:hAnsi="Times New Roman" w:cs="Times New Roman"/>
          <w:color w:val="000000" w:themeColor="text1"/>
          <w:sz w:val="24"/>
          <w:szCs w:val="24"/>
          <w:lang w:eastAsia="tr-TR"/>
        </w:rPr>
      </w:pPr>
      <w:r w:rsidRPr="00627C23">
        <w:rPr>
          <w:rFonts w:ascii="Times New Roman" w:eastAsia="Times New Roman" w:hAnsi="Times New Roman" w:cs="Times New Roman"/>
          <w:color w:val="000000" w:themeColor="text1"/>
          <w:sz w:val="24"/>
          <w:szCs w:val="24"/>
          <w:lang w:eastAsia="tr-TR"/>
        </w:rPr>
        <w:t>Tren üstü p</w:t>
      </w:r>
      <w:r w:rsidR="00AE4DD5" w:rsidRPr="00627C23">
        <w:rPr>
          <w:rFonts w:ascii="Times New Roman" w:eastAsia="Times New Roman" w:hAnsi="Times New Roman" w:cs="Times New Roman"/>
          <w:color w:val="000000" w:themeColor="text1"/>
          <w:sz w:val="24"/>
          <w:szCs w:val="24"/>
          <w:lang w:eastAsia="tr-TR"/>
        </w:rPr>
        <w:t>ersonelin kılık-kıyafet, yolculara davranış ve tutumlarının</w:t>
      </w:r>
      <w:r w:rsidR="007923A0" w:rsidRPr="00627C23">
        <w:rPr>
          <w:rFonts w:ascii="Times New Roman" w:eastAsia="Times New Roman" w:hAnsi="Times New Roman" w:cs="Times New Roman"/>
          <w:color w:val="000000" w:themeColor="text1"/>
          <w:sz w:val="24"/>
          <w:szCs w:val="24"/>
          <w:lang w:eastAsia="tr-TR"/>
        </w:rPr>
        <w:t>,</w:t>
      </w:r>
    </w:p>
    <w:p w14:paraId="41A0FB46" w14:textId="77777777" w:rsidR="00900EE6" w:rsidRPr="00627C23" w:rsidRDefault="00AE4DD5" w:rsidP="002B6D56">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r w:rsidRPr="00627C23">
        <w:rPr>
          <w:rFonts w:ascii="Times New Roman" w:eastAsia="Times New Roman" w:hAnsi="Times New Roman" w:cs="Times New Roman"/>
          <w:color w:val="000000" w:themeColor="text1"/>
          <w:sz w:val="24"/>
          <w:szCs w:val="24"/>
          <w:lang w:eastAsia="tr-TR"/>
        </w:rPr>
        <w:tab/>
      </w:r>
      <w:proofErr w:type="gramStart"/>
      <w:r w:rsidR="00900EE6" w:rsidRPr="00627C23">
        <w:rPr>
          <w:rFonts w:ascii="Times New Roman" w:eastAsia="Times New Roman" w:hAnsi="Times New Roman" w:cs="Times New Roman"/>
          <w:color w:val="000000" w:themeColor="text1"/>
          <w:sz w:val="24"/>
          <w:szCs w:val="24"/>
          <w:lang w:eastAsia="tr-TR"/>
        </w:rPr>
        <w:t>ihale</w:t>
      </w:r>
      <w:proofErr w:type="gramEnd"/>
      <w:r w:rsidR="00900EE6" w:rsidRPr="00627C23">
        <w:rPr>
          <w:rFonts w:ascii="Times New Roman" w:eastAsia="Times New Roman" w:hAnsi="Times New Roman" w:cs="Times New Roman"/>
          <w:color w:val="000000" w:themeColor="text1"/>
          <w:sz w:val="24"/>
          <w:szCs w:val="24"/>
          <w:lang w:eastAsia="tr-TR"/>
        </w:rPr>
        <w:t xml:space="preserve"> dokümanı ve sözleşmeye uygunluğunu denetler.</w:t>
      </w:r>
    </w:p>
    <w:p w14:paraId="57D49062" w14:textId="77777777" w:rsidR="00900EE6" w:rsidRPr="00627C23" w:rsidRDefault="00900EE6" w:rsidP="002B6D56">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r w:rsidRPr="00627C23">
        <w:rPr>
          <w:rFonts w:ascii="Times New Roman" w:eastAsia="Times New Roman" w:hAnsi="Times New Roman" w:cs="Times New Roman"/>
          <w:color w:val="000000" w:themeColor="text1"/>
          <w:sz w:val="24"/>
          <w:szCs w:val="24"/>
          <w:lang w:eastAsia="tr-TR"/>
        </w:rPr>
        <w:tab/>
        <w:t>(2) Kamu hizmeti sözleşmesine uygunluğunun incelenmesi amacıyla denetim komisyonu, belirli bir plan ve program kapsamında haberli veya habersiz, tren üzerinde, kamu hizmeti yükümlüsünün işyerinde veya talep edeceği her türlü bilgi ve belge üzerinde denetim yapmaya yetkilidir.</w:t>
      </w:r>
    </w:p>
    <w:p w14:paraId="10B3E548" w14:textId="77777777" w:rsidR="00900EE6" w:rsidRPr="00627C23" w:rsidRDefault="00900EE6" w:rsidP="002B6D56">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r w:rsidRPr="00627C23">
        <w:rPr>
          <w:rFonts w:ascii="Times New Roman" w:eastAsia="Times New Roman" w:hAnsi="Times New Roman" w:cs="Times New Roman"/>
          <w:color w:val="000000" w:themeColor="text1"/>
          <w:sz w:val="24"/>
          <w:szCs w:val="24"/>
          <w:lang w:eastAsia="tr-TR"/>
        </w:rPr>
        <w:tab/>
        <w:t>(3) Kamu hizmeti yükümlüsü ve ilgili personeli, denetim öncesinde, sırasında veya sonrasında bilgi ve belgelerin elde edilmesi ve değerlendirilmesi dâhil denetim komisyonuna her türlü yardım ve kolaylığı sağlamakla yükümlüdür.</w:t>
      </w:r>
    </w:p>
    <w:p w14:paraId="606FC14A" w14:textId="77777777" w:rsidR="00900EE6" w:rsidRPr="00627C23" w:rsidRDefault="00900EE6" w:rsidP="002B6D56">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r w:rsidRPr="00627C23">
        <w:rPr>
          <w:rFonts w:ascii="Times New Roman" w:eastAsia="Times New Roman" w:hAnsi="Times New Roman" w:cs="Times New Roman"/>
          <w:color w:val="000000" w:themeColor="text1"/>
          <w:sz w:val="24"/>
          <w:szCs w:val="24"/>
          <w:lang w:eastAsia="tr-TR"/>
        </w:rPr>
        <w:tab/>
        <w:t>(4) Denetim komisyonu ve Bakanlığın diğer yetkili personelinden tren üstü denetim süresince seyahatleri nedeniyle herhangi bir ücret talep edilemez, bu seyahatlere ilişkin tren kayıtları kamu hizmeti yükümlüsü tarafından ayrıca tutulur.</w:t>
      </w:r>
    </w:p>
    <w:p w14:paraId="3A570E52" w14:textId="77777777" w:rsidR="00BB6054" w:rsidRDefault="00900EE6" w:rsidP="002B6D56">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r w:rsidRPr="00627C23">
        <w:rPr>
          <w:rFonts w:ascii="Times New Roman" w:eastAsia="Times New Roman" w:hAnsi="Times New Roman" w:cs="Times New Roman"/>
          <w:color w:val="000000" w:themeColor="text1"/>
          <w:sz w:val="24"/>
          <w:szCs w:val="24"/>
          <w:lang w:eastAsia="tr-TR"/>
        </w:rPr>
        <w:tab/>
        <w:t>(5) Denetim komisyonu tren üstünde yapılan denetimlerde, bu madde uyarınca uygunsuzlukları görülen personel hakkında ilgili seferden men kararı alabilir. Bu durum ayrıca tutanak altına alınarak gerekli tedbirlerin alınmasını sağlamak üzere derhal ihale yetkilisi ve kamu hizmeti yükümlüsüne bildirilir.</w:t>
      </w:r>
    </w:p>
    <w:p w14:paraId="38CD42D8" w14:textId="77777777" w:rsidR="00900EE6" w:rsidRPr="006265FA" w:rsidRDefault="00900EE6" w:rsidP="002B6D56">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p>
    <w:p w14:paraId="358A3741" w14:textId="77777777" w:rsidR="00900EE6" w:rsidRPr="006265FA" w:rsidRDefault="00900EE6" w:rsidP="002B6D56">
      <w:pPr>
        <w:tabs>
          <w:tab w:val="left" w:pos="0"/>
        </w:tabs>
        <w:spacing w:after="0" w:line="240" w:lineRule="atLeast"/>
        <w:jc w:val="both"/>
        <w:rPr>
          <w:rFonts w:ascii="Times New Roman" w:eastAsia="Times New Roman" w:hAnsi="Times New Roman" w:cs="Times New Roman"/>
          <w:b/>
          <w:color w:val="000000" w:themeColor="text1"/>
          <w:sz w:val="24"/>
          <w:szCs w:val="24"/>
          <w:lang w:eastAsia="tr-TR"/>
        </w:rPr>
      </w:pPr>
      <w:r w:rsidRPr="006265FA">
        <w:rPr>
          <w:rFonts w:ascii="Times New Roman" w:eastAsia="Times New Roman" w:hAnsi="Times New Roman" w:cs="Times New Roman"/>
          <w:b/>
          <w:color w:val="000000" w:themeColor="text1"/>
          <w:sz w:val="24"/>
          <w:szCs w:val="24"/>
          <w:lang w:eastAsia="tr-TR"/>
        </w:rPr>
        <w:tab/>
        <w:t xml:space="preserve">Denetim </w:t>
      </w:r>
      <w:r>
        <w:rPr>
          <w:rFonts w:ascii="Times New Roman" w:eastAsia="Times New Roman" w:hAnsi="Times New Roman" w:cs="Times New Roman"/>
          <w:b/>
          <w:color w:val="000000" w:themeColor="text1"/>
          <w:sz w:val="24"/>
          <w:szCs w:val="24"/>
          <w:lang w:eastAsia="tr-TR"/>
        </w:rPr>
        <w:t>p</w:t>
      </w:r>
      <w:r w:rsidRPr="006265FA">
        <w:rPr>
          <w:rFonts w:ascii="Times New Roman" w:eastAsia="Times New Roman" w:hAnsi="Times New Roman" w:cs="Times New Roman"/>
          <w:b/>
          <w:color w:val="000000" w:themeColor="text1"/>
          <w:sz w:val="24"/>
          <w:szCs w:val="24"/>
          <w:lang w:eastAsia="tr-TR"/>
        </w:rPr>
        <w:t xml:space="preserve">lanı ve </w:t>
      </w:r>
      <w:r>
        <w:rPr>
          <w:rFonts w:ascii="Times New Roman" w:eastAsia="Times New Roman" w:hAnsi="Times New Roman" w:cs="Times New Roman"/>
          <w:b/>
          <w:color w:val="000000" w:themeColor="text1"/>
          <w:sz w:val="24"/>
          <w:szCs w:val="24"/>
          <w:lang w:eastAsia="tr-TR"/>
        </w:rPr>
        <w:t>p</w:t>
      </w:r>
      <w:r w:rsidRPr="006265FA">
        <w:rPr>
          <w:rFonts w:ascii="Times New Roman" w:eastAsia="Times New Roman" w:hAnsi="Times New Roman" w:cs="Times New Roman"/>
          <w:b/>
          <w:color w:val="000000" w:themeColor="text1"/>
          <w:sz w:val="24"/>
          <w:szCs w:val="24"/>
          <w:lang w:eastAsia="tr-TR"/>
        </w:rPr>
        <w:t>rogramı</w:t>
      </w:r>
    </w:p>
    <w:p w14:paraId="127689D7" w14:textId="3452DC16" w:rsidR="00900EE6" w:rsidRPr="006265FA" w:rsidRDefault="00900EE6" w:rsidP="002B6D56">
      <w:pPr>
        <w:tabs>
          <w:tab w:val="left" w:pos="0"/>
        </w:tabs>
        <w:spacing w:after="0" w:line="240" w:lineRule="atLeast"/>
        <w:jc w:val="both"/>
        <w:rPr>
          <w:rFonts w:ascii="Times New Roman" w:eastAsia="Times New Roman" w:hAnsi="Times New Roman" w:cs="Times New Roman"/>
          <w:b/>
          <w:color w:val="000000" w:themeColor="text1"/>
          <w:sz w:val="24"/>
          <w:szCs w:val="24"/>
          <w:lang w:eastAsia="tr-TR"/>
        </w:rPr>
      </w:pPr>
      <w:r w:rsidRPr="006265FA">
        <w:rPr>
          <w:rFonts w:ascii="Times New Roman" w:eastAsia="Times New Roman" w:hAnsi="Times New Roman" w:cs="Times New Roman"/>
          <w:b/>
          <w:color w:val="000000" w:themeColor="text1"/>
          <w:sz w:val="24"/>
          <w:szCs w:val="24"/>
          <w:lang w:eastAsia="tr-TR"/>
        </w:rPr>
        <w:tab/>
        <w:t xml:space="preserve">MADDE </w:t>
      </w:r>
      <w:r w:rsidR="00020346">
        <w:rPr>
          <w:rFonts w:ascii="Times New Roman" w:eastAsia="Times New Roman" w:hAnsi="Times New Roman" w:cs="Times New Roman"/>
          <w:b/>
          <w:color w:val="000000" w:themeColor="text1"/>
          <w:sz w:val="24"/>
          <w:szCs w:val="24"/>
          <w:lang w:eastAsia="tr-TR"/>
        </w:rPr>
        <w:t>25</w:t>
      </w:r>
      <w:r w:rsidRPr="006265FA">
        <w:rPr>
          <w:rFonts w:ascii="Times New Roman" w:eastAsia="Times New Roman" w:hAnsi="Times New Roman" w:cs="Times New Roman"/>
          <w:b/>
          <w:color w:val="000000" w:themeColor="text1"/>
          <w:sz w:val="24"/>
          <w:szCs w:val="24"/>
          <w:lang w:eastAsia="tr-TR"/>
        </w:rPr>
        <w:t xml:space="preserve">- </w:t>
      </w:r>
      <w:r w:rsidRPr="006265FA">
        <w:rPr>
          <w:rFonts w:ascii="Times New Roman" w:eastAsia="Times New Roman" w:hAnsi="Times New Roman" w:cs="Times New Roman"/>
          <w:color w:val="000000" w:themeColor="text1"/>
          <w:sz w:val="24"/>
          <w:szCs w:val="24"/>
          <w:lang w:eastAsia="tr-TR"/>
        </w:rPr>
        <w:t xml:space="preserve">(1) Yapılacak denetimlere dair </w:t>
      </w:r>
      <w:r>
        <w:rPr>
          <w:rFonts w:ascii="Times New Roman" w:eastAsia="Times New Roman" w:hAnsi="Times New Roman" w:cs="Times New Roman"/>
          <w:color w:val="000000" w:themeColor="text1"/>
          <w:sz w:val="24"/>
          <w:szCs w:val="24"/>
          <w:lang w:eastAsia="tr-TR"/>
        </w:rPr>
        <w:t>d</w:t>
      </w:r>
      <w:r w:rsidRPr="006265FA">
        <w:rPr>
          <w:rFonts w:ascii="Times New Roman" w:eastAsia="Times New Roman" w:hAnsi="Times New Roman" w:cs="Times New Roman"/>
          <w:color w:val="000000" w:themeColor="text1"/>
          <w:sz w:val="24"/>
          <w:szCs w:val="24"/>
          <w:lang w:eastAsia="tr-TR"/>
        </w:rPr>
        <w:t xml:space="preserve">enetim </w:t>
      </w:r>
      <w:r>
        <w:rPr>
          <w:rFonts w:ascii="Times New Roman" w:eastAsia="Times New Roman" w:hAnsi="Times New Roman" w:cs="Times New Roman"/>
          <w:color w:val="000000" w:themeColor="text1"/>
          <w:sz w:val="24"/>
          <w:szCs w:val="24"/>
          <w:lang w:eastAsia="tr-TR"/>
        </w:rPr>
        <w:t>k</w:t>
      </w:r>
      <w:r w:rsidRPr="006265FA">
        <w:rPr>
          <w:rFonts w:ascii="Times New Roman" w:eastAsia="Times New Roman" w:hAnsi="Times New Roman" w:cs="Times New Roman"/>
          <w:color w:val="000000" w:themeColor="text1"/>
          <w:sz w:val="24"/>
          <w:szCs w:val="24"/>
          <w:lang w:eastAsia="tr-TR"/>
        </w:rPr>
        <w:t>omisyonu tarafından taslak yıllık denetim planı hazırlanır ve plan başlangıç tarihinden 45 gün önce ihal</w:t>
      </w:r>
      <w:r w:rsidR="00AE4DD5">
        <w:rPr>
          <w:rFonts w:ascii="Times New Roman" w:eastAsia="Times New Roman" w:hAnsi="Times New Roman" w:cs="Times New Roman"/>
          <w:color w:val="000000" w:themeColor="text1"/>
          <w:sz w:val="24"/>
          <w:szCs w:val="24"/>
          <w:lang w:eastAsia="tr-TR"/>
        </w:rPr>
        <w:t>e yetkilisinin onayına sunulur.</w:t>
      </w:r>
    </w:p>
    <w:p w14:paraId="6892ACAF" w14:textId="77777777" w:rsidR="00900EE6" w:rsidRPr="006265FA" w:rsidRDefault="00900EE6" w:rsidP="002B6D56">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t>(2) Denetim planı;</w:t>
      </w:r>
    </w:p>
    <w:p w14:paraId="5DF79C86" w14:textId="77777777" w:rsidR="002B6D56" w:rsidRDefault="00900EE6" w:rsidP="002B6D56">
      <w:pPr>
        <w:pStyle w:val="ListeParagraf"/>
        <w:numPr>
          <w:ilvl w:val="0"/>
          <w:numId w:val="43"/>
        </w:numPr>
        <w:tabs>
          <w:tab w:val="left" w:pos="0"/>
        </w:tabs>
        <w:spacing w:after="0" w:line="240" w:lineRule="atLeast"/>
        <w:ind w:left="0" w:firstLine="709"/>
        <w:contextualSpacing w:val="0"/>
        <w:jc w:val="both"/>
        <w:rPr>
          <w:rFonts w:ascii="Times New Roman" w:eastAsia="Times New Roman" w:hAnsi="Times New Roman" w:cs="Times New Roman"/>
          <w:color w:val="000000" w:themeColor="text1"/>
          <w:sz w:val="24"/>
          <w:szCs w:val="24"/>
          <w:lang w:eastAsia="tr-TR"/>
        </w:rPr>
      </w:pPr>
      <w:r w:rsidRPr="002B6D56">
        <w:rPr>
          <w:rFonts w:ascii="Times New Roman" w:eastAsia="Times New Roman" w:hAnsi="Times New Roman" w:cs="Times New Roman"/>
          <w:color w:val="000000" w:themeColor="text1"/>
          <w:sz w:val="24"/>
          <w:szCs w:val="24"/>
          <w:lang w:eastAsia="tr-TR"/>
        </w:rPr>
        <w:t>Kapsadığı coğrafi alanı,</w:t>
      </w:r>
    </w:p>
    <w:p w14:paraId="7F3CB08B" w14:textId="77777777" w:rsidR="002B6D56" w:rsidRDefault="00900EE6" w:rsidP="002B6D56">
      <w:pPr>
        <w:pStyle w:val="ListeParagraf"/>
        <w:numPr>
          <w:ilvl w:val="0"/>
          <w:numId w:val="43"/>
        </w:numPr>
        <w:tabs>
          <w:tab w:val="left" w:pos="0"/>
        </w:tabs>
        <w:spacing w:after="0" w:line="240" w:lineRule="atLeast"/>
        <w:ind w:left="0" w:firstLine="709"/>
        <w:contextualSpacing w:val="0"/>
        <w:jc w:val="both"/>
        <w:rPr>
          <w:rFonts w:ascii="Times New Roman" w:eastAsia="Times New Roman" w:hAnsi="Times New Roman" w:cs="Times New Roman"/>
          <w:color w:val="000000" w:themeColor="text1"/>
          <w:sz w:val="24"/>
          <w:szCs w:val="24"/>
          <w:lang w:eastAsia="tr-TR"/>
        </w:rPr>
      </w:pPr>
      <w:r w:rsidRPr="002B6D56">
        <w:rPr>
          <w:rFonts w:ascii="Times New Roman" w:eastAsia="Times New Roman" w:hAnsi="Times New Roman" w:cs="Times New Roman"/>
          <w:color w:val="000000" w:themeColor="text1"/>
          <w:sz w:val="24"/>
          <w:szCs w:val="24"/>
          <w:lang w:eastAsia="tr-TR"/>
        </w:rPr>
        <w:t>Belirli bir süreyi,</w:t>
      </w:r>
    </w:p>
    <w:p w14:paraId="564DCBF7" w14:textId="77777777" w:rsidR="002B6D56" w:rsidRDefault="00900EE6" w:rsidP="002B6D56">
      <w:pPr>
        <w:pStyle w:val="ListeParagraf"/>
        <w:numPr>
          <w:ilvl w:val="0"/>
          <w:numId w:val="43"/>
        </w:numPr>
        <w:tabs>
          <w:tab w:val="left" w:pos="0"/>
        </w:tabs>
        <w:spacing w:after="0" w:line="240" w:lineRule="atLeast"/>
        <w:ind w:left="0" w:firstLine="709"/>
        <w:contextualSpacing w:val="0"/>
        <w:jc w:val="both"/>
        <w:rPr>
          <w:rFonts w:ascii="Times New Roman" w:eastAsia="Times New Roman" w:hAnsi="Times New Roman" w:cs="Times New Roman"/>
          <w:color w:val="000000" w:themeColor="text1"/>
          <w:sz w:val="24"/>
          <w:szCs w:val="24"/>
          <w:lang w:eastAsia="tr-TR"/>
        </w:rPr>
      </w:pPr>
      <w:r w:rsidRPr="002B6D56">
        <w:rPr>
          <w:rFonts w:ascii="Times New Roman" w:eastAsia="Times New Roman" w:hAnsi="Times New Roman" w:cs="Times New Roman"/>
          <w:color w:val="000000" w:themeColor="text1"/>
          <w:sz w:val="24"/>
          <w:szCs w:val="24"/>
          <w:lang w:eastAsia="tr-TR"/>
        </w:rPr>
        <w:t>Kontrol edilecek hizmet gruplarını, bilgi, belge ve faaliyetlerini,</w:t>
      </w:r>
    </w:p>
    <w:p w14:paraId="0196AC29" w14:textId="77777777" w:rsidR="00900EE6" w:rsidRPr="002B6D56" w:rsidRDefault="00900EE6" w:rsidP="002B6D56">
      <w:pPr>
        <w:pStyle w:val="ListeParagraf"/>
        <w:numPr>
          <w:ilvl w:val="0"/>
          <w:numId w:val="43"/>
        </w:numPr>
        <w:tabs>
          <w:tab w:val="left" w:pos="0"/>
        </w:tabs>
        <w:spacing w:after="0" w:line="240" w:lineRule="atLeast"/>
        <w:ind w:left="0" w:firstLine="709"/>
        <w:contextualSpacing w:val="0"/>
        <w:jc w:val="both"/>
        <w:rPr>
          <w:rFonts w:ascii="Times New Roman" w:eastAsia="Times New Roman" w:hAnsi="Times New Roman" w:cs="Times New Roman"/>
          <w:color w:val="000000" w:themeColor="text1"/>
          <w:sz w:val="24"/>
          <w:szCs w:val="24"/>
          <w:lang w:eastAsia="tr-TR"/>
        </w:rPr>
      </w:pPr>
      <w:r w:rsidRPr="002B6D56">
        <w:rPr>
          <w:rFonts w:ascii="Times New Roman" w:eastAsia="Times New Roman" w:hAnsi="Times New Roman" w:cs="Times New Roman"/>
          <w:color w:val="000000" w:themeColor="text1"/>
          <w:sz w:val="24"/>
          <w:szCs w:val="24"/>
          <w:lang w:eastAsia="tr-TR"/>
        </w:rPr>
        <w:t>Yapılacak denetimlerin çeşidini,</w:t>
      </w:r>
    </w:p>
    <w:p w14:paraId="0C5743D1" w14:textId="77777777" w:rsidR="00900EE6" w:rsidRPr="006265FA" w:rsidRDefault="00900EE6" w:rsidP="002B6D56">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r>
      <w:proofErr w:type="gramStart"/>
      <w:r w:rsidRPr="006265FA">
        <w:rPr>
          <w:rFonts w:ascii="Times New Roman" w:eastAsia="Times New Roman" w:hAnsi="Times New Roman" w:cs="Times New Roman"/>
          <w:color w:val="000000" w:themeColor="text1"/>
          <w:sz w:val="24"/>
          <w:szCs w:val="24"/>
          <w:lang w:eastAsia="tr-TR"/>
        </w:rPr>
        <w:t>içerir</w:t>
      </w:r>
      <w:proofErr w:type="gramEnd"/>
      <w:r w:rsidRPr="006265FA">
        <w:rPr>
          <w:rFonts w:ascii="Times New Roman" w:eastAsia="Times New Roman" w:hAnsi="Times New Roman" w:cs="Times New Roman"/>
          <w:color w:val="000000" w:themeColor="text1"/>
          <w:sz w:val="24"/>
          <w:szCs w:val="24"/>
          <w:lang w:eastAsia="tr-TR"/>
        </w:rPr>
        <w:t>.</w:t>
      </w:r>
    </w:p>
    <w:p w14:paraId="0AD14EC5" w14:textId="77777777" w:rsidR="00900EE6" w:rsidRPr="006265FA" w:rsidRDefault="00900EE6" w:rsidP="002B6D56">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t>(3) Kesinleşen yıllık denetim planına uygun olarak, Bakanlık tarafından yılda en az 3 de</w:t>
      </w:r>
      <w:r w:rsidR="00715276">
        <w:rPr>
          <w:rFonts w:ascii="Times New Roman" w:eastAsia="Times New Roman" w:hAnsi="Times New Roman" w:cs="Times New Roman"/>
          <w:color w:val="000000" w:themeColor="text1"/>
          <w:sz w:val="24"/>
          <w:szCs w:val="24"/>
          <w:lang w:eastAsia="tr-TR"/>
        </w:rPr>
        <w:t>fa denetim programı hazırlanır.</w:t>
      </w:r>
    </w:p>
    <w:p w14:paraId="1AC79022" w14:textId="77777777" w:rsidR="00900EE6" w:rsidRPr="006265FA" w:rsidRDefault="00900EE6" w:rsidP="002B6D56">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t>(4) Denetim programı yıllık denetim planını detaylandıracak şekilde, denetlenecek hizmet grubu, bilgi, belge ve faaliyetleri, denetim yeri veya güzergâh bilgisi, denetim süresi, denetimin çeşidi ve kapsamı ve diğer bilgileri içerir.</w:t>
      </w:r>
    </w:p>
    <w:p w14:paraId="74F118CA" w14:textId="77777777" w:rsidR="00900EE6" w:rsidRPr="006265FA" w:rsidRDefault="00900EE6" w:rsidP="002B6D56">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t xml:space="preserve">(5) İhale yetkilisi veya </w:t>
      </w:r>
      <w:r>
        <w:rPr>
          <w:rFonts w:ascii="Times New Roman" w:eastAsia="Times New Roman" w:hAnsi="Times New Roman" w:cs="Times New Roman"/>
          <w:color w:val="000000" w:themeColor="text1"/>
          <w:sz w:val="24"/>
          <w:szCs w:val="24"/>
          <w:lang w:eastAsia="tr-TR"/>
        </w:rPr>
        <w:t>d</w:t>
      </w:r>
      <w:r w:rsidRPr="006265FA">
        <w:rPr>
          <w:rFonts w:ascii="Times New Roman" w:eastAsia="Times New Roman" w:hAnsi="Times New Roman" w:cs="Times New Roman"/>
          <w:color w:val="000000" w:themeColor="text1"/>
          <w:sz w:val="24"/>
          <w:szCs w:val="24"/>
          <w:lang w:eastAsia="tr-TR"/>
        </w:rPr>
        <w:t>enetim birimi sorumlusu tarafından denetim programı kapsamında görev dağılımı yapılır.</w:t>
      </w:r>
    </w:p>
    <w:p w14:paraId="6050FAEC" w14:textId="77777777" w:rsidR="00900EE6" w:rsidRDefault="00900EE6" w:rsidP="002B6D56">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t>(6) Bakanlık tarafından gerek görüldüğü hallerde veya şikâyet üzerine denetim programına bağlı olmaksızın denetim yapılabilir.</w:t>
      </w:r>
    </w:p>
    <w:p w14:paraId="1DB729CC" w14:textId="7744E3C3" w:rsidR="005D7E40" w:rsidRDefault="005D7E40" w:rsidP="002B6D56">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p>
    <w:p w14:paraId="28E295D2" w14:textId="77777777" w:rsidR="00C138BC" w:rsidRDefault="00C138BC" w:rsidP="002B6D56">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p>
    <w:p w14:paraId="16CB2678" w14:textId="77777777" w:rsidR="00900EE6" w:rsidRPr="006265FA" w:rsidRDefault="00900EE6" w:rsidP="002B6D56">
      <w:pPr>
        <w:tabs>
          <w:tab w:val="left" w:pos="0"/>
        </w:tabs>
        <w:spacing w:after="0" w:line="240" w:lineRule="atLeast"/>
        <w:jc w:val="both"/>
        <w:rPr>
          <w:rFonts w:ascii="Times New Roman" w:eastAsia="Times New Roman" w:hAnsi="Times New Roman" w:cs="Times New Roman"/>
          <w:b/>
          <w:bCs/>
          <w:color w:val="000000" w:themeColor="text1"/>
          <w:sz w:val="24"/>
          <w:szCs w:val="24"/>
          <w:lang w:eastAsia="tr-TR"/>
        </w:rPr>
      </w:pPr>
      <w:r w:rsidRPr="006265FA">
        <w:rPr>
          <w:rFonts w:ascii="Times New Roman" w:eastAsia="Times New Roman" w:hAnsi="Times New Roman" w:cs="Times New Roman"/>
          <w:b/>
          <w:bCs/>
          <w:color w:val="000000" w:themeColor="text1"/>
          <w:sz w:val="24"/>
          <w:szCs w:val="24"/>
          <w:lang w:eastAsia="tr-TR"/>
        </w:rPr>
        <w:lastRenderedPageBreak/>
        <w:tab/>
        <w:t>Kontrol listeleri ile denetim tutanağı ve raporu</w:t>
      </w:r>
    </w:p>
    <w:p w14:paraId="0A8F7548" w14:textId="69D201DF" w:rsidR="00900EE6" w:rsidRPr="006265FA" w:rsidRDefault="00900EE6" w:rsidP="002B6D56">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b/>
          <w:color w:val="000000" w:themeColor="text1"/>
          <w:sz w:val="24"/>
          <w:szCs w:val="24"/>
          <w:lang w:eastAsia="tr-TR"/>
        </w:rPr>
        <w:tab/>
        <w:t xml:space="preserve">MADDE </w:t>
      </w:r>
      <w:r w:rsidR="00020346">
        <w:rPr>
          <w:rFonts w:ascii="Times New Roman" w:eastAsia="Times New Roman" w:hAnsi="Times New Roman" w:cs="Times New Roman"/>
          <w:b/>
          <w:color w:val="000000" w:themeColor="text1"/>
          <w:sz w:val="24"/>
          <w:szCs w:val="24"/>
          <w:lang w:eastAsia="tr-TR"/>
        </w:rPr>
        <w:t>26</w:t>
      </w:r>
      <w:r w:rsidRPr="006265FA">
        <w:rPr>
          <w:rFonts w:ascii="Times New Roman" w:eastAsia="Times New Roman" w:hAnsi="Times New Roman" w:cs="Times New Roman"/>
          <w:b/>
          <w:color w:val="000000" w:themeColor="text1"/>
          <w:sz w:val="24"/>
          <w:szCs w:val="24"/>
          <w:lang w:eastAsia="tr-TR"/>
        </w:rPr>
        <w:t>-</w:t>
      </w:r>
      <w:r w:rsidRPr="006265FA">
        <w:rPr>
          <w:rFonts w:ascii="Times New Roman" w:eastAsia="Times New Roman" w:hAnsi="Times New Roman" w:cs="Times New Roman"/>
          <w:color w:val="000000" w:themeColor="text1"/>
          <w:sz w:val="24"/>
          <w:szCs w:val="24"/>
          <w:lang w:eastAsia="tr-TR"/>
        </w:rPr>
        <w:t xml:space="preserve"> (1) Denetim komisyonu, denetim ve incelemeleri bu Yönetmelik hükümlerini esas alarak düzenleyeceği kontrol listeleri uyarınca gerçekleştirir.</w:t>
      </w:r>
    </w:p>
    <w:p w14:paraId="3C92FAA9" w14:textId="77777777" w:rsidR="00900EE6" w:rsidRPr="006265FA" w:rsidRDefault="00900EE6" w:rsidP="002B6D56">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t>(2) Denetim komisyonu, denetimlerinde tutanak ve denetim raporu düzenler.</w:t>
      </w:r>
    </w:p>
    <w:p w14:paraId="6DA70560" w14:textId="77777777" w:rsidR="00900EE6" w:rsidRPr="006265FA" w:rsidRDefault="00900EE6" w:rsidP="002B6D56">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t>(3) Fiziksel veya elektronik ortamda hazırlanan kontrol listeleri, doldurulmasını müteakip denetim komisyonu tarafından imzalanır.</w:t>
      </w:r>
    </w:p>
    <w:p w14:paraId="3B8627DD" w14:textId="77777777" w:rsidR="00900EE6" w:rsidRPr="006265FA" w:rsidRDefault="00900EE6" w:rsidP="002B6D56">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t>(4) Tutanaklar denetim komisyonu dışında hazır bulunanlar tarafından da imza altına alınır.</w:t>
      </w:r>
    </w:p>
    <w:p w14:paraId="24B42A05" w14:textId="77777777" w:rsidR="00900EE6" w:rsidRDefault="00900EE6" w:rsidP="002B6D56">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r w:rsidRPr="006265FA">
        <w:rPr>
          <w:rFonts w:ascii="Times New Roman" w:eastAsia="Times New Roman" w:hAnsi="Times New Roman" w:cs="Times New Roman"/>
          <w:color w:val="000000" w:themeColor="text1"/>
          <w:sz w:val="24"/>
          <w:szCs w:val="24"/>
          <w:lang w:eastAsia="tr-TR"/>
        </w:rPr>
        <w:tab/>
        <w:t xml:space="preserve">(5) Denetim komisyonu tarafından hazırlanan ve imzalanan denetim raporunun ekine varsa tutanaklar, denetlenenin haberdar edilmesi şartıyla elde edilen fotoğraf/video ile buna ilişkin diğer belgeler eklenerek uygun bir süre zarfında ihale yetkilisi ve </w:t>
      </w:r>
      <w:r>
        <w:rPr>
          <w:rFonts w:ascii="Times New Roman" w:eastAsia="Times New Roman" w:hAnsi="Times New Roman" w:cs="Times New Roman"/>
          <w:color w:val="000000" w:themeColor="text1"/>
          <w:sz w:val="24"/>
          <w:szCs w:val="24"/>
          <w:lang w:eastAsia="tr-TR"/>
        </w:rPr>
        <w:t>k</w:t>
      </w:r>
      <w:r w:rsidRPr="006265FA">
        <w:rPr>
          <w:rFonts w:ascii="Times New Roman" w:eastAsia="Times New Roman" w:hAnsi="Times New Roman" w:cs="Times New Roman"/>
          <w:color w:val="000000" w:themeColor="text1"/>
          <w:sz w:val="24"/>
          <w:szCs w:val="24"/>
          <w:lang w:eastAsia="tr-TR"/>
        </w:rPr>
        <w:t xml:space="preserve">amu </w:t>
      </w:r>
      <w:r>
        <w:rPr>
          <w:rFonts w:ascii="Times New Roman" w:eastAsia="Times New Roman" w:hAnsi="Times New Roman" w:cs="Times New Roman"/>
          <w:color w:val="000000" w:themeColor="text1"/>
          <w:sz w:val="24"/>
          <w:szCs w:val="24"/>
          <w:lang w:eastAsia="tr-TR"/>
        </w:rPr>
        <w:t>h</w:t>
      </w:r>
      <w:r w:rsidRPr="006265FA">
        <w:rPr>
          <w:rFonts w:ascii="Times New Roman" w:eastAsia="Times New Roman" w:hAnsi="Times New Roman" w:cs="Times New Roman"/>
          <w:color w:val="000000" w:themeColor="text1"/>
          <w:sz w:val="24"/>
          <w:szCs w:val="24"/>
          <w:lang w:eastAsia="tr-TR"/>
        </w:rPr>
        <w:t xml:space="preserve">izmeti </w:t>
      </w:r>
      <w:r>
        <w:rPr>
          <w:rFonts w:ascii="Times New Roman" w:eastAsia="Times New Roman" w:hAnsi="Times New Roman" w:cs="Times New Roman"/>
          <w:color w:val="000000" w:themeColor="text1"/>
          <w:sz w:val="24"/>
          <w:szCs w:val="24"/>
          <w:lang w:eastAsia="tr-TR"/>
        </w:rPr>
        <w:t>y</w:t>
      </w:r>
      <w:r w:rsidRPr="006265FA">
        <w:rPr>
          <w:rFonts w:ascii="Times New Roman" w:eastAsia="Times New Roman" w:hAnsi="Times New Roman" w:cs="Times New Roman"/>
          <w:color w:val="000000" w:themeColor="text1"/>
          <w:sz w:val="24"/>
          <w:szCs w:val="24"/>
          <w:lang w:eastAsia="tr-TR"/>
        </w:rPr>
        <w:t>ükümlüsüne bildirilir.</w:t>
      </w:r>
    </w:p>
    <w:p w14:paraId="2EBCC866" w14:textId="77777777" w:rsidR="00BB6054" w:rsidRPr="006265FA" w:rsidRDefault="00BB6054" w:rsidP="004F0614">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p>
    <w:p w14:paraId="1B60CEF1" w14:textId="77777777" w:rsidR="00900EE6" w:rsidRPr="00627C23" w:rsidRDefault="00900EE6" w:rsidP="004F0614">
      <w:pPr>
        <w:tabs>
          <w:tab w:val="left" w:pos="0"/>
        </w:tabs>
        <w:spacing w:after="0" w:line="240" w:lineRule="atLeast"/>
        <w:jc w:val="both"/>
        <w:rPr>
          <w:rFonts w:ascii="Times New Roman" w:eastAsia="Times New Roman" w:hAnsi="Times New Roman" w:cs="Times New Roman"/>
          <w:b/>
          <w:bCs/>
          <w:color w:val="000000" w:themeColor="text1"/>
          <w:sz w:val="24"/>
          <w:szCs w:val="24"/>
          <w:lang w:eastAsia="tr-TR"/>
        </w:rPr>
      </w:pPr>
      <w:r w:rsidRPr="006265FA">
        <w:rPr>
          <w:rFonts w:ascii="Times New Roman" w:eastAsia="Times New Roman" w:hAnsi="Times New Roman" w:cs="Times New Roman"/>
          <w:b/>
          <w:bCs/>
          <w:color w:val="000000" w:themeColor="text1"/>
          <w:sz w:val="24"/>
          <w:szCs w:val="24"/>
          <w:lang w:eastAsia="tr-TR"/>
        </w:rPr>
        <w:tab/>
      </w:r>
      <w:r w:rsidR="002B6D56" w:rsidRPr="00627C23">
        <w:rPr>
          <w:rFonts w:ascii="Times New Roman" w:eastAsia="Times New Roman" w:hAnsi="Times New Roman" w:cs="Times New Roman"/>
          <w:b/>
          <w:bCs/>
          <w:color w:val="000000" w:themeColor="text1"/>
          <w:sz w:val="24"/>
          <w:szCs w:val="24"/>
          <w:lang w:eastAsia="tr-TR"/>
        </w:rPr>
        <w:t xml:space="preserve">Denetim sonuçları </w:t>
      </w:r>
      <w:r w:rsidRPr="00627C23">
        <w:rPr>
          <w:rFonts w:ascii="Times New Roman" w:eastAsia="Times New Roman" w:hAnsi="Times New Roman" w:cs="Times New Roman"/>
          <w:b/>
          <w:bCs/>
          <w:color w:val="000000" w:themeColor="text1"/>
          <w:sz w:val="24"/>
          <w:szCs w:val="24"/>
          <w:lang w:eastAsia="tr-TR"/>
        </w:rPr>
        <w:t xml:space="preserve">ve </w:t>
      </w:r>
      <w:r w:rsidR="0049117E" w:rsidRPr="00627C23">
        <w:rPr>
          <w:rFonts w:ascii="Times New Roman" w:eastAsia="Times New Roman" w:hAnsi="Times New Roman" w:cs="Times New Roman"/>
          <w:b/>
          <w:bCs/>
          <w:color w:val="000000" w:themeColor="text1"/>
          <w:sz w:val="24"/>
          <w:szCs w:val="24"/>
          <w:lang w:eastAsia="tr-TR"/>
        </w:rPr>
        <w:t>kamu hizmeti bedelinden indirim yapılması</w:t>
      </w:r>
    </w:p>
    <w:p w14:paraId="6BEFBDE1" w14:textId="389EA599" w:rsidR="00900EE6" w:rsidRPr="00627C23" w:rsidRDefault="00900EE6" w:rsidP="004F0614">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r w:rsidRPr="00627C23">
        <w:rPr>
          <w:rFonts w:ascii="Times New Roman" w:eastAsia="Times New Roman" w:hAnsi="Times New Roman" w:cs="Times New Roman"/>
          <w:b/>
          <w:color w:val="000000" w:themeColor="text1"/>
          <w:sz w:val="24"/>
          <w:szCs w:val="24"/>
          <w:lang w:eastAsia="tr-TR"/>
        </w:rPr>
        <w:tab/>
        <w:t xml:space="preserve">MADDE </w:t>
      </w:r>
      <w:r w:rsidR="00020346">
        <w:rPr>
          <w:rFonts w:ascii="Times New Roman" w:eastAsia="Times New Roman" w:hAnsi="Times New Roman" w:cs="Times New Roman"/>
          <w:b/>
          <w:color w:val="000000" w:themeColor="text1"/>
          <w:sz w:val="24"/>
          <w:szCs w:val="24"/>
          <w:lang w:eastAsia="tr-TR"/>
        </w:rPr>
        <w:t>27</w:t>
      </w:r>
      <w:r w:rsidRPr="00627C23">
        <w:rPr>
          <w:rFonts w:ascii="Times New Roman" w:eastAsia="Times New Roman" w:hAnsi="Times New Roman" w:cs="Times New Roman"/>
          <w:b/>
          <w:color w:val="000000" w:themeColor="text1"/>
          <w:sz w:val="24"/>
          <w:szCs w:val="24"/>
          <w:lang w:eastAsia="tr-TR"/>
        </w:rPr>
        <w:t>-</w:t>
      </w:r>
      <w:r w:rsidRPr="00627C23">
        <w:rPr>
          <w:rFonts w:ascii="Times New Roman" w:eastAsia="Times New Roman" w:hAnsi="Times New Roman" w:cs="Times New Roman"/>
          <w:color w:val="000000" w:themeColor="text1"/>
          <w:sz w:val="24"/>
          <w:szCs w:val="24"/>
          <w:lang w:eastAsia="tr-TR"/>
        </w:rPr>
        <w:t xml:space="preserve"> (1) Denetim raporları Bakanlığa sunulmasına müteakip değerlendirilir. </w:t>
      </w:r>
    </w:p>
    <w:p w14:paraId="675441C5" w14:textId="77777777" w:rsidR="00900EE6" w:rsidRPr="00627C23" w:rsidRDefault="00900EE6" w:rsidP="004F0614">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r w:rsidRPr="00627C23">
        <w:rPr>
          <w:rFonts w:ascii="Times New Roman" w:eastAsia="Times New Roman" w:hAnsi="Times New Roman" w:cs="Times New Roman"/>
          <w:color w:val="000000" w:themeColor="text1"/>
          <w:sz w:val="24"/>
          <w:szCs w:val="24"/>
          <w:lang w:eastAsia="tr-TR"/>
        </w:rPr>
        <w:tab/>
        <w:t xml:space="preserve">(2) Yapılan denetim neticesinde, sözleşmede belirtilen gerekliliklere uyulmadığının tespit edilmesi durumunda Bakanlık, </w:t>
      </w:r>
      <w:r w:rsidR="0049117E" w:rsidRPr="00627C23">
        <w:rPr>
          <w:rFonts w:ascii="Times New Roman" w:eastAsia="Times New Roman" w:hAnsi="Times New Roman" w:cs="Times New Roman"/>
          <w:color w:val="000000" w:themeColor="text1"/>
          <w:sz w:val="24"/>
          <w:szCs w:val="24"/>
          <w:lang w:eastAsia="tr-TR"/>
        </w:rPr>
        <w:t>kamu hizmeti yükümlüsüne ödenecek hizmet bedelinden indirim yapmaya</w:t>
      </w:r>
      <w:r w:rsidRPr="00627C23">
        <w:rPr>
          <w:rFonts w:ascii="Times New Roman" w:eastAsia="Times New Roman" w:hAnsi="Times New Roman" w:cs="Times New Roman"/>
          <w:color w:val="000000" w:themeColor="text1"/>
          <w:sz w:val="24"/>
          <w:szCs w:val="24"/>
          <w:lang w:eastAsia="tr-TR"/>
        </w:rPr>
        <w:t xml:space="preserve"> yetkilidir.</w:t>
      </w:r>
    </w:p>
    <w:p w14:paraId="266C0519" w14:textId="77777777" w:rsidR="00796D01" w:rsidRPr="00627C23" w:rsidRDefault="00900EE6" w:rsidP="004F0614">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r w:rsidRPr="00627C23">
        <w:rPr>
          <w:rFonts w:ascii="Times New Roman" w:eastAsia="Times New Roman" w:hAnsi="Times New Roman" w:cs="Times New Roman"/>
          <w:color w:val="000000" w:themeColor="text1"/>
          <w:sz w:val="24"/>
          <w:szCs w:val="24"/>
          <w:lang w:eastAsia="tr-TR"/>
        </w:rPr>
        <w:tab/>
        <w:t xml:space="preserve">(3) Denetim komisyonu tarafından yapılan denetimlerde; iptal ve dakiklik durumları hariç olmak üzere bu Yönetmeliğin </w:t>
      </w:r>
      <w:r w:rsidR="00FE25B7" w:rsidRPr="00627C23">
        <w:rPr>
          <w:rFonts w:ascii="Times New Roman" w:eastAsia="Times New Roman" w:hAnsi="Times New Roman" w:cs="Times New Roman"/>
          <w:color w:val="000000" w:themeColor="text1"/>
          <w:sz w:val="24"/>
          <w:szCs w:val="24"/>
          <w:lang w:eastAsia="tr-TR"/>
        </w:rPr>
        <w:t>80</w:t>
      </w:r>
      <w:r w:rsidRPr="00627C23">
        <w:rPr>
          <w:rFonts w:ascii="Times New Roman" w:eastAsia="Times New Roman" w:hAnsi="Times New Roman" w:cs="Times New Roman"/>
          <w:color w:val="000000" w:themeColor="text1"/>
          <w:sz w:val="24"/>
          <w:szCs w:val="24"/>
          <w:lang w:eastAsia="tr-TR"/>
        </w:rPr>
        <w:t xml:space="preserve"> </w:t>
      </w:r>
      <w:r w:rsidR="0049117E" w:rsidRPr="00627C23">
        <w:rPr>
          <w:rFonts w:ascii="Times New Roman" w:eastAsia="Times New Roman" w:hAnsi="Times New Roman" w:cs="Times New Roman"/>
          <w:color w:val="000000" w:themeColor="text1"/>
          <w:sz w:val="24"/>
          <w:szCs w:val="24"/>
          <w:lang w:eastAsia="tr-TR"/>
        </w:rPr>
        <w:t>i</w:t>
      </w:r>
      <w:r w:rsidRPr="00627C23">
        <w:rPr>
          <w:rFonts w:ascii="Times New Roman" w:eastAsia="Times New Roman" w:hAnsi="Times New Roman" w:cs="Times New Roman"/>
          <w:color w:val="000000" w:themeColor="text1"/>
          <w:sz w:val="24"/>
          <w:szCs w:val="24"/>
          <w:lang w:eastAsia="tr-TR"/>
        </w:rPr>
        <w:t xml:space="preserve">nci maddesinde sayılan konulara ilişkin uygunsuzlukların rapor edilmesi halinde, durumun düzeltilmesi için kamu hizmet yükümlüsü yazılı olarak uyarılır. Aynı tür uygunsuzlukların farklı denetim programları kapsamında yeniden tespit edilmesi halinde, her bir uygunsuzluk için </w:t>
      </w:r>
      <w:r w:rsidR="00796D01" w:rsidRPr="00627C23">
        <w:rPr>
          <w:rFonts w:ascii="Times New Roman" w:eastAsia="Times New Roman" w:hAnsi="Times New Roman" w:cs="Times New Roman"/>
          <w:color w:val="000000" w:themeColor="text1"/>
          <w:sz w:val="24"/>
          <w:szCs w:val="24"/>
          <w:lang w:eastAsia="tr-TR"/>
        </w:rPr>
        <w:t>5.000 TL (</w:t>
      </w:r>
      <w:proofErr w:type="spellStart"/>
      <w:r w:rsidR="00796D01" w:rsidRPr="00627C23">
        <w:rPr>
          <w:rFonts w:ascii="Times New Roman" w:eastAsia="Times New Roman" w:hAnsi="Times New Roman" w:cs="Times New Roman"/>
          <w:color w:val="000000" w:themeColor="text1"/>
          <w:sz w:val="24"/>
          <w:szCs w:val="24"/>
          <w:lang w:eastAsia="tr-TR"/>
        </w:rPr>
        <w:t>beşbin</w:t>
      </w:r>
      <w:proofErr w:type="spellEnd"/>
      <w:r w:rsidR="0049117E" w:rsidRPr="00627C23">
        <w:rPr>
          <w:rFonts w:ascii="Times New Roman" w:eastAsia="Times New Roman" w:hAnsi="Times New Roman" w:cs="Times New Roman"/>
          <w:color w:val="000000" w:themeColor="text1"/>
          <w:sz w:val="24"/>
          <w:szCs w:val="24"/>
          <w:lang w:eastAsia="tr-TR"/>
        </w:rPr>
        <w:t xml:space="preserve"> </w:t>
      </w:r>
      <w:r w:rsidR="00796D01" w:rsidRPr="00627C23">
        <w:rPr>
          <w:rFonts w:ascii="Times New Roman" w:eastAsia="Times New Roman" w:hAnsi="Times New Roman" w:cs="Times New Roman"/>
          <w:color w:val="000000" w:themeColor="text1"/>
          <w:sz w:val="24"/>
          <w:szCs w:val="24"/>
          <w:lang w:eastAsia="tr-TR"/>
        </w:rPr>
        <w:t>Tür</w:t>
      </w:r>
      <w:r w:rsidR="00B7341A" w:rsidRPr="00627C23">
        <w:rPr>
          <w:rFonts w:ascii="Times New Roman" w:eastAsia="Times New Roman" w:hAnsi="Times New Roman" w:cs="Times New Roman"/>
          <w:color w:val="000000" w:themeColor="text1"/>
          <w:sz w:val="24"/>
          <w:szCs w:val="24"/>
          <w:lang w:eastAsia="tr-TR"/>
        </w:rPr>
        <w:t>k</w:t>
      </w:r>
      <w:r w:rsidR="00796D01" w:rsidRPr="00627C23">
        <w:rPr>
          <w:rFonts w:ascii="Times New Roman" w:eastAsia="Times New Roman" w:hAnsi="Times New Roman" w:cs="Times New Roman"/>
          <w:color w:val="000000" w:themeColor="text1"/>
          <w:sz w:val="24"/>
          <w:szCs w:val="24"/>
          <w:lang w:eastAsia="tr-TR"/>
        </w:rPr>
        <w:t xml:space="preserve"> Lirası) tutarında </w:t>
      </w:r>
      <w:r w:rsidR="0049117E" w:rsidRPr="00627C23">
        <w:rPr>
          <w:rFonts w:ascii="Times New Roman" w:eastAsia="Times New Roman" w:hAnsi="Times New Roman" w:cs="Times New Roman"/>
          <w:color w:val="000000" w:themeColor="text1"/>
          <w:sz w:val="24"/>
          <w:szCs w:val="24"/>
          <w:lang w:eastAsia="tr-TR"/>
        </w:rPr>
        <w:t>indirim yapılmasına yönelik</w:t>
      </w:r>
      <w:r w:rsidRPr="00627C23">
        <w:rPr>
          <w:rFonts w:ascii="Times New Roman" w:eastAsia="Times New Roman" w:hAnsi="Times New Roman" w:cs="Times New Roman"/>
          <w:color w:val="000000" w:themeColor="text1"/>
          <w:sz w:val="24"/>
          <w:szCs w:val="24"/>
          <w:lang w:eastAsia="tr-TR"/>
        </w:rPr>
        <w:t xml:space="preserve"> </w:t>
      </w:r>
      <w:r w:rsidR="0049117E" w:rsidRPr="00627C23">
        <w:rPr>
          <w:rFonts w:ascii="Times New Roman" w:eastAsia="Times New Roman" w:hAnsi="Times New Roman" w:cs="Times New Roman"/>
          <w:color w:val="000000" w:themeColor="text1"/>
          <w:sz w:val="24"/>
          <w:szCs w:val="24"/>
          <w:lang w:eastAsia="tr-TR"/>
        </w:rPr>
        <w:t>karar tutanağı düzenlenir</w:t>
      </w:r>
      <w:r w:rsidR="00796D01" w:rsidRPr="00627C23">
        <w:rPr>
          <w:rFonts w:ascii="Times New Roman" w:eastAsia="Times New Roman" w:hAnsi="Times New Roman" w:cs="Times New Roman"/>
          <w:color w:val="000000" w:themeColor="text1"/>
          <w:sz w:val="24"/>
          <w:szCs w:val="24"/>
          <w:lang w:eastAsia="tr-TR"/>
        </w:rPr>
        <w:t>.</w:t>
      </w:r>
    </w:p>
    <w:p w14:paraId="190C6474" w14:textId="3943B367" w:rsidR="00900EE6" w:rsidRPr="00627C23" w:rsidRDefault="00796D01" w:rsidP="004F0614">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r w:rsidRPr="00627C23">
        <w:rPr>
          <w:rFonts w:ascii="Times New Roman" w:eastAsia="Times New Roman" w:hAnsi="Times New Roman" w:cs="Times New Roman"/>
          <w:color w:val="000000" w:themeColor="text1"/>
          <w:sz w:val="24"/>
          <w:szCs w:val="24"/>
          <w:lang w:eastAsia="tr-TR"/>
        </w:rPr>
        <w:tab/>
      </w:r>
      <w:r w:rsidR="00900EE6" w:rsidRPr="00627C23">
        <w:rPr>
          <w:rFonts w:ascii="Times New Roman" w:eastAsia="Times New Roman" w:hAnsi="Times New Roman" w:cs="Times New Roman"/>
          <w:color w:val="000000" w:themeColor="text1"/>
          <w:sz w:val="24"/>
          <w:szCs w:val="24"/>
          <w:lang w:eastAsia="tr-TR"/>
        </w:rPr>
        <w:t xml:space="preserve">(4) Bu Yönetmeliğin </w:t>
      </w:r>
      <w:r w:rsidR="00020346">
        <w:rPr>
          <w:rFonts w:ascii="Times New Roman" w:eastAsia="Times New Roman" w:hAnsi="Times New Roman" w:cs="Times New Roman"/>
          <w:color w:val="000000" w:themeColor="text1"/>
          <w:sz w:val="24"/>
          <w:szCs w:val="24"/>
          <w:lang w:eastAsia="tr-TR"/>
        </w:rPr>
        <w:t>5</w:t>
      </w:r>
      <w:r w:rsidR="0049117E" w:rsidRPr="00627C23">
        <w:rPr>
          <w:rFonts w:ascii="Times New Roman" w:eastAsia="Times New Roman" w:hAnsi="Times New Roman" w:cs="Times New Roman"/>
          <w:color w:val="000000" w:themeColor="text1"/>
          <w:sz w:val="24"/>
          <w:szCs w:val="24"/>
          <w:lang w:eastAsia="tr-TR"/>
        </w:rPr>
        <w:t xml:space="preserve"> </w:t>
      </w:r>
      <w:r w:rsidR="00020346">
        <w:rPr>
          <w:rFonts w:ascii="Times New Roman" w:eastAsia="Times New Roman" w:hAnsi="Times New Roman" w:cs="Times New Roman"/>
          <w:color w:val="000000" w:themeColor="text1"/>
          <w:sz w:val="24"/>
          <w:szCs w:val="24"/>
          <w:lang w:eastAsia="tr-TR"/>
        </w:rPr>
        <w:t>i</w:t>
      </w:r>
      <w:r w:rsidR="0049117E" w:rsidRPr="00627C23">
        <w:rPr>
          <w:rFonts w:ascii="Times New Roman" w:eastAsia="Times New Roman" w:hAnsi="Times New Roman" w:cs="Times New Roman"/>
          <w:color w:val="000000" w:themeColor="text1"/>
          <w:sz w:val="24"/>
          <w:szCs w:val="24"/>
          <w:lang w:eastAsia="tr-TR"/>
        </w:rPr>
        <w:t>nci maddesinin ikinci fıkrasında</w:t>
      </w:r>
      <w:r w:rsidR="00900EE6" w:rsidRPr="00627C23">
        <w:rPr>
          <w:rFonts w:ascii="Times New Roman" w:eastAsia="Times New Roman" w:hAnsi="Times New Roman" w:cs="Times New Roman"/>
          <w:color w:val="000000" w:themeColor="text1"/>
          <w:sz w:val="24"/>
          <w:szCs w:val="24"/>
          <w:lang w:eastAsia="tr-TR"/>
        </w:rPr>
        <w:t xml:space="preserve"> belirtilen hususlara ilişkin uygunsuz</w:t>
      </w:r>
      <w:r w:rsidR="007E60AE" w:rsidRPr="00627C23">
        <w:rPr>
          <w:rFonts w:ascii="Times New Roman" w:eastAsia="Times New Roman" w:hAnsi="Times New Roman" w:cs="Times New Roman"/>
          <w:color w:val="000000" w:themeColor="text1"/>
          <w:sz w:val="24"/>
          <w:szCs w:val="24"/>
          <w:lang w:eastAsia="tr-TR"/>
        </w:rPr>
        <w:t>lukların rapor edilmesi halinde</w:t>
      </w:r>
      <w:r w:rsidR="00900EE6" w:rsidRPr="00627C23">
        <w:rPr>
          <w:rFonts w:ascii="Times New Roman" w:eastAsia="Times New Roman" w:hAnsi="Times New Roman" w:cs="Times New Roman"/>
          <w:color w:val="000000" w:themeColor="text1"/>
          <w:sz w:val="24"/>
          <w:szCs w:val="24"/>
          <w:lang w:eastAsia="tr-TR"/>
        </w:rPr>
        <w:t xml:space="preserve"> durumu</w:t>
      </w:r>
      <w:r w:rsidRPr="00627C23">
        <w:rPr>
          <w:rFonts w:ascii="Times New Roman" w:eastAsia="Times New Roman" w:hAnsi="Times New Roman" w:cs="Times New Roman"/>
          <w:color w:val="000000" w:themeColor="text1"/>
          <w:sz w:val="24"/>
          <w:szCs w:val="24"/>
          <w:lang w:eastAsia="tr-TR"/>
        </w:rPr>
        <w:t>n düzeltilmesi için</w:t>
      </w:r>
      <w:r w:rsidR="007E60AE" w:rsidRPr="00627C23">
        <w:rPr>
          <w:rFonts w:ascii="Times New Roman" w:eastAsia="Times New Roman" w:hAnsi="Times New Roman" w:cs="Times New Roman"/>
          <w:color w:val="000000" w:themeColor="text1"/>
          <w:sz w:val="24"/>
          <w:szCs w:val="24"/>
          <w:lang w:eastAsia="tr-TR"/>
        </w:rPr>
        <w:t>,</w:t>
      </w:r>
      <w:r w:rsidRPr="00627C23">
        <w:rPr>
          <w:rFonts w:ascii="Times New Roman" w:eastAsia="Times New Roman" w:hAnsi="Times New Roman" w:cs="Times New Roman"/>
          <w:color w:val="000000" w:themeColor="text1"/>
          <w:sz w:val="24"/>
          <w:szCs w:val="24"/>
          <w:lang w:eastAsia="tr-TR"/>
        </w:rPr>
        <w:t xml:space="preserve"> uyg</w:t>
      </w:r>
      <w:r w:rsidR="00465028" w:rsidRPr="00627C23">
        <w:rPr>
          <w:rFonts w:ascii="Times New Roman" w:eastAsia="Times New Roman" w:hAnsi="Times New Roman" w:cs="Times New Roman"/>
          <w:color w:val="000000" w:themeColor="text1"/>
          <w:sz w:val="24"/>
          <w:szCs w:val="24"/>
          <w:lang w:eastAsia="tr-TR"/>
        </w:rPr>
        <w:t>unsuzluğun tespit edildiği yılın</w:t>
      </w:r>
      <w:r w:rsidRPr="00627C23">
        <w:rPr>
          <w:rFonts w:ascii="Times New Roman" w:eastAsia="Times New Roman" w:hAnsi="Times New Roman" w:cs="Times New Roman"/>
          <w:color w:val="000000" w:themeColor="text1"/>
          <w:sz w:val="24"/>
          <w:szCs w:val="24"/>
          <w:lang w:eastAsia="tr-TR"/>
        </w:rPr>
        <w:t xml:space="preserve"> toplam sözleşme bedelinin yüzde 1’i oranında</w:t>
      </w:r>
      <w:r w:rsidR="00900EE6" w:rsidRPr="00627C23">
        <w:rPr>
          <w:rFonts w:ascii="Times New Roman" w:eastAsia="Times New Roman" w:hAnsi="Times New Roman" w:cs="Times New Roman"/>
          <w:color w:val="000000" w:themeColor="text1"/>
          <w:sz w:val="24"/>
          <w:szCs w:val="24"/>
          <w:lang w:eastAsia="tr-TR"/>
        </w:rPr>
        <w:t xml:space="preserve"> </w:t>
      </w:r>
      <w:r w:rsidR="007E60AE" w:rsidRPr="00627C23">
        <w:rPr>
          <w:rFonts w:ascii="Times New Roman" w:eastAsia="Times New Roman" w:hAnsi="Times New Roman" w:cs="Times New Roman"/>
          <w:color w:val="000000" w:themeColor="text1"/>
          <w:sz w:val="24"/>
          <w:szCs w:val="24"/>
          <w:lang w:eastAsia="tr-TR"/>
        </w:rPr>
        <w:t>indirim uygulanır.</w:t>
      </w:r>
    </w:p>
    <w:p w14:paraId="0B767DDA" w14:textId="77777777" w:rsidR="00900EE6" w:rsidRPr="00627C23" w:rsidRDefault="00900EE6" w:rsidP="004F0614">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r w:rsidRPr="00627C23">
        <w:rPr>
          <w:rFonts w:ascii="Times New Roman" w:eastAsia="Times New Roman" w:hAnsi="Times New Roman" w:cs="Times New Roman"/>
          <w:color w:val="000000" w:themeColor="text1"/>
          <w:sz w:val="24"/>
          <w:szCs w:val="24"/>
          <w:lang w:eastAsia="tr-TR"/>
        </w:rPr>
        <w:tab/>
        <w:t xml:space="preserve">(5) </w:t>
      </w:r>
      <w:r w:rsidR="007E60AE" w:rsidRPr="00627C23">
        <w:rPr>
          <w:rFonts w:ascii="Times New Roman" w:eastAsia="Times New Roman" w:hAnsi="Times New Roman" w:cs="Times New Roman"/>
          <w:color w:val="000000" w:themeColor="text1"/>
          <w:sz w:val="24"/>
          <w:szCs w:val="24"/>
          <w:lang w:eastAsia="tr-TR"/>
        </w:rPr>
        <w:t>Kamu hizmeti yükümlüsünün kendisinden kaynaklanan durumlar nedeniyle b</w:t>
      </w:r>
      <w:r w:rsidRPr="00627C23">
        <w:rPr>
          <w:rFonts w:ascii="Times New Roman" w:eastAsia="Times New Roman" w:hAnsi="Times New Roman" w:cs="Times New Roman"/>
          <w:color w:val="000000" w:themeColor="text1"/>
          <w:sz w:val="24"/>
          <w:szCs w:val="24"/>
          <w:lang w:eastAsia="tr-TR"/>
        </w:rPr>
        <w:t xml:space="preserve">u Yönetmeliğin </w:t>
      </w:r>
      <w:r w:rsidR="00FE25B7" w:rsidRPr="00627C23">
        <w:rPr>
          <w:rFonts w:ascii="Times New Roman" w:eastAsia="Times New Roman" w:hAnsi="Times New Roman" w:cs="Times New Roman"/>
          <w:color w:val="000000" w:themeColor="text1"/>
          <w:sz w:val="24"/>
          <w:szCs w:val="24"/>
          <w:lang w:eastAsia="tr-TR"/>
        </w:rPr>
        <w:t>80</w:t>
      </w:r>
      <w:r w:rsidRPr="00627C23">
        <w:rPr>
          <w:rFonts w:ascii="Times New Roman" w:eastAsia="Times New Roman" w:hAnsi="Times New Roman" w:cs="Times New Roman"/>
          <w:color w:val="000000" w:themeColor="text1"/>
          <w:sz w:val="24"/>
          <w:szCs w:val="24"/>
          <w:lang w:eastAsia="tr-TR"/>
        </w:rPr>
        <w:t xml:space="preserve"> </w:t>
      </w:r>
      <w:r w:rsidR="005552C3" w:rsidRPr="00627C23">
        <w:rPr>
          <w:rFonts w:ascii="Times New Roman" w:eastAsia="Times New Roman" w:hAnsi="Times New Roman" w:cs="Times New Roman"/>
          <w:color w:val="000000" w:themeColor="text1"/>
          <w:sz w:val="24"/>
          <w:szCs w:val="24"/>
          <w:lang w:eastAsia="tr-TR"/>
        </w:rPr>
        <w:t>i</w:t>
      </w:r>
      <w:r w:rsidRPr="00627C23">
        <w:rPr>
          <w:rFonts w:ascii="Times New Roman" w:eastAsia="Times New Roman" w:hAnsi="Times New Roman" w:cs="Times New Roman"/>
          <w:color w:val="000000" w:themeColor="text1"/>
          <w:sz w:val="24"/>
          <w:szCs w:val="24"/>
          <w:lang w:eastAsia="tr-TR"/>
        </w:rPr>
        <w:t>nci maddesinin birinci fıkrasının (f) bendinde bahsedilen dakikl</w:t>
      </w:r>
      <w:r w:rsidR="007E60AE" w:rsidRPr="00627C23">
        <w:rPr>
          <w:rFonts w:ascii="Times New Roman" w:eastAsia="Times New Roman" w:hAnsi="Times New Roman" w:cs="Times New Roman"/>
          <w:color w:val="000000" w:themeColor="text1"/>
          <w:sz w:val="24"/>
          <w:szCs w:val="24"/>
          <w:lang w:eastAsia="tr-TR"/>
        </w:rPr>
        <w:t xml:space="preserve">ik ve iptal yüzdelerine </w:t>
      </w:r>
      <w:r w:rsidR="009B1719" w:rsidRPr="00627C23">
        <w:rPr>
          <w:rFonts w:ascii="Times New Roman" w:eastAsia="Times New Roman" w:hAnsi="Times New Roman" w:cs="Times New Roman"/>
          <w:color w:val="000000" w:themeColor="text1"/>
          <w:sz w:val="24"/>
          <w:szCs w:val="24"/>
          <w:lang w:eastAsia="tr-TR"/>
        </w:rPr>
        <w:t xml:space="preserve">aykırı olarak hizmet verilmesi halinde uygulanacak </w:t>
      </w:r>
      <w:r w:rsidRPr="00627C23">
        <w:rPr>
          <w:rFonts w:ascii="Times New Roman" w:eastAsia="Times New Roman" w:hAnsi="Times New Roman" w:cs="Times New Roman"/>
          <w:color w:val="000000" w:themeColor="text1"/>
          <w:sz w:val="24"/>
          <w:szCs w:val="24"/>
          <w:lang w:eastAsia="tr-TR"/>
        </w:rPr>
        <w:t xml:space="preserve">indirim </w:t>
      </w:r>
      <w:r w:rsidR="0049117E" w:rsidRPr="00627C23">
        <w:rPr>
          <w:rFonts w:ascii="Times New Roman" w:eastAsia="Times New Roman" w:hAnsi="Times New Roman" w:cs="Times New Roman"/>
          <w:color w:val="000000" w:themeColor="text1"/>
          <w:sz w:val="24"/>
          <w:szCs w:val="24"/>
          <w:lang w:eastAsia="tr-TR"/>
        </w:rPr>
        <w:t>oran ve</w:t>
      </w:r>
      <w:r w:rsidR="007E60AE" w:rsidRPr="00627C23">
        <w:rPr>
          <w:rFonts w:ascii="Times New Roman" w:eastAsia="Times New Roman" w:hAnsi="Times New Roman" w:cs="Times New Roman"/>
          <w:color w:val="000000" w:themeColor="text1"/>
          <w:sz w:val="24"/>
          <w:szCs w:val="24"/>
          <w:lang w:eastAsia="tr-TR"/>
        </w:rPr>
        <w:t>ya</w:t>
      </w:r>
      <w:r w:rsidR="0049117E" w:rsidRPr="00627C23">
        <w:rPr>
          <w:rFonts w:ascii="Times New Roman" w:eastAsia="Times New Roman" w:hAnsi="Times New Roman" w:cs="Times New Roman"/>
          <w:color w:val="000000" w:themeColor="text1"/>
          <w:sz w:val="24"/>
          <w:szCs w:val="24"/>
          <w:lang w:eastAsia="tr-TR"/>
        </w:rPr>
        <w:t xml:space="preserve"> tutarları</w:t>
      </w:r>
      <w:r w:rsidR="00AE4DD5" w:rsidRPr="00627C23">
        <w:rPr>
          <w:rFonts w:ascii="Times New Roman" w:eastAsia="Times New Roman" w:hAnsi="Times New Roman" w:cs="Times New Roman"/>
          <w:color w:val="000000" w:themeColor="text1"/>
          <w:sz w:val="24"/>
          <w:szCs w:val="24"/>
          <w:lang w:eastAsia="tr-TR"/>
        </w:rPr>
        <w:t xml:space="preserve"> sözleşmede belirlenir.</w:t>
      </w:r>
    </w:p>
    <w:p w14:paraId="5BC6C127" w14:textId="77777777" w:rsidR="00900EE6" w:rsidRPr="00627C23" w:rsidRDefault="00900EE6" w:rsidP="004F0614">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r w:rsidRPr="00627C23">
        <w:rPr>
          <w:rFonts w:ascii="Times New Roman" w:eastAsia="Times New Roman" w:hAnsi="Times New Roman" w:cs="Times New Roman"/>
          <w:color w:val="000000" w:themeColor="text1"/>
          <w:sz w:val="24"/>
          <w:szCs w:val="24"/>
          <w:lang w:eastAsia="tr-TR"/>
        </w:rPr>
        <w:tab/>
        <w:t>(6) Bu maddenin beşinci fıkrasında bildirilen özel uygulamalar hariç</w:t>
      </w:r>
      <w:r w:rsidR="009B1719" w:rsidRPr="00627C23">
        <w:rPr>
          <w:rFonts w:ascii="Times New Roman" w:eastAsia="Times New Roman" w:hAnsi="Times New Roman" w:cs="Times New Roman"/>
          <w:color w:val="000000" w:themeColor="text1"/>
          <w:sz w:val="24"/>
          <w:szCs w:val="24"/>
          <w:lang w:eastAsia="tr-TR"/>
        </w:rPr>
        <w:t xml:space="preserve"> olmak üzere</w:t>
      </w:r>
      <w:r w:rsidRPr="00627C23">
        <w:rPr>
          <w:rFonts w:ascii="Times New Roman" w:eastAsia="Times New Roman" w:hAnsi="Times New Roman" w:cs="Times New Roman"/>
          <w:color w:val="000000" w:themeColor="text1"/>
          <w:sz w:val="24"/>
          <w:szCs w:val="24"/>
          <w:lang w:eastAsia="tr-TR"/>
        </w:rPr>
        <w:t xml:space="preserve">, </w:t>
      </w:r>
      <w:r w:rsidR="009B1719" w:rsidRPr="00627C23">
        <w:rPr>
          <w:rFonts w:ascii="Times New Roman" w:eastAsia="Times New Roman" w:hAnsi="Times New Roman" w:cs="Times New Roman"/>
          <w:color w:val="000000" w:themeColor="text1"/>
          <w:sz w:val="24"/>
          <w:szCs w:val="24"/>
          <w:lang w:eastAsia="tr-TR"/>
        </w:rPr>
        <w:t>indirim yapılmasına ilişkin karar tutanağında</w:t>
      </w:r>
      <w:r w:rsidRPr="00627C23">
        <w:rPr>
          <w:rFonts w:ascii="Times New Roman" w:eastAsia="Times New Roman" w:hAnsi="Times New Roman" w:cs="Times New Roman"/>
          <w:color w:val="000000" w:themeColor="text1"/>
          <w:sz w:val="24"/>
          <w:szCs w:val="24"/>
          <w:lang w:eastAsia="tr-TR"/>
        </w:rPr>
        <w:t>;</w:t>
      </w:r>
    </w:p>
    <w:p w14:paraId="72ECCE68" w14:textId="77777777" w:rsidR="002B6D56" w:rsidRPr="00627C23" w:rsidRDefault="0049117E" w:rsidP="004F0614">
      <w:pPr>
        <w:pStyle w:val="ListeParagraf"/>
        <w:numPr>
          <w:ilvl w:val="0"/>
          <w:numId w:val="44"/>
        </w:numPr>
        <w:tabs>
          <w:tab w:val="left" w:pos="0"/>
        </w:tabs>
        <w:spacing w:after="0" w:line="240" w:lineRule="atLeast"/>
        <w:ind w:left="0" w:firstLine="709"/>
        <w:contextualSpacing w:val="0"/>
        <w:jc w:val="both"/>
        <w:rPr>
          <w:rFonts w:ascii="Times New Roman" w:eastAsia="Times New Roman" w:hAnsi="Times New Roman" w:cs="Times New Roman"/>
          <w:color w:val="000000" w:themeColor="text1"/>
          <w:sz w:val="24"/>
          <w:szCs w:val="24"/>
          <w:lang w:eastAsia="tr-TR"/>
        </w:rPr>
      </w:pPr>
      <w:r w:rsidRPr="00627C23">
        <w:rPr>
          <w:rFonts w:ascii="Times New Roman" w:eastAsia="Times New Roman" w:hAnsi="Times New Roman" w:cs="Times New Roman"/>
          <w:color w:val="000000" w:themeColor="text1"/>
          <w:sz w:val="24"/>
          <w:szCs w:val="24"/>
          <w:lang w:eastAsia="tr-TR"/>
        </w:rPr>
        <w:t>İndirim</w:t>
      </w:r>
      <w:r w:rsidR="00900EE6" w:rsidRPr="00627C23">
        <w:rPr>
          <w:rFonts w:ascii="Times New Roman" w:eastAsia="Times New Roman" w:hAnsi="Times New Roman" w:cs="Times New Roman"/>
          <w:color w:val="000000" w:themeColor="text1"/>
          <w:sz w:val="24"/>
          <w:szCs w:val="24"/>
          <w:lang w:eastAsia="tr-TR"/>
        </w:rPr>
        <w:t xml:space="preserve"> gerektiren uygunsuzluk durumları,</w:t>
      </w:r>
    </w:p>
    <w:p w14:paraId="01B75270" w14:textId="77777777" w:rsidR="002B6D56" w:rsidRPr="00627C23" w:rsidRDefault="00900EE6" w:rsidP="004F0614">
      <w:pPr>
        <w:pStyle w:val="ListeParagraf"/>
        <w:numPr>
          <w:ilvl w:val="0"/>
          <w:numId w:val="44"/>
        </w:numPr>
        <w:tabs>
          <w:tab w:val="left" w:pos="0"/>
        </w:tabs>
        <w:spacing w:after="0" w:line="240" w:lineRule="atLeast"/>
        <w:ind w:left="0" w:firstLine="709"/>
        <w:contextualSpacing w:val="0"/>
        <w:jc w:val="both"/>
        <w:rPr>
          <w:rFonts w:ascii="Times New Roman" w:eastAsia="Times New Roman" w:hAnsi="Times New Roman" w:cs="Times New Roman"/>
          <w:color w:val="000000" w:themeColor="text1"/>
          <w:sz w:val="24"/>
          <w:szCs w:val="24"/>
          <w:lang w:eastAsia="tr-TR"/>
        </w:rPr>
      </w:pPr>
      <w:r w:rsidRPr="00627C23">
        <w:rPr>
          <w:rFonts w:ascii="Times New Roman" w:eastAsia="Times New Roman" w:hAnsi="Times New Roman" w:cs="Times New Roman"/>
          <w:color w:val="000000" w:themeColor="text1"/>
          <w:sz w:val="24"/>
          <w:szCs w:val="24"/>
          <w:lang w:eastAsia="tr-TR"/>
        </w:rPr>
        <w:t>Varsa uygunsuzluğun anlaşılmasını destekleyecek diğer bilgi ve belgeler,</w:t>
      </w:r>
    </w:p>
    <w:p w14:paraId="70E24077" w14:textId="77777777" w:rsidR="00900EE6" w:rsidRPr="00627C23" w:rsidRDefault="00900EE6" w:rsidP="004F0614">
      <w:pPr>
        <w:pStyle w:val="ListeParagraf"/>
        <w:numPr>
          <w:ilvl w:val="0"/>
          <w:numId w:val="44"/>
        </w:numPr>
        <w:tabs>
          <w:tab w:val="left" w:pos="0"/>
        </w:tabs>
        <w:spacing w:after="0" w:line="240" w:lineRule="atLeast"/>
        <w:ind w:left="0" w:firstLine="709"/>
        <w:contextualSpacing w:val="0"/>
        <w:jc w:val="both"/>
        <w:rPr>
          <w:rFonts w:ascii="Times New Roman" w:eastAsia="Times New Roman" w:hAnsi="Times New Roman" w:cs="Times New Roman"/>
          <w:color w:val="000000" w:themeColor="text1"/>
          <w:sz w:val="24"/>
          <w:szCs w:val="24"/>
          <w:lang w:eastAsia="tr-TR"/>
        </w:rPr>
      </w:pPr>
      <w:r w:rsidRPr="00627C23">
        <w:rPr>
          <w:rFonts w:ascii="Times New Roman" w:eastAsia="Times New Roman" w:hAnsi="Times New Roman" w:cs="Times New Roman"/>
          <w:color w:val="000000" w:themeColor="text1"/>
          <w:sz w:val="24"/>
          <w:szCs w:val="24"/>
          <w:lang w:eastAsia="tr-TR"/>
        </w:rPr>
        <w:t>Uygunsuzluğun tespit edildiği yer ve zaman</w:t>
      </w:r>
      <w:r w:rsidR="007923A0" w:rsidRPr="00627C23">
        <w:rPr>
          <w:rFonts w:ascii="Times New Roman" w:eastAsia="Times New Roman" w:hAnsi="Times New Roman" w:cs="Times New Roman"/>
          <w:color w:val="000000" w:themeColor="text1"/>
          <w:sz w:val="24"/>
          <w:szCs w:val="24"/>
          <w:lang w:eastAsia="tr-TR"/>
        </w:rPr>
        <w:t>,</w:t>
      </w:r>
    </w:p>
    <w:p w14:paraId="32D014C3" w14:textId="77777777" w:rsidR="00900EE6" w:rsidRPr="00627C23" w:rsidRDefault="00900EE6" w:rsidP="004F0614">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r w:rsidRPr="00627C23">
        <w:rPr>
          <w:rFonts w:ascii="Times New Roman" w:eastAsia="Times New Roman" w:hAnsi="Times New Roman" w:cs="Times New Roman"/>
          <w:color w:val="000000" w:themeColor="text1"/>
          <w:sz w:val="24"/>
          <w:szCs w:val="24"/>
          <w:lang w:eastAsia="tr-TR"/>
        </w:rPr>
        <w:tab/>
      </w:r>
      <w:proofErr w:type="gramStart"/>
      <w:r w:rsidRPr="00627C23">
        <w:rPr>
          <w:rFonts w:ascii="Times New Roman" w:eastAsia="Times New Roman" w:hAnsi="Times New Roman" w:cs="Times New Roman"/>
          <w:color w:val="000000" w:themeColor="text1"/>
          <w:sz w:val="24"/>
          <w:szCs w:val="24"/>
          <w:lang w:eastAsia="tr-TR"/>
        </w:rPr>
        <w:t>gösterilerek</w:t>
      </w:r>
      <w:proofErr w:type="gramEnd"/>
      <w:r w:rsidRPr="00627C23">
        <w:rPr>
          <w:rFonts w:ascii="Times New Roman" w:eastAsia="Times New Roman" w:hAnsi="Times New Roman" w:cs="Times New Roman"/>
          <w:color w:val="000000" w:themeColor="text1"/>
          <w:sz w:val="24"/>
          <w:szCs w:val="24"/>
          <w:lang w:eastAsia="tr-TR"/>
        </w:rPr>
        <w:t xml:space="preserve"> açıklanır.</w:t>
      </w:r>
    </w:p>
    <w:p w14:paraId="73B94D3C" w14:textId="77777777" w:rsidR="00900EE6" w:rsidRPr="006265FA" w:rsidRDefault="00900EE6" w:rsidP="004F0614">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r w:rsidRPr="00627C23">
        <w:rPr>
          <w:rFonts w:ascii="Times New Roman" w:eastAsia="Times New Roman" w:hAnsi="Times New Roman" w:cs="Times New Roman"/>
          <w:color w:val="000000" w:themeColor="text1"/>
          <w:sz w:val="24"/>
          <w:szCs w:val="24"/>
          <w:lang w:eastAsia="tr-TR"/>
        </w:rPr>
        <w:tab/>
        <w:t xml:space="preserve">(7) İki asıl nüsha halinde düzenlenen </w:t>
      </w:r>
      <w:r w:rsidR="009B1719" w:rsidRPr="00627C23">
        <w:rPr>
          <w:rFonts w:ascii="Times New Roman" w:eastAsia="Times New Roman" w:hAnsi="Times New Roman" w:cs="Times New Roman"/>
          <w:color w:val="000000" w:themeColor="text1"/>
          <w:sz w:val="24"/>
          <w:szCs w:val="24"/>
          <w:lang w:eastAsia="tr-TR"/>
        </w:rPr>
        <w:t>indirim karar</w:t>
      </w:r>
      <w:r w:rsidRPr="00627C23">
        <w:rPr>
          <w:rFonts w:ascii="Times New Roman" w:eastAsia="Times New Roman" w:hAnsi="Times New Roman" w:cs="Times New Roman"/>
          <w:color w:val="000000" w:themeColor="text1"/>
          <w:sz w:val="24"/>
          <w:szCs w:val="24"/>
          <w:lang w:eastAsia="tr-TR"/>
        </w:rPr>
        <w:t xml:space="preserve"> tutanakları denetim komisyonu tarafından imzalanır ve Bakanlık yetkilisi tarafından onaylanıp kesinleştirilerek, ilgili dönemin hak edişinden mahsup edilmek üzere bir nüshası kamu hizmeti yükümlüsüne bildirilir.</w:t>
      </w:r>
    </w:p>
    <w:p w14:paraId="3DE0CA29" w14:textId="77777777" w:rsidR="004F3469" w:rsidRDefault="004F3469" w:rsidP="004F0614">
      <w:pPr>
        <w:tabs>
          <w:tab w:val="left" w:pos="0"/>
        </w:tabs>
        <w:spacing w:after="0" w:line="240" w:lineRule="atLeast"/>
        <w:jc w:val="center"/>
        <w:rPr>
          <w:rFonts w:ascii="Times New Roman" w:eastAsia="Times New Roman" w:hAnsi="Times New Roman" w:cs="Times New Roman"/>
          <w:color w:val="000000" w:themeColor="text1"/>
          <w:sz w:val="24"/>
          <w:szCs w:val="24"/>
          <w:lang w:eastAsia="tr-TR"/>
        </w:rPr>
      </w:pPr>
    </w:p>
    <w:p w14:paraId="16BBFEA7" w14:textId="77777777" w:rsidR="00C138BC" w:rsidRDefault="00C138BC" w:rsidP="004F0614">
      <w:pPr>
        <w:tabs>
          <w:tab w:val="left" w:pos="0"/>
        </w:tabs>
        <w:spacing w:after="0" w:line="240" w:lineRule="atLeast"/>
        <w:jc w:val="center"/>
        <w:rPr>
          <w:rFonts w:ascii="Times New Roman" w:eastAsia="Times New Roman" w:hAnsi="Times New Roman" w:cs="Times New Roman"/>
          <w:color w:val="000000" w:themeColor="text1"/>
          <w:sz w:val="24"/>
          <w:szCs w:val="24"/>
          <w:lang w:eastAsia="tr-TR"/>
        </w:rPr>
      </w:pPr>
    </w:p>
    <w:p w14:paraId="5281F344" w14:textId="75464191" w:rsidR="00AE4DD5" w:rsidRDefault="00E21A3F" w:rsidP="004F0614">
      <w:pPr>
        <w:tabs>
          <w:tab w:val="left" w:pos="0"/>
        </w:tabs>
        <w:spacing w:after="0" w:line="240" w:lineRule="atLeast"/>
        <w:jc w:val="center"/>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ÜÇÜNCÜ</w:t>
      </w:r>
      <w:r w:rsidRPr="006265FA">
        <w:rPr>
          <w:rFonts w:ascii="Times New Roman" w:eastAsia="Times New Roman" w:hAnsi="Times New Roman" w:cs="Times New Roman"/>
          <w:b/>
          <w:color w:val="000000" w:themeColor="text1"/>
          <w:sz w:val="24"/>
          <w:szCs w:val="24"/>
          <w:lang w:eastAsia="tr-TR"/>
        </w:rPr>
        <w:t xml:space="preserve"> </w:t>
      </w:r>
      <w:r w:rsidR="00900EE6" w:rsidRPr="006265FA">
        <w:rPr>
          <w:rFonts w:ascii="Times New Roman" w:eastAsia="Times New Roman" w:hAnsi="Times New Roman" w:cs="Times New Roman"/>
          <w:b/>
          <w:color w:val="000000" w:themeColor="text1"/>
          <w:sz w:val="24"/>
          <w:szCs w:val="24"/>
          <w:lang w:eastAsia="tr-TR"/>
        </w:rPr>
        <w:t>KISIM</w:t>
      </w:r>
      <w:r w:rsidR="00900EE6" w:rsidRPr="006265FA">
        <w:rPr>
          <w:rFonts w:ascii="Times New Roman" w:eastAsia="Times New Roman" w:hAnsi="Times New Roman" w:cs="Times New Roman"/>
          <w:b/>
          <w:color w:val="000000" w:themeColor="text1"/>
          <w:sz w:val="24"/>
          <w:szCs w:val="24"/>
          <w:lang w:eastAsia="tr-TR"/>
        </w:rPr>
        <w:br/>
        <w:t>ÇEŞİTLİ VE SON H</w:t>
      </w:r>
      <w:r w:rsidR="00AE4DD5">
        <w:rPr>
          <w:rFonts w:ascii="Times New Roman" w:eastAsia="Times New Roman" w:hAnsi="Times New Roman" w:cs="Times New Roman"/>
          <w:b/>
          <w:color w:val="000000" w:themeColor="text1"/>
          <w:sz w:val="24"/>
          <w:szCs w:val="24"/>
          <w:lang w:eastAsia="tr-TR"/>
        </w:rPr>
        <w:t xml:space="preserve">ÜKÜMLER </w:t>
      </w:r>
    </w:p>
    <w:p w14:paraId="5E5E6373" w14:textId="77777777" w:rsidR="00AE4DD5" w:rsidRPr="00AE4DD5" w:rsidRDefault="00AE4DD5" w:rsidP="004F0614">
      <w:pPr>
        <w:tabs>
          <w:tab w:val="left" w:pos="0"/>
        </w:tabs>
        <w:spacing w:after="0" w:line="240" w:lineRule="atLeast"/>
        <w:jc w:val="center"/>
        <w:rPr>
          <w:rFonts w:ascii="Times New Roman" w:eastAsia="Times New Roman" w:hAnsi="Times New Roman" w:cs="Times New Roman"/>
          <w:color w:val="000000" w:themeColor="text1"/>
          <w:sz w:val="24"/>
          <w:szCs w:val="24"/>
          <w:lang w:eastAsia="tr-TR"/>
        </w:rPr>
      </w:pPr>
    </w:p>
    <w:p w14:paraId="661A1442" w14:textId="77777777" w:rsidR="00AE4DD5" w:rsidRDefault="00AE4DD5" w:rsidP="004F0614">
      <w:pPr>
        <w:tabs>
          <w:tab w:val="left" w:pos="0"/>
        </w:tabs>
        <w:spacing w:after="0" w:line="240" w:lineRule="atLeas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sidR="00900EE6" w:rsidRPr="00E26E15">
        <w:rPr>
          <w:rFonts w:ascii="Times New Roman" w:eastAsia="Times New Roman" w:hAnsi="Times New Roman" w:cs="Times New Roman"/>
          <w:b/>
          <w:sz w:val="24"/>
          <w:szCs w:val="24"/>
          <w:lang w:eastAsia="tr-TR"/>
        </w:rPr>
        <w:t>Avans</w:t>
      </w:r>
    </w:p>
    <w:p w14:paraId="11880DE2" w14:textId="234E5F00" w:rsidR="00AE4DD5" w:rsidRDefault="00AE4DD5" w:rsidP="004F0614">
      <w:pPr>
        <w:tabs>
          <w:tab w:val="left" w:pos="0"/>
        </w:tabs>
        <w:spacing w:after="0" w:line="240" w:lineRule="atLeast"/>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ab/>
      </w:r>
      <w:r w:rsidR="00900EE6" w:rsidRPr="00E26E15">
        <w:rPr>
          <w:rFonts w:ascii="Times New Roman" w:eastAsia="Times New Roman" w:hAnsi="Times New Roman" w:cs="Times New Roman"/>
          <w:b/>
          <w:sz w:val="24"/>
          <w:szCs w:val="24"/>
          <w:lang w:eastAsia="tr-TR"/>
        </w:rPr>
        <w:t xml:space="preserve">MADDE </w:t>
      </w:r>
      <w:r w:rsidR="00E21A3F">
        <w:rPr>
          <w:rFonts w:ascii="Times New Roman" w:eastAsia="Times New Roman" w:hAnsi="Times New Roman" w:cs="Times New Roman"/>
          <w:b/>
          <w:sz w:val="24"/>
          <w:szCs w:val="24"/>
          <w:lang w:eastAsia="tr-TR"/>
        </w:rPr>
        <w:t>2</w:t>
      </w:r>
      <w:r w:rsidR="007D388D">
        <w:rPr>
          <w:rFonts w:ascii="Times New Roman" w:eastAsia="Times New Roman" w:hAnsi="Times New Roman" w:cs="Times New Roman"/>
          <w:b/>
          <w:sz w:val="24"/>
          <w:szCs w:val="24"/>
          <w:lang w:eastAsia="tr-TR"/>
        </w:rPr>
        <w:t>8</w:t>
      </w:r>
      <w:r w:rsidR="00900EE6" w:rsidRPr="00E26E15">
        <w:rPr>
          <w:rFonts w:ascii="Times New Roman" w:eastAsia="Times New Roman" w:hAnsi="Times New Roman" w:cs="Times New Roman"/>
          <w:b/>
          <w:sz w:val="24"/>
          <w:szCs w:val="24"/>
          <w:lang w:eastAsia="tr-TR"/>
        </w:rPr>
        <w:t xml:space="preserve">– </w:t>
      </w:r>
      <w:r w:rsidR="00900EE6" w:rsidRPr="00E26E15">
        <w:rPr>
          <w:rFonts w:ascii="Times New Roman" w:eastAsia="Times New Roman" w:hAnsi="Times New Roman" w:cs="Times New Roman"/>
          <w:sz w:val="24"/>
          <w:szCs w:val="24"/>
          <w:lang w:eastAsia="tr-TR"/>
        </w:rPr>
        <w:t xml:space="preserve">(1) </w:t>
      </w:r>
      <w:r w:rsidR="007F2C49" w:rsidRPr="00E26E15">
        <w:rPr>
          <w:rFonts w:ascii="Times New Roman" w:eastAsia="Times New Roman" w:hAnsi="Times New Roman" w:cs="Times New Roman"/>
          <w:sz w:val="24"/>
          <w:szCs w:val="24"/>
          <w:lang w:eastAsia="tr-TR"/>
        </w:rPr>
        <w:t>K</w:t>
      </w:r>
      <w:r w:rsidR="00AD176F" w:rsidRPr="00E26E15">
        <w:rPr>
          <w:rFonts w:ascii="Times New Roman" w:eastAsia="Times New Roman" w:hAnsi="Times New Roman" w:cs="Times New Roman"/>
          <w:sz w:val="24"/>
          <w:szCs w:val="24"/>
          <w:lang w:eastAsia="tr-TR"/>
        </w:rPr>
        <w:t xml:space="preserve">amu hizmeti </w:t>
      </w:r>
      <w:r w:rsidR="00090E3E">
        <w:rPr>
          <w:rFonts w:ascii="Times New Roman" w:eastAsia="Times New Roman" w:hAnsi="Times New Roman" w:cs="Times New Roman"/>
          <w:sz w:val="24"/>
          <w:szCs w:val="24"/>
          <w:lang w:eastAsia="tr-TR"/>
        </w:rPr>
        <w:t xml:space="preserve">sözleşmeleri itibariyle kamu hizmeti yükümlüsü </w:t>
      </w:r>
      <w:r w:rsidR="007F2C49" w:rsidRPr="00E26E15">
        <w:rPr>
          <w:rFonts w:ascii="Times New Roman" w:eastAsia="Times New Roman" w:hAnsi="Times New Roman" w:cs="Times New Roman"/>
          <w:sz w:val="24"/>
          <w:szCs w:val="24"/>
          <w:lang w:eastAsia="tr-TR"/>
        </w:rPr>
        <w:t>demiryolu tren işletmecilerine avans verilemez.</w:t>
      </w:r>
    </w:p>
    <w:p w14:paraId="5530447E" w14:textId="452506BD" w:rsidR="00CA49F0" w:rsidRDefault="00CA49F0" w:rsidP="00CA49F0">
      <w:pPr>
        <w:spacing w:after="0" w:line="240" w:lineRule="auto"/>
        <w:jc w:val="both"/>
        <w:rPr>
          <w:rFonts w:ascii="Times New Roman" w:eastAsia="Times New Roman" w:hAnsi="Times New Roman" w:cs="Times New Roman"/>
          <w:sz w:val="24"/>
          <w:szCs w:val="24"/>
          <w:lang w:eastAsia="tr-TR"/>
        </w:rPr>
      </w:pPr>
    </w:p>
    <w:p w14:paraId="388051BC" w14:textId="77777777" w:rsidR="00C138BC" w:rsidRDefault="00C138BC" w:rsidP="00CA49F0">
      <w:pPr>
        <w:spacing w:after="0" w:line="240" w:lineRule="auto"/>
        <w:jc w:val="both"/>
        <w:rPr>
          <w:rFonts w:ascii="Times New Roman" w:eastAsia="Times New Roman" w:hAnsi="Times New Roman" w:cs="Times New Roman"/>
          <w:sz w:val="24"/>
          <w:szCs w:val="24"/>
          <w:lang w:eastAsia="tr-TR"/>
        </w:rPr>
      </w:pPr>
    </w:p>
    <w:p w14:paraId="47982D12" w14:textId="77777777" w:rsidR="00CA49F0" w:rsidRDefault="00CA49F0" w:rsidP="00CA49F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ab/>
      </w:r>
      <w:r w:rsidR="00900EE6" w:rsidRPr="00BF18B7">
        <w:rPr>
          <w:rFonts w:ascii="Times New Roman" w:hAnsi="Times New Roman" w:cs="Times New Roman"/>
          <w:b/>
          <w:bCs/>
          <w:sz w:val="24"/>
          <w:szCs w:val="24"/>
        </w:rPr>
        <w:t>Sorumlu hizmet birimi</w:t>
      </w:r>
    </w:p>
    <w:p w14:paraId="3405E12F" w14:textId="473EB4E3" w:rsidR="00CA49F0" w:rsidRDefault="00CA49F0" w:rsidP="00CA49F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900EE6" w:rsidRPr="00BF18B7">
        <w:rPr>
          <w:rFonts w:ascii="Times New Roman" w:hAnsi="Times New Roman" w:cs="Times New Roman"/>
          <w:b/>
          <w:bCs/>
          <w:sz w:val="24"/>
          <w:szCs w:val="24"/>
        </w:rPr>
        <w:t xml:space="preserve">MADDE </w:t>
      </w:r>
      <w:r w:rsidR="0091611D">
        <w:rPr>
          <w:rFonts w:ascii="Times New Roman" w:hAnsi="Times New Roman" w:cs="Times New Roman"/>
          <w:b/>
          <w:bCs/>
          <w:sz w:val="24"/>
          <w:szCs w:val="24"/>
        </w:rPr>
        <w:t>2</w:t>
      </w:r>
      <w:r w:rsidR="008560E4">
        <w:rPr>
          <w:rFonts w:ascii="Times New Roman" w:hAnsi="Times New Roman" w:cs="Times New Roman"/>
          <w:b/>
          <w:bCs/>
          <w:sz w:val="24"/>
          <w:szCs w:val="24"/>
        </w:rPr>
        <w:t>9</w:t>
      </w:r>
      <w:r w:rsidR="00900EE6" w:rsidRPr="00BF18B7">
        <w:rPr>
          <w:rFonts w:ascii="Times New Roman" w:hAnsi="Times New Roman" w:cs="Times New Roman"/>
          <w:sz w:val="24"/>
          <w:szCs w:val="24"/>
        </w:rPr>
        <w:t>– (1) Bu Yönetmelik kapsamında Bakanlık tarafından yerine getirilmesi gereken iş ve işlemler, Ulaştırma Hizmetleri Düzenleme Genel Müdürlüğü tarafından yerine getirilir.</w:t>
      </w:r>
    </w:p>
    <w:p w14:paraId="609C9327" w14:textId="77777777" w:rsidR="00CA49F0" w:rsidRDefault="00CA49F0" w:rsidP="00CA49F0">
      <w:pPr>
        <w:spacing w:after="0" w:line="240" w:lineRule="auto"/>
        <w:jc w:val="both"/>
        <w:rPr>
          <w:rFonts w:ascii="Times New Roman" w:eastAsia="Times New Roman" w:hAnsi="Times New Roman" w:cs="Times New Roman"/>
          <w:sz w:val="24"/>
          <w:szCs w:val="24"/>
          <w:lang w:eastAsia="tr-TR"/>
        </w:rPr>
      </w:pPr>
    </w:p>
    <w:p w14:paraId="71C61927" w14:textId="77777777" w:rsidR="00CA49F0" w:rsidRDefault="00CA49F0" w:rsidP="00CA49F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831614" w:rsidRPr="00BF18B7">
        <w:rPr>
          <w:rFonts w:ascii="Times New Roman" w:hAnsi="Times New Roman" w:cs="Times New Roman"/>
          <w:b/>
          <w:bCs/>
          <w:sz w:val="24"/>
          <w:szCs w:val="24"/>
        </w:rPr>
        <w:t>Yeniden değerleme</w:t>
      </w:r>
    </w:p>
    <w:p w14:paraId="57BFF323" w14:textId="178DEB9D" w:rsidR="00CA49F0" w:rsidRDefault="00CA49F0" w:rsidP="00CA49F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b/>
          <w:sz w:val="24"/>
          <w:szCs w:val="24"/>
          <w:lang w:eastAsia="tr-TR"/>
        </w:rPr>
        <w:t xml:space="preserve">MADDE </w:t>
      </w:r>
      <w:r w:rsidR="00D805B1">
        <w:rPr>
          <w:rFonts w:ascii="Times New Roman" w:eastAsia="Times New Roman" w:hAnsi="Times New Roman" w:cs="Times New Roman"/>
          <w:b/>
          <w:sz w:val="24"/>
          <w:szCs w:val="24"/>
          <w:lang w:eastAsia="tr-TR"/>
        </w:rPr>
        <w:t>30</w:t>
      </w:r>
      <w:r w:rsidR="00831614" w:rsidRPr="00C721E3">
        <w:rPr>
          <w:rFonts w:ascii="Times New Roman" w:eastAsia="Times New Roman" w:hAnsi="Times New Roman" w:cs="Times New Roman"/>
          <w:b/>
          <w:sz w:val="24"/>
          <w:szCs w:val="24"/>
          <w:lang w:eastAsia="tr-TR"/>
        </w:rPr>
        <w:t>–</w:t>
      </w:r>
      <w:r w:rsidR="00831614" w:rsidRPr="00C721E3">
        <w:rPr>
          <w:rFonts w:ascii="Times New Roman" w:eastAsia="Times New Roman" w:hAnsi="Times New Roman" w:cs="Times New Roman"/>
          <w:sz w:val="24"/>
          <w:szCs w:val="24"/>
          <w:lang w:eastAsia="tr-TR"/>
        </w:rPr>
        <w:t xml:space="preserve"> (1) </w:t>
      </w:r>
      <w:r w:rsidR="00831614" w:rsidRPr="00BF18B7">
        <w:rPr>
          <w:rFonts w:ascii="Times New Roman" w:eastAsia="Times New Roman" w:hAnsi="Times New Roman" w:cs="Times New Roman"/>
          <w:sz w:val="24"/>
          <w:szCs w:val="24"/>
          <w:lang w:eastAsia="tr-TR"/>
        </w:rPr>
        <w:t xml:space="preserve">Bu Yönetmeliğin </w:t>
      </w:r>
      <w:r w:rsidR="0091611D">
        <w:rPr>
          <w:rFonts w:ascii="Times New Roman" w:eastAsia="Times New Roman" w:hAnsi="Times New Roman" w:cs="Times New Roman"/>
          <w:sz w:val="24"/>
          <w:szCs w:val="24"/>
          <w:lang w:eastAsia="tr-TR"/>
        </w:rPr>
        <w:t>27 inci</w:t>
      </w:r>
      <w:r w:rsidR="00831614" w:rsidRPr="00BF18B7">
        <w:rPr>
          <w:rFonts w:ascii="Times New Roman" w:eastAsia="Times New Roman" w:hAnsi="Times New Roman" w:cs="Times New Roman"/>
          <w:sz w:val="24"/>
          <w:szCs w:val="24"/>
          <w:lang w:eastAsia="tr-TR"/>
        </w:rPr>
        <w:t xml:space="preserve"> maddesinin üçüncü fıkrasında bildirilen </w:t>
      </w:r>
      <w:r w:rsidR="00C721E3">
        <w:rPr>
          <w:rFonts w:ascii="Times New Roman" w:eastAsia="Times New Roman" w:hAnsi="Times New Roman" w:cs="Times New Roman"/>
          <w:sz w:val="24"/>
          <w:szCs w:val="24"/>
          <w:lang w:eastAsia="tr-TR"/>
        </w:rPr>
        <w:t>indirim</w:t>
      </w:r>
      <w:r w:rsidR="00C721E3" w:rsidRPr="00BF18B7">
        <w:rPr>
          <w:rFonts w:ascii="Times New Roman" w:eastAsia="Times New Roman" w:hAnsi="Times New Roman" w:cs="Times New Roman"/>
          <w:sz w:val="24"/>
          <w:szCs w:val="24"/>
          <w:lang w:eastAsia="tr-TR"/>
        </w:rPr>
        <w:t xml:space="preserve"> </w:t>
      </w:r>
      <w:r w:rsidR="00831614" w:rsidRPr="00BF18B7">
        <w:rPr>
          <w:rFonts w:ascii="Times New Roman" w:eastAsia="Times New Roman" w:hAnsi="Times New Roman" w:cs="Times New Roman"/>
          <w:sz w:val="24"/>
          <w:szCs w:val="24"/>
          <w:lang w:eastAsia="tr-TR"/>
        </w:rPr>
        <w:t>tutarı her takvim yılı başından geçerli olmak üzere o yıl için 4/1/1961 tarihli ve 213 sayılı Vergi Usul Kanunu uyarınca tespit ve ilan edilen yeniden değerleme oranında artırılarak uygulanır.</w:t>
      </w:r>
    </w:p>
    <w:p w14:paraId="79DF7D39" w14:textId="77777777" w:rsidR="00CA49F0" w:rsidRDefault="00CA49F0" w:rsidP="00CA49F0">
      <w:pPr>
        <w:spacing w:after="0" w:line="240" w:lineRule="auto"/>
        <w:jc w:val="both"/>
        <w:rPr>
          <w:rFonts w:ascii="Times New Roman" w:eastAsia="Times New Roman" w:hAnsi="Times New Roman" w:cs="Times New Roman"/>
          <w:sz w:val="24"/>
          <w:szCs w:val="24"/>
          <w:lang w:eastAsia="tr-TR"/>
        </w:rPr>
      </w:pPr>
    </w:p>
    <w:p w14:paraId="5C7D8C20" w14:textId="77777777" w:rsidR="004D15A9" w:rsidRDefault="00CA49F0" w:rsidP="00CA49F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
    <w:p w14:paraId="0DD3E90C" w14:textId="03AD77C7" w:rsidR="00CA49F0" w:rsidRDefault="00F07933" w:rsidP="004D15A9">
      <w:pPr>
        <w:spacing w:after="0" w:line="240" w:lineRule="auto"/>
        <w:ind w:firstLine="709"/>
        <w:jc w:val="both"/>
        <w:rPr>
          <w:rFonts w:ascii="Times New Roman" w:eastAsia="Times New Roman" w:hAnsi="Times New Roman" w:cs="Times New Roman"/>
          <w:sz w:val="24"/>
          <w:szCs w:val="24"/>
          <w:lang w:eastAsia="tr-TR"/>
        </w:rPr>
      </w:pPr>
      <w:r w:rsidRPr="00C721E3">
        <w:rPr>
          <w:rFonts w:ascii="Times New Roman" w:eastAsia="Times New Roman" w:hAnsi="Times New Roman" w:cs="Times New Roman"/>
          <w:b/>
          <w:bCs/>
          <w:sz w:val="24"/>
          <w:szCs w:val="24"/>
          <w:lang w:eastAsia="tr-TR"/>
        </w:rPr>
        <w:t xml:space="preserve">Hüküm bulunmayan haller ve </w:t>
      </w:r>
      <w:r w:rsidR="00900EE6" w:rsidRPr="00C721E3">
        <w:rPr>
          <w:rFonts w:ascii="Times New Roman" w:eastAsia="Times New Roman" w:hAnsi="Times New Roman" w:cs="Times New Roman"/>
          <w:b/>
          <w:bCs/>
          <w:sz w:val="24"/>
          <w:szCs w:val="24"/>
          <w:lang w:eastAsia="tr-TR"/>
        </w:rPr>
        <w:t>tereddütlerin giderilmesi</w:t>
      </w:r>
    </w:p>
    <w:p w14:paraId="15A03639" w14:textId="3A94923E" w:rsidR="00CA49F0" w:rsidRDefault="00CA49F0" w:rsidP="00CA49F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900EE6" w:rsidRPr="00C721E3">
        <w:rPr>
          <w:rFonts w:ascii="Times New Roman" w:eastAsia="Times New Roman" w:hAnsi="Times New Roman" w:cs="Times New Roman"/>
          <w:b/>
          <w:bCs/>
          <w:sz w:val="24"/>
          <w:szCs w:val="24"/>
          <w:lang w:eastAsia="tr-TR"/>
        </w:rPr>
        <w:t xml:space="preserve">MADDE </w:t>
      </w:r>
      <w:r w:rsidR="009D442D">
        <w:rPr>
          <w:rFonts w:ascii="Times New Roman" w:eastAsia="Times New Roman" w:hAnsi="Times New Roman" w:cs="Times New Roman"/>
          <w:b/>
          <w:bCs/>
          <w:sz w:val="24"/>
          <w:szCs w:val="24"/>
          <w:lang w:eastAsia="tr-TR"/>
        </w:rPr>
        <w:t>3</w:t>
      </w:r>
      <w:r w:rsidR="00DD5469">
        <w:rPr>
          <w:rFonts w:ascii="Times New Roman" w:eastAsia="Times New Roman" w:hAnsi="Times New Roman" w:cs="Times New Roman"/>
          <w:b/>
          <w:bCs/>
          <w:sz w:val="24"/>
          <w:szCs w:val="24"/>
          <w:lang w:eastAsia="tr-TR"/>
        </w:rPr>
        <w:t>1</w:t>
      </w:r>
      <w:r w:rsidR="00900EE6" w:rsidRPr="00C721E3">
        <w:rPr>
          <w:rFonts w:ascii="Times New Roman" w:eastAsia="Times New Roman" w:hAnsi="Times New Roman" w:cs="Times New Roman"/>
          <w:sz w:val="24"/>
          <w:szCs w:val="24"/>
          <w:lang w:eastAsia="tr-TR"/>
        </w:rPr>
        <w:t xml:space="preserve">- (1) Bu Yönetmelikte hüküm bulunmayan hallerde, bu Yönetmeliğe aykırı olmamak kaydıyla ve bu Yönetmeliğin mahiyetine uygun düştüğü ölçüde 4734 sayılı </w:t>
      </w:r>
      <w:r w:rsidR="00906C4F" w:rsidRPr="00C721E3">
        <w:rPr>
          <w:rFonts w:ascii="Times New Roman" w:eastAsia="Times New Roman" w:hAnsi="Times New Roman" w:cs="Times New Roman"/>
          <w:sz w:val="24"/>
          <w:szCs w:val="24"/>
          <w:lang w:eastAsia="tr-TR"/>
        </w:rPr>
        <w:t xml:space="preserve">Kamu İhale </w:t>
      </w:r>
      <w:r w:rsidR="00900EE6" w:rsidRPr="00C721E3">
        <w:rPr>
          <w:rFonts w:ascii="Times New Roman" w:eastAsia="Times New Roman" w:hAnsi="Times New Roman" w:cs="Times New Roman"/>
          <w:sz w:val="24"/>
          <w:szCs w:val="24"/>
          <w:lang w:eastAsia="tr-TR"/>
        </w:rPr>
        <w:t>Kanun</w:t>
      </w:r>
      <w:r w:rsidR="00906C4F" w:rsidRPr="00C721E3">
        <w:rPr>
          <w:rFonts w:ascii="Times New Roman" w:eastAsia="Times New Roman" w:hAnsi="Times New Roman" w:cs="Times New Roman"/>
          <w:sz w:val="24"/>
          <w:szCs w:val="24"/>
          <w:lang w:eastAsia="tr-TR"/>
        </w:rPr>
        <w:t>u</w:t>
      </w:r>
      <w:r w:rsidR="00900EE6" w:rsidRPr="00C721E3">
        <w:rPr>
          <w:rFonts w:ascii="Times New Roman" w:eastAsia="Times New Roman" w:hAnsi="Times New Roman" w:cs="Times New Roman"/>
          <w:sz w:val="24"/>
          <w:szCs w:val="24"/>
          <w:lang w:eastAsia="tr-TR"/>
        </w:rPr>
        <w:t>,</w:t>
      </w:r>
      <w:r w:rsidR="00BB6054" w:rsidRPr="00C721E3">
        <w:rPr>
          <w:rFonts w:ascii="Times New Roman" w:eastAsia="Times New Roman" w:hAnsi="Times New Roman" w:cs="Times New Roman"/>
          <w:sz w:val="24"/>
          <w:szCs w:val="24"/>
          <w:lang w:eastAsia="tr-TR"/>
        </w:rPr>
        <w:t xml:space="preserve"> </w:t>
      </w:r>
      <w:r w:rsidR="00906C4F" w:rsidRPr="00C721E3">
        <w:rPr>
          <w:rFonts w:ascii="Times New Roman" w:eastAsia="Times New Roman" w:hAnsi="Times New Roman" w:cs="Times New Roman"/>
          <w:sz w:val="24"/>
          <w:szCs w:val="24"/>
          <w:lang w:eastAsia="tr-TR"/>
        </w:rPr>
        <w:t xml:space="preserve">4735 sayılı Kamu İhale Sözleşmeleri Kanunu, </w:t>
      </w:r>
      <w:r w:rsidR="00900EE6" w:rsidRPr="00C721E3">
        <w:rPr>
          <w:rFonts w:ascii="Times New Roman" w:eastAsia="Times New Roman" w:hAnsi="Times New Roman" w:cs="Times New Roman"/>
          <w:sz w:val="24"/>
          <w:szCs w:val="24"/>
          <w:lang w:eastAsia="tr-TR"/>
        </w:rPr>
        <w:t>7201 sayılı Tebligat Kanunu</w:t>
      </w:r>
      <w:r w:rsidR="00900EE6" w:rsidRPr="00C721E3">
        <w:rPr>
          <w:sz w:val="28"/>
          <w:szCs w:val="28"/>
        </w:rPr>
        <w:t xml:space="preserve"> </w:t>
      </w:r>
      <w:r w:rsidR="00900EE6" w:rsidRPr="00C721E3">
        <w:rPr>
          <w:rFonts w:ascii="Times New Roman" w:eastAsia="Times New Roman" w:hAnsi="Times New Roman" w:cs="Times New Roman"/>
          <w:sz w:val="24"/>
          <w:szCs w:val="24"/>
          <w:lang w:eastAsia="tr-TR"/>
        </w:rPr>
        <w:t xml:space="preserve">hükümleri </w:t>
      </w:r>
      <w:r w:rsidR="00906C4F" w:rsidRPr="00C721E3">
        <w:rPr>
          <w:rFonts w:ascii="Times New Roman" w:eastAsia="Times New Roman" w:hAnsi="Times New Roman" w:cs="Times New Roman"/>
          <w:sz w:val="24"/>
          <w:szCs w:val="24"/>
          <w:lang w:eastAsia="tr-TR"/>
        </w:rPr>
        <w:t xml:space="preserve">ve ilgili diğer mevzuat hükümleri </w:t>
      </w:r>
      <w:r>
        <w:rPr>
          <w:rFonts w:ascii="Times New Roman" w:eastAsia="Times New Roman" w:hAnsi="Times New Roman" w:cs="Times New Roman"/>
          <w:sz w:val="24"/>
          <w:szCs w:val="24"/>
          <w:lang w:eastAsia="tr-TR"/>
        </w:rPr>
        <w:t>uygulanır.</w:t>
      </w:r>
    </w:p>
    <w:p w14:paraId="3E4CD969" w14:textId="77777777" w:rsidR="00CA49F0" w:rsidRDefault="00CA49F0" w:rsidP="00CA49F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900EE6" w:rsidRPr="00C721E3">
        <w:rPr>
          <w:rFonts w:ascii="Times New Roman" w:eastAsia="Times New Roman" w:hAnsi="Times New Roman" w:cs="Times New Roman"/>
          <w:sz w:val="24"/>
          <w:szCs w:val="24"/>
          <w:lang w:eastAsia="tr-TR"/>
        </w:rPr>
        <w:t>(2) Bakanlık, bu Yönetmeliğin uygulanması sırasında ortaya çıkacak aksaklıkları gidermeye, ilke ve standartları belirlemeye ve uygulama birliğini sağlamaya, gerekli bilgi ve belgeyi istemeye yetkilidir.</w:t>
      </w:r>
    </w:p>
    <w:p w14:paraId="736F9FF9" w14:textId="77777777" w:rsidR="00CA49F0" w:rsidRDefault="00CA49F0" w:rsidP="00CA49F0">
      <w:pPr>
        <w:spacing w:after="0" w:line="240" w:lineRule="auto"/>
        <w:jc w:val="both"/>
        <w:rPr>
          <w:rFonts w:ascii="Times New Roman" w:eastAsia="Times New Roman" w:hAnsi="Times New Roman" w:cs="Times New Roman"/>
          <w:sz w:val="24"/>
          <w:szCs w:val="24"/>
          <w:lang w:eastAsia="tr-TR"/>
        </w:rPr>
      </w:pPr>
    </w:p>
    <w:p w14:paraId="104A1121" w14:textId="77777777" w:rsidR="00FA128E" w:rsidRDefault="00FA128E" w:rsidP="00FA128E">
      <w:pPr>
        <w:spacing w:after="0" w:line="240" w:lineRule="auto"/>
        <w:jc w:val="both"/>
        <w:rPr>
          <w:rFonts w:ascii="Times New Roman" w:eastAsia="Times New Roman" w:hAnsi="Times New Roman" w:cs="Times New Roman"/>
          <w:sz w:val="24"/>
          <w:szCs w:val="24"/>
          <w:lang w:eastAsia="tr-TR"/>
        </w:rPr>
      </w:pPr>
    </w:p>
    <w:p w14:paraId="047FDF35" w14:textId="77777777" w:rsidR="00FA128E" w:rsidRPr="00CA0EDA" w:rsidRDefault="00FA128E" w:rsidP="00FA128E">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ab/>
      </w:r>
      <w:r w:rsidR="00C436EC" w:rsidRPr="00CA0EDA">
        <w:rPr>
          <w:rFonts w:ascii="Times New Roman" w:eastAsia="Times New Roman" w:hAnsi="Times New Roman" w:cs="Times New Roman"/>
          <w:b/>
          <w:bCs/>
          <w:sz w:val="24"/>
          <w:szCs w:val="24"/>
          <w:lang w:eastAsia="tr-TR"/>
        </w:rPr>
        <w:t>Geçiş hükümleri</w:t>
      </w:r>
    </w:p>
    <w:p w14:paraId="38A29AEB" w14:textId="484446C4" w:rsidR="00FA128E" w:rsidRPr="00CA0EDA" w:rsidRDefault="00FA128E" w:rsidP="00FA128E">
      <w:pPr>
        <w:spacing w:after="0" w:line="240" w:lineRule="auto"/>
        <w:jc w:val="both"/>
        <w:rPr>
          <w:rFonts w:ascii="Times New Roman" w:eastAsia="Times New Roman" w:hAnsi="Times New Roman" w:cs="Times New Roman"/>
          <w:sz w:val="24"/>
          <w:szCs w:val="24"/>
          <w:lang w:eastAsia="tr-TR"/>
        </w:rPr>
      </w:pPr>
      <w:r w:rsidRPr="00CA0EDA">
        <w:rPr>
          <w:rFonts w:ascii="Times New Roman" w:eastAsia="Times New Roman" w:hAnsi="Times New Roman" w:cs="Times New Roman"/>
          <w:sz w:val="24"/>
          <w:szCs w:val="24"/>
          <w:lang w:eastAsia="tr-TR"/>
        </w:rPr>
        <w:tab/>
      </w:r>
      <w:r w:rsidR="00C436EC" w:rsidRPr="00CA0EDA">
        <w:rPr>
          <w:rFonts w:ascii="Times New Roman" w:eastAsia="Times New Roman" w:hAnsi="Times New Roman" w:cs="Times New Roman"/>
          <w:b/>
          <w:bCs/>
          <w:sz w:val="24"/>
          <w:szCs w:val="24"/>
          <w:lang w:eastAsia="tr-TR"/>
        </w:rPr>
        <w:t xml:space="preserve">GEÇİCİ MADDE </w:t>
      </w:r>
      <w:r w:rsidR="003F50E4" w:rsidRPr="00CA0EDA">
        <w:rPr>
          <w:rFonts w:ascii="Times New Roman" w:eastAsia="Times New Roman" w:hAnsi="Times New Roman" w:cs="Times New Roman"/>
          <w:b/>
          <w:bCs/>
          <w:sz w:val="24"/>
          <w:szCs w:val="24"/>
          <w:lang w:eastAsia="tr-TR"/>
        </w:rPr>
        <w:t>1</w:t>
      </w:r>
      <w:proofErr w:type="gramStart"/>
      <w:r w:rsidR="00C436EC" w:rsidRPr="00CA0EDA">
        <w:rPr>
          <w:rFonts w:ascii="Times New Roman" w:eastAsia="Times New Roman" w:hAnsi="Times New Roman" w:cs="Times New Roman"/>
          <w:b/>
          <w:bCs/>
          <w:sz w:val="24"/>
          <w:szCs w:val="24"/>
          <w:lang w:eastAsia="tr-TR"/>
        </w:rPr>
        <w:t xml:space="preserve">- </w:t>
      </w:r>
      <w:r w:rsidR="007B56DB" w:rsidRPr="00CA0EDA">
        <w:rPr>
          <w:rFonts w:ascii="Times New Roman" w:eastAsia="Times New Roman" w:hAnsi="Times New Roman" w:cs="Times New Roman"/>
          <w:sz w:val="24"/>
          <w:szCs w:val="24"/>
          <w:lang w:eastAsia="tr-TR"/>
        </w:rPr>
        <w:t xml:space="preserve"> Bu</w:t>
      </w:r>
      <w:proofErr w:type="gramEnd"/>
      <w:r w:rsidR="007B56DB" w:rsidRPr="00CA0EDA">
        <w:rPr>
          <w:rFonts w:ascii="Times New Roman" w:eastAsia="Times New Roman" w:hAnsi="Times New Roman" w:cs="Times New Roman"/>
          <w:sz w:val="24"/>
          <w:szCs w:val="24"/>
          <w:lang w:eastAsia="tr-TR"/>
        </w:rPr>
        <w:t xml:space="preserve"> Yönetmeliğin yürürlüğe girdiği tarihten önce imzalanan kamu hizmeti sözleşmeleri, 4/7/2016 tarih ve 2016/9005 sayılı Bakanlar Kurulu Kararıyla yürürlüğe konan “Demiryolu Yolcu Taşımacılığında Kamu Hizmeti Yükümlülüğü Yönetmeliği” hükümlerine göre sonuçlandırılır.</w:t>
      </w:r>
    </w:p>
    <w:p w14:paraId="511DF8B8" w14:textId="77777777" w:rsidR="00FA128E" w:rsidRPr="00CA0EDA" w:rsidRDefault="00FA128E" w:rsidP="00FA128E">
      <w:pPr>
        <w:spacing w:after="0" w:line="240" w:lineRule="auto"/>
        <w:jc w:val="both"/>
        <w:rPr>
          <w:rFonts w:ascii="Times New Roman" w:eastAsia="Times New Roman" w:hAnsi="Times New Roman" w:cs="Times New Roman"/>
          <w:sz w:val="24"/>
          <w:szCs w:val="24"/>
          <w:lang w:eastAsia="tr-TR"/>
        </w:rPr>
      </w:pPr>
    </w:p>
    <w:p w14:paraId="05DB9266" w14:textId="77777777" w:rsidR="00FA128E" w:rsidRPr="00CA0EDA" w:rsidRDefault="00FA128E" w:rsidP="00FA128E">
      <w:pPr>
        <w:spacing w:after="0" w:line="240" w:lineRule="auto"/>
        <w:jc w:val="both"/>
        <w:rPr>
          <w:rFonts w:ascii="Times New Roman" w:eastAsia="Times New Roman" w:hAnsi="Times New Roman" w:cs="Times New Roman"/>
          <w:sz w:val="24"/>
          <w:szCs w:val="24"/>
          <w:lang w:eastAsia="tr-TR"/>
        </w:rPr>
      </w:pPr>
      <w:r w:rsidRPr="00CA0EDA">
        <w:rPr>
          <w:rFonts w:ascii="Times New Roman" w:eastAsia="Times New Roman" w:hAnsi="Times New Roman" w:cs="Times New Roman"/>
          <w:sz w:val="24"/>
          <w:szCs w:val="24"/>
          <w:lang w:eastAsia="tr-TR"/>
        </w:rPr>
        <w:tab/>
      </w:r>
      <w:r w:rsidRPr="00CA0EDA">
        <w:rPr>
          <w:rFonts w:ascii="Times New Roman" w:hAnsi="Times New Roman" w:cs="Times New Roman"/>
          <w:b/>
          <w:bCs/>
          <w:color w:val="000000"/>
          <w:sz w:val="24"/>
          <w:szCs w:val="24"/>
        </w:rPr>
        <w:t>Yürürlük</w:t>
      </w:r>
    </w:p>
    <w:p w14:paraId="538C0794" w14:textId="3F54B5A9" w:rsidR="00F07933" w:rsidRPr="00CA0EDA" w:rsidRDefault="00FA128E" w:rsidP="00FA128E">
      <w:pPr>
        <w:spacing w:after="0" w:line="240" w:lineRule="auto"/>
        <w:jc w:val="both"/>
        <w:rPr>
          <w:rFonts w:ascii="Times New Roman" w:eastAsia="Times New Roman" w:hAnsi="Times New Roman" w:cs="Times New Roman"/>
          <w:sz w:val="24"/>
          <w:szCs w:val="24"/>
          <w:lang w:eastAsia="tr-TR"/>
        </w:rPr>
      </w:pPr>
      <w:r w:rsidRPr="00CA0EDA">
        <w:rPr>
          <w:rFonts w:ascii="Times New Roman" w:eastAsia="Times New Roman" w:hAnsi="Times New Roman" w:cs="Times New Roman"/>
          <w:sz w:val="24"/>
          <w:szCs w:val="24"/>
          <w:lang w:eastAsia="tr-TR"/>
        </w:rPr>
        <w:tab/>
      </w:r>
      <w:r w:rsidR="00900EE6" w:rsidRPr="00CA0EDA">
        <w:rPr>
          <w:rFonts w:ascii="Times New Roman" w:hAnsi="Times New Roman" w:cs="Times New Roman"/>
          <w:b/>
          <w:bCs/>
          <w:color w:val="000000"/>
          <w:sz w:val="24"/>
          <w:szCs w:val="24"/>
        </w:rPr>
        <w:t xml:space="preserve">MADDE </w:t>
      </w:r>
      <w:r w:rsidR="00BD3193" w:rsidRPr="00CA0EDA">
        <w:rPr>
          <w:rFonts w:ascii="Times New Roman" w:hAnsi="Times New Roman" w:cs="Times New Roman"/>
          <w:b/>
          <w:bCs/>
          <w:color w:val="000000"/>
          <w:sz w:val="24"/>
          <w:szCs w:val="24"/>
        </w:rPr>
        <w:t>3</w:t>
      </w:r>
      <w:r w:rsidR="008D5D8A">
        <w:rPr>
          <w:rFonts w:ascii="Times New Roman" w:hAnsi="Times New Roman" w:cs="Times New Roman"/>
          <w:b/>
          <w:bCs/>
          <w:color w:val="000000"/>
          <w:sz w:val="24"/>
          <w:szCs w:val="24"/>
        </w:rPr>
        <w:t>2</w:t>
      </w:r>
      <w:r w:rsidR="00900EE6" w:rsidRPr="00CA0EDA">
        <w:rPr>
          <w:rFonts w:ascii="Times New Roman" w:hAnsi="Times New Roman" w:cs="Times New Roman"/>
          <w:color w:val="000000"/>
          <w:sz w:val="24"/>
          <w:szCs w:val="24"/>
        </w:rPr>
        <w:t xml:space="preserve">- (1) </w:t>
      </w:r>
      <w:proofErr w:type="spellStart"/>
      <w:r w:rsidR="00900EE6" w:rsidRPr="00CA0EDA">
        <w:rPr>
          <w:rFonts w:ascii="Times New Roman" w:hAnsi="Times New Roman" w:cs="Times New Roman"/>
          <w:color w:val="000000" w:themeColor="text1"/>
          <w:sz w:val="24"/>
          <w:szCs w:val="24"/>
        </w:rPr>
        <w:t>Sayıştayın</w:t>
      </w:r>
      <w:proofErr w:type="spellEnd"/>
      <w:r w:rsidR="00900EE6" w:rsidRPr="00CA0EDA">
        <w:rPr>
          <w:rFonts w:ascii="Times New Roman" w:hAnsi="Times New Roman" w:cs="Times New Roman"/>
          <w:color w:val="000000" w:themeColor="text1"/>
          <w:sz w:val="24"/>
          <w:szCs w:val="24"/>
        </w:rPr>
        <w:t xml:space="preserve"> görüşü alınarak hazırlanan bu </w:t>
      </w:r>
      <w:r w:rsidR="00900EE6" w:rsidRPr="00CA0EDA">
        <w:rPr>
          <w:rFonts w:ascii="Times New Roman" w:hAnsi="Times New Roman" w:cs="Times New Roman"/>
          <w:color w:val="000000"/>
          <w:sz w:val="24"/>
          <w:szCs w:val="24"/>
        </w:rPr>
        <w:t>Yönetmelik yayımı tarihinde yürürlüğe girer.</w:t>
      </w:r>
    </w:p>
    <w:p w14:paraId="3E0B9F45" w14:textId="77777777" w:rsidR="00F07933" w:rsidRPr="00CA0EDA" w:rsidRDefault="00F07933" w:rsidP="00ED4F28">
      <w:pPr>
        <w:autoSpaceDE w:val="0"/>
        <w:autoSpaceDN w:val="0"/>
        <w:adjustRightInd w:val="0"/>
        <w:spacing w:after="0" w:line="240" w:lineRule="auto"/>
        <w:ind w:firstLine="709"/>
        <w:jc w:val="both"/>
        <w:rPr>
          <w:rFonts w:ascii="Times New Roman" w:hAnsi="Times New Roman" w:cs="Times New Roman"/>
          <w:color w:val="000000"/>
          <w:sz w:val="24"/>
          <w:szCs w:val="24"/>
        </w:rPr>
      </w:pPr>
    </w:p>
    <w:p w14:paraId="5EE9E01F" w14:textId="77777777" w:rsidR="00FA128E" w:rsidRPr="00CA0EDA" w:rsidRDefault="00900EE6" w:rsidP="00FA128E">
      <w:pPr>
        <w:autoSpaceDE w:val="0"/>
        <w:autoSpaceDN w:val="0"/>
        <w:adjustRightInd w:val="0"/>
        <w:spacing w:after="0" w:line="240" w:lineRule="auto"/>
        <w:rPr>
          <w:rFonts w:ascii="Times New Roman" w:hAnsi="Times New Roman" w:cs="Times New Roman"/>
          <w:color w:val="000000"/>
          <w:sz w:val="24"/>
          <w:szCs w:val="24"/>
        </w:rPr>
      </w:pPr>
      <w:r w:rsidRPr="00CA0EDA">
        <w:rPr>
          <w:rFonts w:ascii="Times New Roman" w:hAnsi="Times New Roman" w:cs="Times New Roman"/>
          <w:color w:val="000000"/>
          <w:sz w:val="24"/>
          <w:szCs w:val="24"/>
        </w:rPr>
        <w:tab/>
      </w:r>
      <w:r w:rsidRPr="00CA0EDA">
        <w:rPr>
          <w:rFonts w:ascii="Times New Roman" w:hAnsi="Times New Roman" w:cs="Times New Roman"/>
          <w:b/>
          <w:bCs/>
          <w:color w:val="000000"/>
          <w:sz w:val="24"/>
          <w:szCs w:val="24"/>
        </w:rPr>
        <w:t>Yür</w:t>
      </w:r>
      <w:r w:rsidR="00FA128E" w:rsidRPr="00CA0EDA">
        <w:rPr>
          <w:rFonts w:ascii="Times New Roman" w:hAnsi="Times New Roman" w:cs="Times New Roman"/>
          <w:b/>
          <w:bCs/>
          <w:color w:val="000000"/>
          <w:sz w:val="24"/>
          <w:szCs w:val="24"/>
        </w:rPr>
        <w:t>ütme</w:t>
      </w:r>
    </w:p>
    <w:p w14:paraId="4D47FF18" w14:textId="2FC9ED7C" w:rsidR="00900EE6" w:rsidRDefault="00FA128E" w:rsidP="00FA128E">
      <w:pPr>
        <w:autoSpaceDE w:val="0"/>
        <w:autoSpaceDN w:val="0"/>
        <w:adjustRightInd w:val="0"/>
        <w:spacing w:after="0" w:line="240" w:lineRule="auto"/>
        <w:rPr>
          <w:rFonts w:ascii="Times New Roman" w:eastAsia="Times New Roman" w:hAnsi="Times New Roman" w:cs="Times New Roman"/>
          <w:sz w:val="24"/>
          <w:szCs w:val="24"/>
          <w:lang w:eastAsia="tr-TR"/>
        </w:rPr>
      </w:pPr>
      <w:r w:rsidRPr="00CA0EDA">
        <w:rPr>
          <w:rFonts w:ascii="Times New Roman" w:hAnsi="Times New Roman" w:cs="Times New Roman"/>
          <w:color w:val="000000"/>
          <w:sz w:val="24"/>
          <w:szCs w:val="24"/>
        </w:rPr>
        <w:tab/>
      </w:r>
      <w:r w:rsidR="00900EE6" w:rsidRPr="00CA0EDA">
        <w:rPr>
          <w:rFonts w:ascii="Times New Roman" w:eastAsia="Times New Roman" w:hAnsi="Times New Roman" w:cs="Times New Roman"/>
          <w:b/>
          <w:bCs/>
          <w:sz w:val="24"/>
          <w:szCs w:val="24"/>
          <w:lang w:eastAsia="tr-TR"/>
        </w:rPr>
        <w:t xml:space="preserve">MADDE </w:t>
      </w:r>
      <w:r w:rsidR="00BD3193" w:rsidRPr="00CA0EDA">
        <w:rPr>
          <w:rFonts w:ascii="Times New Roman" w:eastAsia="Times New Roman" w:hAnsi="Times New Roman" w:cs="Times New Roman"/>
          <w:b/>
          <w:bCs/>
          <w:sz w:val="24"/>
          <w:szCs w:val="24"/>
          <w:lang w:eastAsia="tr-TR"/>
        </w:rPr>
        <w:t>3</w:t>
      </w:r>
      <w:r w:rsidR="008D5D8A">
        <w:rPr>
          <w:rFonts w:ascii="Times New Roman" w:eastAsia="Times New Roman" w:hAnsi="Times New Roman" w:cs="Times New Roman"/>
          <w:b/>
          <w:bCs/>
          <w:sz w:val="24"/>
          <w:szCs w:val="24"/>
          <w:lang w:eastAsia="tr-TR"/>
        </w:rPr>
        <w:t>3</w:t>
      </w:r>
      <w:r w:rsidR="00900EE6" w:rsidRPr="00CA0EDA">
        <w:rPr>
          <w:rFonts w:ascii="Times New Roman" w:eastAsia="Times New Roman" w:hAnsi="Times New Roman" w:cs="Times New Roman"/>
          <w:sz w:val="24"/>
          <w:szCs w:val="24"/>
          <w:lang w:eastAsia="tr-TR"/>
        </w:rPr>
        <w:t xml:space="preserve">- (1) Bu Yönetmelik hükümlerini </w:t>
      </w:r>
      <w:r w:rsidR="00BD3193" w:rsidRPr="00CA0EDA">
        <w:rPr>
          <w:rFonts w:ascii="Times New Roman" w:eastAsia="Times New Roman" w:hAnsi="Times New Roman" w:cs="Times New Roman"/>
          <w:sz w:val="24"/>
          <w:szCs w:val="24"/>
          <w:lang w:eastAsia="tr-TR"/>
        </w:rPr>
        <w:t xml:space="preserve">Bakanlık </w:t>
      </w:r>
      <w:r w:rsidR="00900EE6" w:rsidRPr="00CA0EDA">
        <w:rPr>
          <w:rFonts w:ascii="Times New Roman" w:eastAsia="Times New Roman" w:hAnsi="Times New Roman" w:cs="Times New Roman"/>
          <w:sz w:val="24"/>
          <w:szCs w:val="24"/>
          <w:lang w:eastAsia="tr-TR"/>
        </w:rPr>
        <w:t>yürütür.</w:t>
      </w:r>
    </w:p>
    <w:p w14:paraId="2AC2FCC4" w14:textId="77777777" w:rsidR="00751FBC" w:rsidRPr="00751FBC" w:rsidRDefault="00751FBC" w:rsidP="00F0516A">
      <w:pPr>
        <w:spacing w:line="240" w:lineRule="auto"/>
        <w:jc w:val="both"/>
        <w:rPr>
          <w:rFonts w:ascii="Times New Roman" w:hAnsi="Times New Roman" w:cs="Times New Roman"/>
          <w:sz w:val="24"/>
          <w:szCs w:val="24"/>
        </w:rPr>
      </w:pPr>
    </w:p>
    <w:sectPr w:rsidR="00751FBC" w:rsidRPr="00751FBC" w:rsidSect="006E679F">
      <w:footerReference w:type="default" r:id="rId11"/>
      <w:pgSz w:w="11906" w:h="16838" w:code="9"/>
      <w:pgMar w:top="1417" w:right="1417" w:bottom="1417"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A94D8" w16cex:dateUtc="2021-02-07T13:33:00Z"/>
  <w16cex:commentExtensible w16cex:durableId="23C6859E" w16cex:dateUtc="2021-02-04T11:39:00Z"/>
  <w16cex:commentExtensible w16cex:durableId="23CA81D0" w16cex:dateUtc="2021-02-07T12:12:00Z"/>
  <w16cex:commentExtensible w16cex:durableId="23CA973E" w16cex:dateUtc="2021-02-07T13: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570BD" w14:textId="77777777" w:rsidR="00DB341A" w:rsidRDefault="00DB341A" w:rsidP="00794176">
      <w:pPr>
        <w:spacing w:after="0" w:line="240" w:lineRule="auto"/>
      </w:pPr>
      <w:r>
        <w:separator/>
      </w:r>
    </w:p>
  </w:endnote>
  <w:endnote w:type="continuationSeparator" w:id="0">
    <w:p w14:paraId="13D6D884" w14:textId="77777777" w:rsidR="00DB341A" w:rsidRDefault="00DB341A" w:rsidP="00794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ylfaen">
    <w:panose1 w:val="010A0502050306030303"/>
    <w:charset w:val="A2"/>
    <w:family w:val="roman"/>
    <w:pitch w:val="variable"/>
    <w:sig w:usb0="040006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Univers 45 Light">
    <w:charset w:val="00"/>
    <w:family w:val="auto"/>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ヒラギノ明朝 Pro W3">
    <w:altName w:val="Yu Gothic UI"/>
    <w:charset w:val="80"/>
    <w:family w:val="auto"/>
    <w:pitch w:val="variable"/>
    <w:sig w:usb0="00000000" w:usb1="00000000" w:usb2="01000407" w:usb3="00000000" w:csb0="00020000" w:csb1="00000000"/>
  </w:font>
  <w:font w:name="Times">
    <w:altName w:val="Times"/>
    <w:panose1 w:val="02020603050405020304"/>
    <w:charset w:val="00"/>
    <w:family w:val="roman"/>
    <w:pitch w:val="variable"/>
    <w:sig w:usb0="00000003" w:usb1="00000000" w:usb2="00000000" w:usb3="00000000" w:csb0="00000001" w:csb1="00000000"/>
  </w:font>
  <w:font w:name="Myriad Pro">
    <w:altName w:val="Trebuchet MS"/>
    <w:panose1 w:val="00000000000000000000"/>
    <w:charset w:val="00"/>
    <w:family w:val="swiss"/>
    <w:notTrueType/>
    <w:pitch w:val="variable"/>
    <w:sig w:usb0="A00002AF" w:usb1="5000204B" w:usb2="00000000" w:usb3="00000000" w:csb0="000000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936742"/>
      <w:docPartObj>
        <w:docPartGallery w:val="Page Numbers (Bottom of Page)"/>
        <w:docPartUnique/>
      </w:docPartObj>
    </w:sdtPr>
    <w:sdtEndPr/>
    <w:sdtContent>
      <w:p w14:paraId="3BAC2F56" w14:textId="77777777" w:rsidR="00CA0EDA" w:rsidRDefault="00CA0EDA">
        <w:pPr>
          <w:pStyle w:val="AltBilgi"/>
          <w:jc w:val="center"/>
        </w:pPr>
        <w:r>
          <w:fldChar w:fldCharType="begin"/>
        </w:r>
        <w:r>
          <w:instrText>PAGE   \* MERGEFORMAT</w:instrText>
        </w:r>
        <w:r>
          <w:fldChar w:fldCharType="separate"/>
        </w:r>
        <w:r>
          <w:rPr>
            <w:noProof/>
          </w:rPr>
          <w:t>1</w:t>
        </w:r>
        <w:r>
          <w:fldChar w:fldCharType="end"/>
        </w:r>
      </w:p>
    </w:sdtContent>
  </w:sdt>
  <w:p w14:paraId="57A0C597" w14:textId="77777777" w:rsidR="00CA0EDA" w:rsidRDefault="00CA0ED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2367997"/>
      <w:docPartObj>
        <w:docPartGallery w:val="Page Numbers (Bottom of Page)"/>
        <w:docPartUnique/>
      </w:docPartObj>
    </w:sdtPr>
    <w:sdtEndPr/>
    <w:sdtContent>
      <w:p w14:paraId="36E085AC" w14:textId="0E62CFF2" w:rsidR="00CA0EDA" w:rsidRDefault="00CA0EDA">
        <w:pPr>
          <w:pStyle w:val="AltBilgi"/>
          <w:jc w:val="center"/>
        </w:pPr>
        <w:r>
          <w:fldChar w:fldCharType="begin"/>
        </w:r>
        <w:r>
          <w:instrText>PAGE   \* MERGEFORMAT</w:instrText>
        </w:r>
        <w:r>
          <w:fldChar w:fldCharType="separate"/>
        </w:r>
        <w:r>
          <w:rPr>
            <w:noProof/>
          </w:rPr>
          <w:t>ii</w:t>
        </w:r>
        <w:r>
          <w:fldChar w:fldCharType="end"/>
        </w:r>
      </w:p>
    </w:sdtContent>
  </w:sdt>
  <w:p w14:paraId="5E74D79F" w14:textId="77777777" w:rsidR="00CA0EDA" w:rsidRDefault="00CA0ED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731996"/>
      <w:docPartObj>
        <w:docPartGallery w:val="Page Numbers (Bottom of Page)"/>
        <w:docPartUnique/>
      </w:docPartObj>
    </w:sdtPr>
    <w:sdtEndPr/>
    <w:sdtContent>
      <w:p w14:paraId="41656D8B" w14:textId="507CE674" w:rsidR="00CA0EDA" w:rsidRDefault="00CA0EDA">
        <w:pPr>
          <w:pStyle w:val="AltBilgi"/>
          <w:jc w:val="center"/>
        </w:pPr>
        <w:r>
          <w:fldChar w:fldCharType="begin"/>
        </w:r>
        <w:r>
          <w:instrText>PAGE   \* MERGEFORMAT</w:instrText>
        </w:r>
        <w:r>
          <w:fldChar w:fldCharType="separate"/>
        </w:r>
        <w:r>
          <w:rPr>
            <w:noProof/>
          </w:rPr>
          <w:t>19</w:t>
        </w:r>
        <w:r>
          <w:fldChar w:fldCharType="end"/>
        </w:r>
      </w:p>
    </w:sdtContent>
  </w:sdt>
  <w:p w14:paraId="6B2854AC" w14:textId="77777777" w:rsidR="00CA0EDA" w:rsidRDefault="00CA0ED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4DB33" w14:textId="77777777" w:rsidR="00DB341A" w:rsidRDefault="00DB341A" w:rsidP="00794176">
      <w:pPr>
        <w:spacing w:after="0" w:line="240" w:lineRule="auto"/>
      </w:pPr>
      <w:r>
        <w:separator/>
      </w:r>
    </w:p>
  </w:footnote>
  <w:footnote w:type="continuationSeparator" w:id="0">
    <w:p w14:paraId="692C86C9" w14:textId="77777777" w:rsidR="00DB341A" w:rsidRDefault="00DB341A" w:rsidP="007941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847"/>
    <w:multiLevelType w:val="hybridMultilevel"/>
    <w:tmpl w:val="BDBAFE08"/>
    <w:lvl w:ilvl="0" w:tplc="6B3091DA">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8D4E89"/>
    <w:multiLevelType w:val="hybridMultilevel"/>
    <w:tmpl w:val="D0DC1E08"/>
    <w:lvl w:ilvl="0" w:tplc="34588D8C">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831B94"/>
    <w:multiLevelType w:val="hybridMultilevel"/>
    <w:tmpl w:val="C1CA1EFE"/>
    <w:lvl w:ilvl="0" w:tplc="16DC41F4">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04673"/>
    <w:multiLevelType w:val="hybridMultilevel"/>
    <w:tmpl w:val="880CC6F2"/>
    <w:lvl w:ilvl="0" w:tplc="C2F23068">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6E6604"/>
    <w:multiLevelType w:val="hybridMultilevel"/>
    <w:tmpl w:val="2E76F2D0"/>
    <w:lvl w:ilvl="0" w:tplc="8674B286">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F1247E6"/>
    <w:multiLevelType w:val="hybridMultilevel"/>
    <w:tmpl w:val="3C8C35D2"/>
    <w:lvl w:ilvl="0" w:tplc="AB846098">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16338F4"/>
    <w:multiLevelType w:val="hybridMultilevel"/>
    <w:tmpl w:val="190891B2"/>
    <w:lvl w:ilvl="0" w:tplc="4F060974">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2B132BF"/>
    <w:multiLevelType w:val="hybridMultilevel"/>
    <w:tmpl w:val="2DEE786A"/>
    <w:lvl w:ilvl="0" w:tplc="AD16B8DA">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3D32750"/>
    <w:multiLevelType w:val="hybridMultilevel"/>
    <w:tmpl w:val="0D6AF656"/>
    <w:lvl w:ilvl="0" w:tplc="268AE970">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72064EE"/>
    <w:multiLevelType w:val="hybridMultilevel"/>
    <w:tmpl w:val="1A78E858"/>
    <w:lvl w:ilvl="0" w:tplc="34B442AC">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90F103D"/>
    <w:multiLevelType w:val="hybridMultilevel"/>
    <w:tmpl w:val="C080905A"/>
    <w:lvl w:ilvl="0" w:tplc="F106372A">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9EB791A"/>
    <w:multiLevelType w:val="hybridMultilevel"/>
    <w:tmpl w:val="EA34631E"/>
    <w:lvl w:ilvl="0" w:tplc="072C662A">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C5223E6"/>
    <w:multiLevelType w:val="hybridMultilevel"/>
    <w:tmpl w:val="CE90F150"/>
    <w:lvl w:ilvl="0" w:tplc="7C2C2430">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E6128E6"/>
    <w:multiLevelType w:val="hybridMultilevel"/>
    <w:tmpl w:val="EA623648"/>
    <w:lvl w:ilvl="0" w:tplc="FD3C8AD0">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E985882"/>
    <w:multiLevelType w:val="hybridMultilevel"/>
    <w:tmpl w:val="D602AB68"/>
    <w:lvl w:ilvl="0" w:tplc="553C3B92">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1353995"/>
    <w:multiLevelType w:val="hybridMultilevel"/>
    <w:tmpl w:val="6978B288"/>
    <w:lvl w:ilvl="0" w:tplc="B6D6D316">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9641D29"/>
    <w:multiLevelType w:val="hybridMultilevel"/>
    <w:tmpl w:val="0FC076A4"/>
    <w:lvl w:ilvl="0" w:tplc="A8CADF60">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A2035A8"/>
    <w:multiLevelType w:val="hybridMultilevel"/>
    <w:tmpl w:val="7D209BCC"/>
    <w:lvl w:ilvl="0" w:tplc="27CC0F48">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F4D4860"/>
    <w:multiLevelType w:val="hybridMultilevel"/>
    <w:tmpl w:val="45E85646"/>
    <w:lvl w:ilvl="0" w:tplc="B44C4DBA">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8A96DF9"/>
    <w:multiLevelType w:val="hybridMultilevel"/>
    <w:tmpl w:val="0E96F90C"/>
    <w:lvl w:ilvl="0" w:tplc="9C96C452">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9BE7AD3"/>
    <w:multiLevelType w:val="hybridMultilevel"/>
    <w:tmpl w:val="3AA2C21A"/>
    <w:lvl w:ilvl="0" w:tplc="207C9936">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ADF4F2D"/>
    <w:multiLevelType w:val="hybridMultilevel"/>
    <w:tmpl w:val="7D209BCC"/>
    <w:lvl w:ilvl="0" w:tplc="27CC0F48">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BAC76BF"/>
    <w:multiLevelType w:val="hybridMultilevel"/>
    <w:tmpl w:val="4E56C99C"/>
    <w:lvl w:ilvl="0" w:tplc="A9F0E386">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C7F0CE6"/>
    <w:multiLevelType w:val="hybridMultilevel"/>
    <w:tmpl w:val="425E65E0"/>
    <w:lvl w:ilvl="0" w:tplc="A3A8F450">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F572F81"/>
    <w:multiLevelType w:val="hybridMultilevel"/>
    <w:tmpl w:val="369C6AF8"/>
    <w:lvl w:ilvl="0" w:tplc="CCEAC7BE">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23B03EC"/>
    <w:multiLevelType w:val="hybridMultilevel"/>
    <w:tmpl w:val="51467F44"/>
    <w:lvl w:ilvl="0" w:tplc="81365B98">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37358CC"/>
    <w:multiLevelType w:val="hybridMultilevel"/>
    <w:tmpl w:val="A80697A8"/>
    <w:lvl w:ilvl="0" w:tplc="3D6CE40E">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6B970E6"/>
    <w:multiLevelType w:val="hybridMultilevel"/>
    <w:tmpl w:val="7CD219DA"/>
    <w:lvl w:ilvl="0" w:tplc="4CE44EE8">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28" w15:restartNumberingAfterBreak="0">
    <w:nsid w:val="485A6FFD"/>
    <w:multiLevelType w:val="hybridMultilevel"/>
    <w:tmpl w:val="14FEA1E8"/>
    <w:lvl w:ilvl="0" w:tplc="11506C0A">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88A08E8"/>
    <w:multiLevelType w:val="hybridMultilevel"/>
    <w:tmpl w:val="5ACE2CE0"/>
    <w:lvl w:ilvl="0" w:tplc="37EE2D8A">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D4D38DB"/>
    <w:multiLevelType w:val="hybridMultilevel"/>
    <w:tmpl w:val="F4CCC73A"/>
    <w:lvl w:ilvl="0" w:tplc="1E527E20">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23D44E3"/>
    <w:multiLevelType w:val="hybridMultilevel"/>
    <w:tmpl w:val="FA341EE0"/>
    <w:lvl w:ilvl="0" w:tplc="1A384322">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24561D0"/>
    <w:multiLevelType w:val="hybridMultilevel"/>
    <w:tmpl w:val="F7A652CE"/>
    <w:lvl w:ilvl="0" w:tplc="019070E8">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7F33D39"/>
    <w:multiLevelType w:val="hybridMultilevel"/>
    <w:tmpl w:val="5608E076"/>
    <w:lvl w:ilvl="0" w:tplc="673E507E">
      <w:start w:val="1"/>
      <w:numFmt w:val="decimal"/>
      <w:suff w:val="space"/>
      <w:lvlText w:val="%1)"/>
      <w:lvlJc w:val="left"/>
      <w:pPr>
        <w:ind w:left="643"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D0E246A"/>
    <w:multiLevelType w:val="hybridMultilevel"/>
    <w:tmpl w:val="6AFE2DF0"/>
    <w:lvl w:ilvl="0" w:tplc="72DE1DC4">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FD82131"/>
    <w:multiLevelType w:val="hybridMultilevel"/>
    <w:tmpl w:val="07FEE04C"/>
    <w:lvl w:ilvl="0" w:tplc="66346E12">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4240E07"/>
    <w:multiLevelType w:val="hybridMultilevel"/>
    <w:tmpl w:val="A1FA6108"/>
    <w:lvl w:ilvl="0" w:tplc="1D5462AA">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75A374E"/>
    <w:multiLevelType w:val="hybridMultilevel"/>
    <w:tmpl w:val="C7C688A4"/>
    <w:lvl w:ilvl="0" w:tplc="8F7E6C80">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ED53719"/>
    <w:multiLevelType w:val="hybridMultilevel"/>
    <w:tmpl w:val="01B4D8A8"/>
    <w:lvl w:ilvl="0" w:tplc="228CC79A">
      <w:start w:val="1"/>
      <mc:AlternateContent>
        <mc:Choice Requires="w14">
          <w:numFmt w:val="custom" w:format="a, ç, ĝ, ..."/>
        </mc:Choice>
        <mc:Fallback>
          <w:numFmt w:val="decimal"/>
        </mc:Fallback>
      </mc:AlternateContent>
      <w:suff w:val="space"/>
      <w:lvlText w:val="%1)"/>
      <w:lvlJc w:val="left"/>
      <w:pPr>
        <w:ind w:left="4253" w:hanging="426"/>
      </w:pPr>
      <w:rPr>
        <w:rFonts w:hint="default"/>
      </w:rPr>
    </w:lvl>
    <w:lvl w:ilvl="1" w:tplc="041F0019" w:tentative="1">
      <w:start w:val="1"/>
      <w:numFmt w:val="lowerLetter"/>
      <w:lvlText w:val="%2."/>
      <w:lvlJc w:val="left"/>
      <w:pPr>
        <w:ind w:left="4984" w:hanging="360"/>
      </w:pPr>
    </w:lvl>
    <w:lvl w:ilvl="2" w:tplc="041F001B" w:tentative="1">
      <w:start w:val="1"/>
      <w:numFmt w:val="lowerRoman"/>
      <w:lvlText w:val="%3."/>
      <w:lvlJc w:val="right"/>
      <w:pPr>
        <w:ind w:left="5704" w:hanging="180"/>
      </w:pPr>
    </w:lvl>
    <w:lvl w:ilvl="3" w:tplc="041F000F" w:tentative="1">
      <w:start w:val="1"/>
      <w:numFmt w:val="decimal"/>
      <w:lvlText w:val="%4."/>
      <w:lvlJc w:val="left"/>
      <w:pPr>
        <w:ind w:left="6424" w:hanging="360"/>
      </w:pPr>
    </w:lvl>
    <w:lvl w:ilvl="4" w:tplc="041F0019" w:tentative="1">
      <w:start w:val="1"/>
      <w:numFmt w:val="lowerLetter"/>
      <w:lvlText w:val="%5."/>
      <w:lvlJc w:val="left"/>
      <w:pPr>
        <w:ind w:left="7144" w:hanging="360"/>
      </w:pPr>
    </w:lvl>
    <w:lvl w:ilvl="5" w:tplc="041F001B" w:tentative="1">
      <w:start w:val="1"/>
      <w:numFmt w:val="lowerRoman"/>
      <w:lvlText w:val="%6."/>
      <w:lvlJc w:val="right"/>
      <w:pPr>
        <w:ind w:left="7864" w:hanging="180"/>
      </w:pPr>
    </w:lvl>
    <w:lvl w:ilvl="6" w:tplc="041F000F" w:tentative="1">
      <w:start w:val="1"/>
      <w:numFmt w:val="decimal"/>
      <w:lvlText w:val="%7."/>
      <w:lvlJc w:val="left"/>
      <w:pPr>
        <w:ind w:left="8584" w:hanging="360"/>
      </w:pPr>
    </w:lvl>
    <w:lvl w:ilvl="7" w:tplc="041F0019" w:tentative="1">
      <w:start w:val="1"/>
      <w:numFmt w:val="lowerLetter"/>
      <w:lvlText w:val="%8."/>
      <w:lvlJc w:val="left"/>
      <w:pPr>
        <w:ind w:left="9304" w:hanging="360"/>
      </w:pPr>
    </w:lvl>
    <w:lvl w:ilvl="8" w:tplc="041F001B" w:tentative="1">
      <w:start w:val="1"/>
      <w:numFmt w:val="lowerRoman"/>
      <w:lvlText w:val="%9."/>
      <w:lvlJc w:val="right"/>
      <w:pPr>
        <w:ind w:left="10024" w:hanging="180"/>
      </w:pPr>
    </w:lvl>
  </w:abstractNum>
  <w:abstractNum w:abstractNumId="39" w15:restartNumberingAfterBreak="0">
    <w:nsid w:val="71E23A73"/>
    <w:multiLevelType w:val="hybridMultilevel"/>
    <w:tmpl w:val="14B2393E"/>
    <w:lvl w:ilvl="0" w:tplc="C80ABE1E">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44972C6"/>
    <w:multiLevelType w:val="hybridMultilevel"/>
    <w:tmpl w:val="0C44FD54"/>
    <w:lvl w:ilvl="0" w:tplc="FD7E84DA">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A027243"/>
    <w:multiLevelType w:val="hybridMultilevel"/>
    <w:tmpl w:val="4740D1EA"/>
    <w:lvl w:ilvl="0" w:tplc="9CCAA1D0">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B250371"/>
    <w:multiLevelType w:val="hybridMultilevel"/>
    <w:tmpl w:val="65C81C5A"/>
    <w:lvl w:ilvl="0" w:tplc="09405A0E">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D2A00F3"/>
    <w:multiLevelType w:val="hybridMultilevel"/>
    <w:tmpl w:val="18B42F8C"/>
    <w:lvl w:ilvl="0" w:tplc="F13892FA">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F8152A3"/>
    <w:multiLevelType w:val="hybridMultilevel"/>
    <w:tmpl w:val="B2BC5CDE"/>
    <w:lvl w:ilvl="0" w:tplc="CDACCAFC">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7"/>
  </w:num>
  <w:num w:numId="2">
    <w:abstractNumId w:val="38"/>
  </w:num>
  <w:num w:numId="3">
    <w:abstractNumId w:val="34"/>
  </w:num>
  <w:num w:numId="4">
    <w:abstractNumId w:val="44"/>
  </w:num>
  <w:num w:numId="5">
    <w:abstractNumId w:val="40"/>
  </w:num>
  <w:num w:numId="6">
    <w:abstractNumId w:val="31"/>
  </w:num>
  <w:num w:numId="7">
    <w:abstractNumId w:val="4"/>
  </w:num>
  <w:num w:numId="8">
    <w:abstractNumId w:val="22"/>
  </w:num>
  <w:num w:numId="9">
    <w:abstractNumId w:val="26"/>
  </w:num>
  <w:num w:numId="10">
    <w:abstractNumId w:val="25"/>
  </w:num>
  <w:num w:numId="11">
    <w:abstractNumId w:val="30"/>
  </w:num>
  <w:num w:numId="12">
    <w:abstractNumId w:val="1"/>
  </w:num>
  <w:num w:numId="13">
    <w:abstractNumId w:val="8"/>
  </w:num>
  <w:num w:numId="14">
    <w:abstractNumId w:val="29"/>
  </w:num>
  <w:num w:numId="15">
    <w:abstractNumId w:val="7"/>
  </w:num>
  <w:num w:numId="16">
    <w:abstractNumId w:val="43"/>
  </w:num>
  <w:num w:numId="17">
    <w:abstractNumId w:val="41"/>
  </w:num>
  <w:num w:numId="18">
    <w:abstractNumId w:val="24"/>
  </w:num>
  <w:num w:numId="19">
    <w:abstractNumId w:val="37"/>
  </w:num>
  <w:num w:numId="20">
    <w:abstractNumId w:val="10"/>
  </w:num>
  <w:num w:numId="21">
    <w:abstractNumId w:val="17"/>
  </w:num>
  <w:num w:numId="22">
    <w:abstractNumId w:val="19"/>
  </w:num>
  <w:num w:numId="23">
    <w:abstractNumId w:val="5"/>
  </w:num>
  <w:num w:numId="24">
    <w:abstractNumId w:val="39"/>
  </w:num>
  <w:num w:numId="25">
    <w:abstractNumId w:val="20"/>
  </w:num>
  <w:num w:numId="26">
    <w:abstractNumId w:val="35"/>
  </w:num>
  <w:num w:numId="27">
    <w:abstractNumId w:val="13"/>
  </w:num>
  <w:num w:numId="28">
    <w:abstractNumId w:val="15"/>
  </w:num>
  <w:num w:numId="29">
    <w:abstractNumId w:val="42"/>
  </w:num>
  <w:num w:numId="30">
    <w:abstractNumId w:val="11"/>
  </w:num>
  <w:num w:numId="31">
    <w:abstractNumId w:val="23"/>
  </w:num>
  <w:num w:numId="32">
    <w:abstractNumId w:val="28"/>
  </w:num>
  <w:num w:numId="33">
    <w:abstractNumId w:val="12"/>
  </w:num>
  <w:num w:numId="34">
    <w:abstractNumId w:val="18"/>
  </w:num>
  <w:num w:numId="35">
    <w:abstractNumId w:val="16"/>
  </w:num>
  <w:num w:numId="36">
    <w:abstractNumId w:val="32"/>
  </w:num>
  <w:num w:numId="37">
    <w:abstractNumId w:val="0"/>
  </w:num>
  <w:num w:numId="38">
    <w:abstractNumId w:val="2"/>
  </w:num>
  <w:num w:numId="39">
    <w:abstractNumId w:val="9"/>
  </w:num>
  <w:num w:numId="40">
    <w:abstractNumId w:val="33"/>
  </w:num>
  <w:num w:numId="41">
    <w:abstractNumId w:val="3"/>
  </w:num>
  <w:num w:numId="42">
    <w:abstractNumId w:val="14"/>
  </w:num>
  <w:num w:numId="43">
    <w:abstractNumId w:val="36"/>
  </w:num>
  <w:num w:numId="44">
    <w:abstractNumId w:val="6"/>
  </w:num>
  <w:num w:numId="45">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98E"/>
    <w:rsid w:val="00002215"/>
    <w:rsid w:val="00004C0B"/>
    <w:rsid w:val="00004E8C"/>
    <w:rsid w:val="000116F3"/>
    <w:rsid w:val="00011C30"/>
    <w:rsid w:val="00017563"/>
    <w:rsid w:val="00020346"/>
    <w:rsid w:val="000218F8"/>
    <w:rsid w:val="00021AD6"/>
    <w:rsid w:val="00026E22"/>
    <w:rsid w:val="00027041"/>
    <w:rsid w:val="0003050C"/>
    <w:rsid w:val="000308A0"/>
    <w:rsid w:val="00030F1A"/>
    <w:rsid w:val="000334FE"/>
    <w:rsid w:val="00033824"/>
    <w:rsid w:val="00036305"/>
    <w:rsid w:val="00041B38"/>
    <w:rsid w:val="00044822"/>
    <w:rsid w:val="00047611"/>
    <w:rsid w:val="0005255A"/>
    <w:rsid w:val="00062B81"/>
    <w:rsid w:val="00063000"/>
    <w:rsid w:val="000711F0"/>
    <w:rsid w:val="00072259"/>
    <w:rsid w:val="000723DB"/>
    <w:rsid w:val="00073F0A"/>
    <w:rsid w:val="00073F20"/>
    <w:rsid w:val="00074716"/>
    <w:rsid w:val="000752CC"/>
    <w:rsid w:val="00076C4B"/>
    <w:rsid w:val="00077B8F"/>
    <w:rsid w:val="00081D15"/>
    <w:rsid w:val="00090AA3"/>
    <w:rsid w:val="00090E3E"/>
    <w:rsid w:val="00092534"/>
    <w:rsid w:val="00092C94"/>
    <w:rsid w:val="000939E1"/>
    <w:rsid w:val="000940BF"/>
    <w:rsid w:val="0009452B"/>
    <w:rsid w:val="00096D59"/>
    <w:rsid w:val="0009733B"/>
    <w:rsid w:val="00097E8F"/>
    <w:rsid w:val="000A0AC4"/>
    <w:rsid w:val="000A134B"/>
    <w:rsid w:val="000A1D8B"/>
    <w:rsid w:val="000A3843"/>
    <w:rsid w:val="000A6435"/>
    <w:rsid w:val="000B5A5B"/>
    <w:rsid w:val="000B6DB7"/>
    <w:rsid w:val="000C03A9"/>
    <w:rsid w:val="000C059C"/>
    <w:rsid w:val="000C0FEE"/>
    <w:rsid w:val="000C1BFC"/>
    <w:rsid w:val="000C271D"/>
    <w:rsid w:val="000C2F7D"/>
    <w:rsid w:val="000C319A"/>
    <w:rsid w:val="000C39D7"/>
    <w:rsid w:val="000C4FBB"/>
    <w:rsid w:val="000C64F1"/>
    <w:rsid w:val="000C7AD5"/>
    <w:rsid w:val="000C7D9B"/>
    <w:rsid w:val="000D067D"/>
    <w:rsid w:val="000D2D3A"/>
    <w:rsid w:val="000D4F08"/>
    <w:rsid w:val="000D5E0F"/>
    <w:rsid w:val="000D7335"/>
    <w:rsid w:val="000E5B3E"/>
    <w:rsid w:val="000F18B6"/>
    <w:rsid w:val="00103826"/>
    <w:rsid w:val="00107141"/>
    <w:rsid w:val="00113350"/>
    <w:rsid w:val="00114D55"/>
    <w:rsid w:val="00116D25"/>
    <w:rsid w:val="00117963"/>
    <w:rsid w:val="0012099E"/>
    <w:rsid w:val="00120BD8"/>
    <w:rsid w:val="0012277B"/>
    <w:rsid w:val="00122985"/>
    <w:rsid w:val="00124A6F"/>
    <w:rsid w:val="00125587"/>
    <w:rsid w:val="0012768D"/>
    <w:rsid w:val="0013017C"/>
    <w:rsid w:val="001309A0"/>
    <w:rsid w:val="00130EC9"/>
    <w:rsid w:val="001314CE"/>
    <w:rsid w:val="00132AD7"/>
    <w:rsid w:val="00132E61"/>
    <w:rsid w:val="00134811"/>
    <w:rsid w:val="0014163F"/>
    <w:rsid w:val="001417C3"/>
    <w:rsid w:val="00141F34"/>
    <w:rsid w:val="001424BA"/>
    <w:rsid w:val="001508C7"/>
    <w:rsid w:val="00150E81"/>
    <w:rsid w:val="001544D8"/>
    <w:rsid w:val="00154A4D"/>
    <w:rsid w:val="00156FDC"/>
    <w:rsid w:val="00157014"/>
    <w:rsid w:val="001629DC"/>
    <w:rsid w:val="00163608"/>
    <w:rsid w:val="00174B6E"/>
    <w:rsid w:val="001764DC"/>
    <w:rsid w:val="00181444"/>
    <w:rsid w:val="0018338F"/>
    <w:rsid w:val="0018628C"/>
    <w:rsid w:val="001873A4"/>
    <w:rsid w:val="00190D4B"/>
    <w:rsid w:val="00194FB5"/>
    <w:rsid w:val="00195115"/>
    <w:rsid w:val="001953A4"/>
    <w:rsid w:val="001A01DF"/>
    <w:rsid w:val="001A287C"/>
    <w:rsid w:val="001A33CE"/>
    <w:rsid w:val="001A775D"/>
    <w:rsid w:val="001B047C"/>
    <w:rsid w:val="001B0958"/>
    <w:rsid w:val="001B56DB"/>
    <w:rsid w:val="001B7E92"/>
    <w:rsid w:val="001C1655"/>
    <w:rsid w:val="001C1C88"/>
    <w:rsid w:val="001C5A7A"/>
    <w:rsid w:val="001C669B"/>
    <w:rsid w:val="001C7168"/>
    <w:rsid w:val="001C72EC"/>
    <w:rsid w:val="001D1E9F"/>
    <w:rsid w:val="001E5041"/>
    <w:rsid w:val="001E54AD"/>
    <w:rsid w:val="001E5625"/>
    <w:rsid w:val="001E5869"/>
    <w:rsid w:val="001E6375"/>
    <w:rsid w:val="001F0EDF"/>
    <w:rsid w:val="001F1FE5"/>
    <w:rsid w:val="001F37C6"/>
    <w:rsid w:val="001F3B6B"/>
    <w:rsid w:val="001F7B52"/>
    <w:rsid w:val="00203B8B"/>
    <w:rsid w:val="0021077B"/>
    <w:rsid w:val="00210ACB"/>
    <w:rsid w:val="002115DC"/>
    <w:rsid w:val="0021275B"/>
    <w:rsid w:val="00213990"/>
    <w:rsid w:val="00214BC5"/>
    <w:rsid w:val="0022063D"/>
    <w:rsid w:val="00222285"/>
    <w:rsid w:val="002235C2"/>
    <w:rsid w:val="00223D72"/>
    <w:rsid w:val="00223E92"/>
    <w:rsid w:val="00227B27"/>
    <w:rsid w:val="00230651"/>
    <w:rsid w:val="00231301"/>
    <w:rsid w:val="002313C3"/>
    <w:rsid w:val="0024256D"/>
    <w:rsid w:val="00244320"/>
    <w:rsid w:val="00245AE1"/>
    <w:rsid w:val="0025098A"/>
    <w:rsid w:val="00252970"/>
    <w:rsid w:val="00252FD3"/>
    <w:rsid w:val="0025382F"/>
    <w:rsid w:val="00262C55"/>
    <w:rsid w:val="00263D4D"/>
    <w:rsid w:val="00264D5B"/>
    <w:rsid w:val="0026500A"/>
    <w:rsid w:val="00265C6C"/>
    <w:rsid w:val="00270CFF"/>
    <w:rsid w:val="002723E8"/>
    <w:rsid w:val="00273FAD"/>
    <w:rsid w:val="00275486"/>
    <w:rsid w:val="00276404"/>
    <w:rsid w:val="00277C3A"/>
    <w:rsid w:val="00280225"/>
    <w:rsid w:val="002824B0"/>
    <w:rsid w:val="0028368B"/>
    <w:rsid w:val="00284881"/>
    <w:rsid w:val="002857D9"/>
    <w:rsid w:val="00291971"/>
    <w:rsid w:val="00291FCA"/>
    <w:rsid w:val="00292336"/>
    <w:rsid w:val="00292D0A"/>
    <w:rsid w:val="00293D90"/>
    <w:rsid w:val="002A31D9"/>
    <w:rsid w:val="002A3894"/>
    <w:rsid w:val="002A3E21"/>
    <w:rsid w:val="002A4122"/>
    <w:rsid w:val="002A6294"/>
    <w:rsid w:val="002A6BE8"/>
    <w:rsid w:val="002B03C7"/>
    <w:rsid w:val="002B4056"/>
    <w:rsid w:val="002B46F7"/>
    <w:rsid w:val="002B5117"/>
    <w:rsid w:val="002B5463"/>
    <w:rsid w:val="002B5CD9"/>
    <w:rsid w:val="002B6D56"/>
    <w:rsid w:val="002B7C6F"/>
    <w:rsid w:val="002B7D24"/>
    <w:rsid w:val="002B7DDC"/>
    <w:rsid w:val="002C3D4B"/>
    <w:rsid w:val="002C58E2"/>
    <w:rsid w:val="002C5DEB"/>
    <w:rsid w:val="002C695E"/>
    <w:rsid w:val="002D1F9C"/>
    <w:rsid w:val="002D2523"/>
    <w:rsid w:val="002D3C08"/>
    <w:rsid w:val="002D56EB"/>
    <w:rsid w:val="002D701E"/>
    <w:rsid w:val="002E0F96"/>
    <w:rsid w:val="002E23FD"/>
    <w:rsid w:val="002E3012"/>
    <w:rsid w:val="002E4D7E"/>
    <w:rsid w:val="002E6149"/>
    <w:rsid w:val="002E69E8"/>
    <w:rsid w:val="002E747C"/>
    <w:rsid w:val="002E7FD8"/>
    <w:rsid w:val="002F06CB"/>
    <w:rsid w:val="002F0D6C"/>
    <w:rsid w:val="002F3BB1"/>
    <w:rsid w:val="002F61B2"/>
    <w:rsid w:val="0030226E"/>
    <w:rsid w:val="00307EC1"/>
    <w:rsid w:val="0031733E"/>
    <w:rsid w:val="00317568"/>
    <w:rsid w:val="00320584"/>
    <w:rsid w:val="00323C17"/>
    <w:rsid w:val="003258BB"/>
    <w:rsid w:val="0032724A"/>
    <w:rsid w:val="00330BB7"/>
    <w:rsid w:val="00331B71"/>
    <w:rsid w:val="00332430"/>
    <w:rsid w:val="003326FD"/>
    <w:rsid w:val="00333565"/>
    <w:rsid w:val="00336DD0"/>
    <w:rsid w:val="0034053D"/>
    <w:rsid w:val="00341ED6"/>
    <w:rsid w:val="0034218A"/>
    <w:rsid w:val="00342F55"/>
    <w:rsid w:val="00343C5A"/>
    <w:rsid w:val="00347596"/>
    <w:rsid w:val="003501EE"/>
    <w:rsid w:val="00354823"/>
    <w:rsid w:val="00354DDE"/>
    <w:rsid w:val="003559C0"/>
    <w:rsid w:val="00356CFE"/>
    <w:rsid w:val="0035741D"/>
    <w:rsid w:val="0036001F"/>
    <w:rsid w:val="00360A4C"/>
    <w:rsid w:val="003630C2"/>
    <w:rsid w:val="00364EC8"/>
    <w:rsid w:val="00365E77"/>
    <w:rsid w:val="003671A4"/>
    <w:rsid w:val="0037258A"/>
    <w:rsid w:val="00373920"/>
    <w:rsid w:val="00374909"/>
    <w:rsid w:val="00375288"/>
    <w:rsid w:val="00376145"/>
    <w:rsid w:val="00376BF9"/>
    <w:rsid w:val="00380805"/>
    <w:rsid w:val="00381744"/>
    <w:rsid w:val="00381DA3"/>
    <w:rsid w:val="00384074"/>
    <w:rsid w:val="00390518"/>
    <w:rsid w:val="00390694"/>
    <w:rsid w:val="003907E5"/>
    <w:rsid w:val="00395114"/>
    <w:rsid w:val="00395649"/>
    <w:rsid w:val="00396143"/>
    <w:rsid w:val="00397A16"/>
    <w:rsid w:val="003A13AE"/>
    <w:rsid w:val="003A3208"/>
    <w:rsid w:val="003A3D8A"/>
    <w:rsid w:val="003A4814"/>
    <w:rsid w:val="003A4890"/>
    <w:rsid w:val="003B5A34"/>
    <w:rsid w:val="003B5BD2"/>
    <w:rsid w:val="003B6B3A"/>
    <w:rsid w:val="003B7D00"/>
    <w:rsid w:val="003B7E8D"/>
    <w:rsid w:val="003C068C"/>
    <w:rsid w:val="003C1082"/>
    <w:rsid w:val="003C1594"/>
    <w:rsid w:val="003C1873"/>
    <w:rsid w:val="003C2487"/>
    <w:rsid w:val="003C7769"/>
    <w:rsid w:val="003C7D8E"/>
    <w:rsid w:val="003D2C11"/>
    <w:rsid w:val="003D45AB"/>
    <w:rsid w:val="003D62D5"/>
    <w:rsid w:val="003E3FA5"/>
    <w:rsid w:val="003E42DE"/>
    <w:rsid w:val="003E4485"/>
    <w:rsid w:val="003E5079"/>
    <w:rsid w:val="003E67B4"/>
    <w:rsid w:val="003F2349"/>
    <w:rsid w:val="003F3731"/>
    <w:rsid w:val="003F4900"/>
    <w:rsid w:val="003F50E4"/>
    <w:rsid w:val="003F55EA"/>
    <w:rsid w:val="0040469A"/>
    <w:rsid w:val="004068C3"/>
    <w:rsid w:val="00407263"/>
    <w:rsid w:val="00421CAA"/>
    <w:rsid w:val="004239B4"/>
    <w:rsid w:val="00423BDA"/>
    <w:rsid w:val="004249EA"/>
    <w:rsid w:val="00425A07"/>
    <w:rsid w:val="00430BAB"/>
    <w:rsid w:val="00431516"/>
    <w:rsid w:val="00432ED1"/>
    <w:rsid w:val="004374EE"/>
    <w:rsid w:val="0044021D"/>
    <w:rsid w:val="00441DAB"/>
    <w:rsid w:val="0044318B"/>
    <w:rsid w:val="00443447"/>
    <w:rsid w:val="00444D32"/>
    <w:rsid w:val="00445D99"/>
    <w:rsid w:val="00445FEB"/>
    <w:rsid w:val="0044709E"/>
    <w:rsid w:val="00451C61"/>
    <w:rsid w:val="00452A7D"/>
    <w:rsid w:val="00455710"/>
    <w:rsid w:val="00456513"/>
    <w:rsid w:val="00456B1A"/>
    <w:rsid w:val="00456BE1"/>
    <w:rsid w:val="00460D87"/>
    <w:rsid w:val="004615D6"/>
    <w:rsid w:val="004640A1"/>
    <w:rsid w:val="00464AC3"/>
    <w:rsid w:val="00465028"/>
    <w:rsid w:val="004657DA"/>
    <w:rsid w:val="00465C74"/>
    <w:rsid w:val="00473228"/>
    <w:rsid w:val="00475840"/>
    <w:rsid w:val="004814DA"/>
    <w:rsid w:val="00487792"/>
    <w:rsid w:val="00490B08"/>
    <w:rsid w:val="0049117E"/>
    <w:rsid w:val="00493C56"/>
    <w:rsid w:val="00494DB9"/>
    <w:rsid w:val="00495A43"/>
    <w:rsid w:val="00495ADE"/>
    <w:rsid w:val="00497933"/>
    <w:rsid w:val="004A4AF8"/>
    <w:rsid w:val="004A4F94"/>
    <w:rsid w:val="004A7432"/>
    <w:rsid w:val="004B0693"/>
    <w:rsid w:val="004B0DC9"/>
    <w:rsid w:val="004B15A1"/>
    <w:rsid w:val="004B1D25"/>
    <w:rsid w:val="004B499F"/>
    <w:rsid w:val="004B6464"/>
    <w:rsid w:val="004C005A"/>
    <w:rsid w:val="004C224B"/>
    <w:rsid w:val="004C3E05"/>
    <w:rsid w:val="004C40F8"/>
    <w:rsid w:val="004C59AD"/>
    <w:rsid w:val="004C677A"/>
    <w:rsid w:val="004C6A5C"/>
    <w:rsid w:val="004D15A9"/>
    <w:rsid w:val="004D3144"/>
    <w:rsid w:val="004D3AF2"/>
    <w:rsid w:val="004D41A5"/>
    <w:rsid w:val="004D61B7"/>
    <w:rsid w:val="004D6B5F"/>
    <w:rsid w:val="004E16DB"/>
    <w:rsid w:val="004E456D"/>
    <w:rsid w:val="004E45BC"/>
    <w:rsid w:val="004F0614"/>
    <w:rsid w:val="004F3123"/>
    <w:rsid w:val="004F3469"/>
    <w:rsid w:val="004F368E"/>
    <w:rsid w:val="004F447A"/>
    <w:rsid w:val="004F79DD"/>
    <w:rsid w:val="005019F1"/>
    <w:rsid w:val="00503289"/>
    <w:rsid w:val="00503E02"/>
    <w:rsid w:val="00504B89"/>
    <w:rsid w:val="0050559B"/>
    <w:rsid w:val="00514103"/>
    <w:rsid w:val="005154FA"/>
    <w:rsid w:val="00515999"/>
    <w:rsid w:val="00517B2F"/>
    <w:rsid w:val="00522D46"/>
    <w:rsid w:val="00523721"/>
    <w:rsid w:val="00524E6D"/>
    <w:rsid w:val="00527DF9"/>
    <w:rsid w:val="00531F47"/>
    <w:rsid w:val="005328C7"/>
    <w:rsid w:val="005338B4"/>
    <w:rsid w:val="005346DB"/>
    <w:rsid w:val="00535BDE"/>
    <w:rsid w:val="00537940"/>
    <w:rsid w:val="005408F2"/>
    <w:rsid w:val="0054354E"/>
    <w:rsid w:val="00543E8A"/>
    <w:rsid w:val="00544563"/>
    <w:rsid w:val="005457C3"/>
    <w:rsid w:val="005468CA"/>
    <w:rsid w:val="00547A5B"/>
    <w:rsid w:val="00554C49"/>
    <w:rsid w:val="005552C3"/>
    <w:rsid w:val="00556139"/>
    <w:rsid w:val="00556418"/>
    <w:rsid w:val="00556881"/>
    <w:rsid w:val="00565C9D"/>
    <w:rsid w:val="00567070"/>
    <w:rsid w:val="00572B29"/>
    <w:rsid w:val="005764BE"/>
    <w:rsid w:val="0058100E"/>
    <w:rsid w:val="00581E80"/>
    <w:rsid w:val="0059392D"/>
    <w:rsid w:val="005A4149"/>
    <w:rsid w:val="005B0874"/>
    <w:rsid w:val="005B3340"/>
    <w:rsid w:val="005B4A32"/>
    <w:rsid w:val="005B5504"/>
    <w:rsid w:val="005C2ECE"/>
    <w:rsid w:val="005C522F"/>
    <w:rsid w:val="005D4159"/>
    <w:rsid w:val="005D7E40"/>
    <w:rsid w:val="005E0D9A"/>
    <w:rsid w:val="005E15BB"/>
    <w:rsid w:val="005E256A"/>
    <w:rsid w:val="005E28AF"/>
    <w:rsid w:val="005E4BDE"/>
    <w:rsid w:val="005E5BF2"/>
    <w:rsid w:val="005E687E"/>
    <w:rsid w:val="005F0C03"/>
    <w:rsid w:val="005F2657"/>
    <w:rsid w:val="005F46AE"/>
    <w:rsid w:val="005F705B"/>
    <w:rsid w:val="00603A06"/>
    <w:rsid w:val="00604B9F"/>
    <w:rsid w:val="0060564A"/>
    <w:rsid w:val="0061048A"/>
    <w:rsid w:val="006136B3"/>
    <w:rsid w:val="0061380E"/>
    <w:rsid w:val="0061694F"/>
    <w:rsid w:val="0062093D"/>
    <w:rsid w:val="00620D6E"/>
    <w:rsid w:val="00622926"/>
    <w:rsid w:val="00622C5D"/>
    <w:rsid w:val="00627C23"/>
    <w:rsid w:val="00633015"/>
    <w:rsid w:val="006338A1"/>
    <w:rsid w:val="00633C52"/>
    <w:rsid w:val="00635A66"/>
    <w:rsid w:val="00640265"/>
    <w:rsid w:val="0064092E"/>
    <w:rsid w:val="00641C63"/>
    <w:rsid w:val="00644AD3"/>
    <w:rsid w:val="00644DE2"/>
    <w:rsid w:val="00644EB1"/>
    <w:rsid w:val="0064663B"/>
    <w:rsid w:val="00647AA6"/>
    <w:rsid w:val="00652D3A"/>
    <w:rsid w:val="00652EA2"/>
    <w:rsid w:val="0065524C"/>
    <w:rsid w:val="00655E1A"/>
    <w:rsid w:val="00656BB5"/>
    <w:rsid w:val="00662B59"/>
    <w:rsid w:val="00663E1B"/>
    <w:rsid w:val="00663E8D"/>
    <w:rsid w:val="0066430B"/>
    <w:rsid w:val="00664BE7"/>
    <w:rsid w:val="006716C5"/>
    <w:rsid w:val="00673088"/>
    <w:rsid w:val="00681E3C"/>
    <w:rsid w:val="006824F4"/>
    <w:rsid w:val="00683ED0"/>
    <w:rsid w:val="006840F2"/>
    <w:rsid w:val="00684F67"/>
    <w:rsid w:val="00686558"/>
    <w:rsid w:val="0069050A"/>
    <w:rsid w:val="00690FA8"/>
    <w:rsid w:val="0069198A"/>
    <w:rsid w:val="006951D9"/>
    <w:rsid w:val="00697EC1"/>
    <w:rsid w:val="006A1BBE"/>
    <w:rsid w:val="006A3FA8"/>
    <w:rsid w:val="006A4F3D"/>
    <w:rsid w:val="006A7171"/>
    <w:rsid w:val="006A743E"/>
    <w:rsid w:val="006A76FB"/>
    <w:rsid w:val="006A78CB"/>
    <w:rsid w:val="006A7BDC"/>
    <w:rsid w:val="006B1ACF"/>
    <w:rsid w:val="006B2C15"/>
    <w:rsid w:val="006B5E9E"/>
    <w:rsid w:val="006B7E87"/>
    <w:rsid w:val="006C3783"/>
    <w:rsid w:val="006C683F"/>
    <w:rsid w:val="006D1BF4"/>
    <w:rsid w:val="006E2077"/>
    <w:rsid w:val="006E222B"/>
    <w:rsid w:val="006E4E8C"/>
    <w:rsid w:val="006E679F"/>
    <w:rsid w:val="006E7388"/>
    <w:rsid w:val="006E7C6C"/>
    <w:rsid w:val="006F1C44"/>
    <w:rsid w:val="006F2E47"/>
    <w:rsid w:val="007017F1"/>
    <w:rsid w:val="007022F1"/>
    <w:rsid w:val="007033DC"/>
    <w:rsid w:val="007037DC"/>
    <w:rsid w:val="007041E2"/>
    <w:rsid w:val="007061C4"/>
    <w:rsid w:val="00710ED6"/>
    <w:rsid w:val="007137C8"/>
    <w:rsid w:val="00715276"/>
    <w:rsid w:val="007155D6"/>
    <w:rsid w:val="0071581F"/>
    <w:rsid w:val="007203F4"/>
    <w:rsid w:val="00720B4D"/>
    <w:rsid w:val="0072139E"/>
    <w:rsid w:val="00723A1C"/>
    <w:rsid w:val="007253D8"/>
    <w:rsid w:val="00726086"/>
    <w:rsid w:val="00730FBE"/>
    <w:rsid w:val="007312EC"/>
    <w:rsid w:val="007317A8"/>
    <w:rsid w:val="00737294"/>
    <w:rsid w:val="00740BF4"/>
    <w:rsid w:val="007410B8"/>
    <w:rsid w:val="00742306"/>
    <w:rsid w:val="00744A4A"/>
    <w:rsid w:val="00745556"/>
    <w:rsid w:val="00746E8C"/>
    <w:rsid w:val="00751FBC"/>
    <w:rsid w:val="00756D30"/>
    <w:rsid w:val="00757039"/>
    <w:rsid w:val="007574B1"/>
    <w:rsid w:val="007604D1"/>
    <w:rsid w:val="007636BC"/>
    <w:rsid w:val="007642EE"/>
    <w:rsid w:val="00771268"/>
    <w:rsid w:val="00774A17"/>
    <w:rsid w:val="00776116"/>
    <w:rsid w:val="007775DB"/>
    <w:rsid w:val="0078083B"/>
    <w:rsid w:val="00780BBD"/>
    <w:rsid w:val="0078154A"/>
    <w:rsid w:val="0078189C"/>
    <w:rsid w:val="0078322D"/>
    <w:rsid w:val="007853F2"/>
    <w:rsid w:val="00787BB2"/>
    <w:rsid w:val="007923A0"/>
    <w:rsid w:val="007930F3"/>
    <w:rsid w:val="00794176"/>
    <w:rsid w:val="007946CE"/>
    <w:rsid w:val="00794B09"/>
    <w:rsid w:val="00795EAD"/>
    <w:rsid w:val="0079666F"/>
    <w:rsid w:val="00796D01"/>
    <w:rsid w:val="007A647F"/>
    <w:rsid w:val="007B40C2"/>
    <w:rsid w:val="007B56DB"/>
    <w:rsid w:val="007C31BD"/>
    <w:rsid w:val="007C4752"/>
    <w:rsid w:val="007C47E6"/>
    <w:rsid w:val="007D1702"/>
    <w:rsid w:val="007D328A"/>
    <w:rsid w:val="007D388D"/>
    <w:rsid w:val="007D6A7C"/>
    <w:rsid w:val="007E14D9"/>
    <w:rsid w:val="007E26A5"/>
    <w:rsid w:val="007E35EF"/>
    <w:rsid w:val="007E3953"/>
    <w:rsid w:val="007E4273"/>
    <w:rsid w:val="007E4AB5"/>
    <w:rsid w:val="007E555E"/>
    <w:rsid w:val="007E60AE"/>
    <w:rsid w:val="007E6CD0"/>
    <w:rsid w:val="007E7C03"/>
    <w:rsid w:val="007F1D80"/>
    <w:rsid w:val="007F2C49"/>
    <w:rsid w:val="007F31AD"/>
    <w:rsid w:val="007F5889"/>
    <w:rsid w:val="007F59C0"/>
    <w:rsid w:val="007F65F9"/>
    <w:rsid w:val="00804CFA"/>
    <w:rsid w:val="00804F93"/>
    <w:rsid w:val="008109B8"/>
    <w:rsid w:val="00813038"/>
    <w:rsid w:val="00813532"/>
    <w:rsid w:val="00814AF2"/>
    <w:rsid w:val="008176AD"/>
    <w:rsid w:val="00820F26"/>
    <w:rsid w:val="00821E29"/>
    <w:rsid w:val="00822973"/>
    <w:rsid w:val="008234BD"/>
    <w:rsid w:val="008271AB"/>
    <w:rsid w:val="00827CE0"/>
    <w:rsid w:val="00827F8F"/>
    <w:rsid w:val="00831614"/>
    <w:rsid w:val="00832104"/>
    <w:rsid w:val="00832D24"/>
    <w:rsid w:val="00833639"/>
    <w:rsid w:val="00837713"/>
    <w:rsid w:val="00840716"/>
    <w:rsid w:val="008413E6"/>
    <w:rsid w:val="0084151A"/>
    <w:rsid w:val="00845C96"/>
    <w:rsid w:val="00846391"/>
    <w:rsid w:val="008476B1"/>
    <w:rsid w:val="008525AC"/>
    <w:rsid w:val="00852719"/>
    <w:rsid w:val="008560E4"/>
    <w:rsid w:val="00857380"/>
    <w:rsid w:val="008603C4"/>
    <w:rsid w:val="008620F9"/>
    <w:rsid w:val="00865C1D"/>
    <w:rsid w:val="00866A13"/>
    <w:rsid w:val="00870375"/>
    <w:rsid w:val="008726FF"/>
    <w:rsid w:val="00872D45"/>
    <w:rsid w:val="0087468B"/>
    <w:rsid w:val="00880CC4"/>
    <w:rsid w:val="00881C36"/>
    <w:rsid w:val="00881C77"/>
    <w:rsid w:val="008820B4"/>
    <w:rsid w:val="00882AA3"/>
    <w:rsid w:val="0088595D"/>
    <w:rsid w:val="008879B7"/>
    <w:rsid w:val="0089290B"/>
    <w:rsid w:val="0089339C"/>
    <w:rsid w:val="008950D8"/>
    <w:rsid w:val="00895313"/>
    <w:rsid w:val="008976E7"/>
    <w:rsid w:val="008A4214"/>
    <w:rsid w:val="008A496C"/>
    <w:rsid w:val="008A6AF6"/>
    <w:rsid w:val="008B3644"/>
    <w:rsid w:val="008B4A14"/>
    <w:rsid w:val="008B5CE5"/>
    <w:rsid w:val="008B7E0A"/>
    <w:rsid w:val="008C2DB5"/>
    <w:rsid w:val="008C3FD0"/>
    <w:rsid w:val="008D1269"/>
    <w:rsid w:val="008D15D2"/>
    <w:rsid w:val="008D5D8A"/>
    <w:rsid w:val="008D6395"/>
    <w:rsid w:val="008D7EC7"/>
    <w:rsid w:val="008E1CA5"/>
    <w:rsid w:val="008E501D"/>
    <w:rsid w:val="008E6C3B"/>
    <w:rsid w:val="008E7714"/>
    <w:rsid w:val="008F0CDB"/>
    <w:rsid w:val="008F34FD"/>
    <w:rsid w:val="008F7CA4"/>
    <w:rsid w:val="008F7E92"/>
    <w:rsid w:val="00900EE6"/>
    <w:rsid w:val="009023A4"/>
    <w:rsid w:val="00906C4F"/>
    <w:rsid w:val="009102F5"/>
    <w:rsid w:val="009112DE"/>
    <w:rsid w:val="0091160E"/>
    <w:rsid w:val="00913981"/>
    <w:rsid w:val="00913FBE"/>
    <w:rsid w:val="00915903"/>
    <w:rsid w:val="0091611D"/>
    <w:rsid w:val="00916E0F"/>
    <w:rsid w:val="009259DB"/>
    <w:rsid w:val="009265FC"/>
    <w:rsid w:val="009347E2"/>
    <w:rsid w:val="00937691"/>
    <w:rsid w:val="00943BB7"/>
    <w:rsid w:val="00944E50"/>
    <w:rsid w:val="00951349"/>
    <w:rsid w:val="00951C76"/>
    <w:rsid w:val="00952E00"/>
    <w:rsid w:val="009547CC"/>
    <w:rsid w:val="00956B23"/>
    <w:rsid w:val="00961079"/>
    <w:rsid w:val="009620F3"/>
    <w:rsid w:val="00962DE9"/>
    <w:rsid w:val="00967659"/>
    <w:rsid w:val="0097291C"/>
    <w:rsid w:val="00973B2E"/>
    <w:rsid w:val="00977810"/>
    <w:rsid w:val="00980AEE"/>
    <w:rsid w:val="00981BA2"/>
    <w:rsid w:val="00982CA1"/>
    <w:rsid w:val="0098322E"/>
    <w:rsid w:val="00983642"/>
    <w:rsid w:val="0098490E"/>
    <w:rsid w:val="00984A65"/>
    <w:rsid w:val="00984CB9"/>
    <w:rsid w:val="00984E93"/>
    <w:rsid w:val="0099616B"/>
    <w:rsid w:val="009A094F"/>
    <w:rsid w:val="009A0974"/>
    <w:rsid w:val="009A0EE7"/>
    <w:rsid w:val="009A226D"/>
    <w:rsid w:val="009A34DF"/>
    <w:rsid w:val="009A4CA7"/>
    <w:rsid w:val="009A76F4"/>
    <w:rsid w:val="009A7CDF"/>
    <w:rsid w:val="009B1526"/>
    <w:rsid w:val="009B1719"/>
    <w:rsid w:val="009B29B6"/>
    <w:rsid w:val="009B38FD"/>
    <w:rsid w:val="009B3C3D"/>
    <w:rsid w:val="009B410B"/>
    <w:rsid w:val="009B54CC"/>
    <w:rsid w:val="009B571C"/>
    <w:rsid w:val="009B68E3"/>
    <w:rsid w:val="009C1B25"/>
    <w:rsid w:val="009C21A1"/>
    <w:rsid w:val="009C28EA"/>
    <w:rsid w:val="009C404A"/>
    <w:rsid w:val="009C544B"/>
    <w:rsid w:val="009C5BA7"/>
    <w:rsid w:val="009D2217"/>
    <w:rsid w:val="009D239D"/>
    <w:rsid w:val="009D35EF"/>
    <w:rsid w:val="009D442D"/>
    <w:rsid w:val="009D4B68"/>
    <w:rsid w:val="009D4ECD"/>
    <w:rsid w:val="009D7ADE"/>
    <w:rsid w:val="009E3BB3"/>
    <w:rsid w:val="009E50EB"/>
    <w:rsid w:val="009E6C21"/>
    <w:rsid w:val="009E6D39"/>
    <w:rsid w:val="009F0777"/>
    <w:rsid w:val="009F1322"/>
    <w:rsid w:val="009F1685"/>
    <w:rsid w:val="009F3167"/>
    <w:rsid w:val="009F5E69"/>
    <w:rsid w:val="009F6671"/>
    <w:rsid w:val="009F6784"/>
    <w:rsid w:val="009F69F2"/>
    <w:rsid w:val="00A04708"/>
    <w:rsid w:val="00A061EE"/>
    <w:rsid w:val="00A076B1"/>
    <w:rsid w:val="00A10429"/>
    <w:rsid w:val="00A11EFC"/>
    <w:rsid w:val="00A124E0"/>
    <w:rsid w:val="00A143B2"/>
    <w:rsid w:val="00A14B8E"/>
    <w:rsid w:val="00A1755E"/>
    <w:rsid w:val="00A1762D"/>
    <w:rsid w:val="00A23EE3"/>
    <w:rsid w:val="00A30189"/>
    <w:rsid w:val="00A30465"/>
    <w:rsid w:val="00A32E96"/>
    <w:rsid w:val="00A34159"/>
    <w:rsid w:val="00A34171"/>
    <w:rsid w:val="00A34699"/>
    <w:rsid w:val="00A431F1"/>
    <w:rsid w:val="00A44D72"/>
    <w:rsid w:val="00A5281B"/>
    <w:rsid w:val="00A543D9"/>
    <w:rsid w:val="00A54C98"/>
    <w:rsid w:val="00A62AE1"/>
    <w:rsid w:val="00A6336E"/>
    <w:rsid w:val="00A65087"/>
    <w:rsid w:val="00A65893"/>
    <w:rsid w:val="00A735CA"/>
    <w:rsid w:val="00A756C9"/>
    <w:rsid w:val="00A802A0"/>
    <w:rsid w:val="00A82AF9"/>
    <w:rsid w:val="00A93F1B"/>
    <w:rsid w:val="00A947B4"/>
    <w:rsid w:val="00A95928"/>
    <w:rsid w:val="00A967A5"/>
    <w:rsid w:val="00A973B0"/>
    <w:rsid w:val="00AA2F9A"/>
    <w:rsid w:val="00AB1A9A"/>
    <w:rsid w:val="00AB2A06"/>
    <w:rsid w:val="00AB385F"/>
    <w:rsid w:val="00AB4D5C"/>
    <w:rsid w:val="00AB57B4"/>
    <w:rsid w:val="00AC0463"/>
    <w:rsid w:val="00AC24CE"/>
    <w:rsid w:val="00AC3649"/>
    <w:rsid w:val="00AC5B6D"/>
    <w:rsid w:val="00AC6990"/>
    <w:rsid w:val="00AC6EA0"/>
    <w:rsid w:val="00AD176F"/>
    <w:rsid w:val="00AD2F6E"/>
    <w:rsid w:val="00AD49BB"/>
    <w:rsid w:val="00AD4C80"/>
    <w:rsid w:val="00AD4D58"/>
    <w:rsid w:val="00AE0598"/>
    <w:rsid w:val="00AE1D15"/>
    <w:rsid w:val="00AE4725"/>
    <w:rsid w:val="00AE48BD"/>
    <w:rsid w:val="00AE4DD5"/>
    <w:rsid w:val="00AE739F"/>
    <w:rsid w:val="00AF1AAD"/>
    <w:rsid w:val="00AF7C12"/>
    <w:rsid w:val="00B045D9"/>
    <w:rsid w:val="00B047F9"/>
    <w:rsid w:val="00B06607"/>
    <w:rsid w:val="00B125B7"/>
    <w:rsid w:val="00B14B22"/>
    <w:rsid w:val="00B1512A"/>
    <w:rsid w:val="00B16174"/>
    <w:rsid w:val="00B17AFE"/>
    <w:rsid w:val="00B17FD2"/>
    <w:rsid w:val="00B20E9C"/>
    <w:rsid w:val="00B2178F"/>
    <w:rsid w:val="00B2221F"/>
    <w:rsid w:val="00B2501F"/>
    <w:rsid w:val="00B31751"/>
    <w:rsid w:val="00B413CB"/>
    <w:rsid w:val="00B46298"/>
    <w:rsid w:val="00B50754"/>
    <w:rsid w:val="00B5078E"/>
    <w:rsid w:val="00B50CF0"/>
    <w:rsid w:val="00B525FA"/>
    <w:rsid w:val="00B5547B"/>
    <w:rsid w:val="00B554C9"/>
    <w:rsid w:val="00B55F82"/>
    <w:rsid w:val="00B578ED"/>
    <w:rsid w:val="00B60503"/>
    <w:rsid w:val="00B60B16"/>
    <w:rsid w:val="00B64708"/>
    <w:rsid w:val="00B65912"/>
    <w:rsid w:val="00B6607B"/>
    <w:rsid w:val="00B661FA"/>
    <w:rsid w:val="00B679BB"/>
    <w:rsid w:val="00B7221D"/>
    <w:rsid w:val="00B72908"/>
    <w:rsid w:val="00B7341A"/>
    <w:rsid w:val="00B75B1F"/>
    <w:rsid w:val="00B76192"/>
    <w:rsid w:val="00B76595"/>
    <w:rsid w:val="00B802F4"/>
    <w:rsid w:val="00B80328"/>
    <w:rsid w:val="00B8093E"/>
    <w:rsid w:val="00B83E86"/>
    <w:rsid w:val="00B85D37"/>
    <w:rsid w:val="00B870D6"/>
    <w:rsid w:val="00B92519"/>
    <w:rsid w:val="00B9516F"/>
    <w:rsid w:val="00B95E79"/>
    <w:rsid w:val="00B972C8"/>
    <w:rsid w:val="00B974A4"/>
    <w:rsid w:val="00BA34BF"/>
    <w:rsid w:val="00BA5E49"/>
    <w:rsid w:val="00BB3FBE"/>
    <w:rsid w:val="00BB4147"/>
    <w:rsid w:val="00BB4BEF"/>
    <w:rsid w:val="00BB6054"/>
    <w:rsid w:val="00BB6BC8"/>
    <w:rsid w:val="00BC5FC6"/>
    <w:rsid w:val="00BC620E"/>
    <w:rsid w:val="00BC6D5D"/>
    <w:rsid w:val="00BC7993"/>
    <w:rsid w:val="00BD2EE4"/>
    <w:rsid w:val="00BD3193"/>
    <w:rsid w:val="00BD4462"/>
    <w:rsid w:val="00BD547E"/>
    <w:rsid w:val="00BD676E"/>
    <w:rsid w:val="00BD7AA0"/>
    <w:rsid w:val="00BE1158"/>
    <w:rsid w:val="00BE2BBE"/>
    <w:rsid w:val="00BE3EBD"/>
    <w:rsid w:val="00BF18B7"/>
    <w:rsid w:val="00BF1E95"/>
    <w:rsid w:val="00BF214D"/>
    <w:rsid w:val="00BF7FE6"/>
    <w:rsid w:val="00C025E0"/>
    <w:rsid w:val="00C07EC2"/>
    <w:rsid w:val="00C10F56"/>
    <w:rsid w:val="00C138BC"/>
    <w:rsid w:val="00C1498E"/>
    <w:rsid w:val="00C15600"/>
    <w:rsid w:val="00C15E9A"/>
    <w:rsid w:val="00C16137"/>
    <w:rsid w:val="00C16713"/>
    <w:rsid w:val="00C16FC6"/>
    <w:rsid w:val="00C23A3F"/>
    <w:rsid w:val="00C24601"/>
    <w:rsid w:val="00C26579"/>
    <w:rsid w:val="00C309BD"/>
    <w:rsid w:val="00C32052"/>
    <w:rsid w:val="00C33675"/>
    <w:rsid w:val="00C3561F"/>
    <w:rsid w:val="00C36B29"/>
    <w:rsid w:val="00C430CA"/>
    <w:rsid w:val="00C43274"/>
    <w:rsid w:val="00C436EC"/>
    <w:rsid w:val="00C43A94"/>
    <w:rsid w:val="00C4424B"/>
    <w:rsid w:val="00C46EC9"/>
    <w:rsid w:val="00C4798E"/>
    <w:rsid w:val="00C5071D"/>
    <w:rsid w:val="00C50E62"/>
    <w:rsid w:val="00C51CE0"/>
    <w:rsid w:val="00C51D6E"/>
    <w:rsid w:val="00C521BF"/>
    <w:rsid w:val="00C52BAC"/>
    <w:rsid w:val="00C54C7E"/>
    <w:rsid w:val="00C564D1"/>
    <w:rsid w:val="00C566EF"/>
    <w:rsid w:val="00C569DD"/>
    <w:rsid w:val="00C57987"/>
    <w:rsid w:val="00C60FDE"/>
    <w:rsid w:val="00C611B3"/>
    <w:rsid w:val="00C612BB"/>
    <w:rsid w:val="00C65EB7"/>
    <w:rsid w:val="00C70084"/>
    <w:rsid w:val="00C70B55"/>
    <w:rsid w:val="00C70CCF"/>
    <w:rsid w:val="00C721E3"/>
    <w:rsid w:val="00C801FE"/>
    <w:rsid w:val="00C80911"/>
    <w:rsid w:val="00C80E2E"/>
    <w:rsid w:val="00C853A6"/>
    <w:rsid w:val="00C86AD0"/>
    <w:rsid w:val="00C87E18"/>
    <w:rsid w:val="00C9106E"/>
    <w:rsid w:val="00C917B2"/>
    <w:rsid w:val="00C92DCA"/>
    <w:rsid w:val="00C94980"/>
    <w:rsid w:val="00CA0EDA"/>
    <w:rsid w:val="00CA49F0"/>
    <w:rsid w:val="00CA703E"/>
    <w:rsid w:val="00CA7E01"/>
    <w:rsid w:val="00CB08F5"/>
    <w:rsid w:val="00CB6922"/>
    <w:rsid w:val="00CB7B9F"/>
    <w:rsid w:val="00CC0C78"/>
    <w:rsid w:val="00CC332D"/>
    <w:rsid w:val="00CD0AB8"/>
    <w:rsid w:val="00CD3898"/>
    <w:rsid w:val="00CD6419"/>
    <w:rsid w:val="00CD66B5"/>
    <w:rsid w:val="00CE0C4A"/>
    <w:rsid w:val="00CE4C83"/>
    <w:rsid w:val="00CE583F"/>
    <w:rsid w:val="00CF20EC"/>
    <w:rsid w:val="00CF64B8"/>
    <w:rsid w:val="00CF7124"/>
    <w:rsid w:val="00D03147"/>
    <w:rsid w:val="00D10C70"/>
    <w:rsid w:val="00D12587"/>
    <w:rsid w:val="00D14534"/>
    <w:rsid w:val="00D14666"/>
    <w:rsid w:val="00D15230"/>
    <w:rsid w:val="00D15E4A"/>
    <w:rsid w:val="00D17866"/>
    <w:rsid w:val="00D2179E"/>
    <w:rsid w:val="00D21CC9"/>
    <w:rsid w:val="00D2354B"/>
    <w:rsid w:val="00D3175E"/>
    <w:rsid w:val="00D40F7D"/>
    <w:rsid w:val="00D41861"/>
    <w:rsid w:val="00D47DA8"/>
    <w:rsid w:val="00D50DDB"/>
    <w:rsid w:val="00D532DF"/>
    <w:rsid w:val="00D5469D"/>
    <w:rsid w:val="00D62A6C"/>
    <w:rsid w:val="00D64712"/>
    <w:rsid w:val="00D77D25"/>
    <w:rsid w:val="00D805B1"/>
    <w:rsid w:val="00D82F65"/>
    <w:rsid w:val="00D8418C"/>
    <w:rsid w:val="00D8768D"/>
    <w:rsid w:val="00D90900"/>
    <w:rsid w:val="00D927D7"/>
    <w:rsid w:val="00D933EC"/>
    <w:rsid w:val="00D93EBF"/>
    <w:rsid w:val="00D94EF2"/>
    <w:rsid w:val="00D950D4"/>
    <w:rsid w:val="00D9546C"/>
    <w:rsid w:val="00D96AC7"/>
    <w:rsid w:val="00D96D1E"/>
    <w:rsid w:val="00D973D6"/>
    <w:rsid w:val="00DA21D8"/>
    <w:rsid w:val="00DA4743"/>
    <w:rsid w:val="00DA5950"/>
    <w:rsid w:val="00DA6594"/>
    <w:rsid w:val="00DA687E"/>
    <w:rsid w:val="00DB03CF"/>
    <w:rsid w:val="00DB341A"/>
    <w:rsid w:val="00DB4A95"/>
    <w:rsid w:val="00DB5713"/>
    <w:rsid w:val="00DC2EE9"/>
    <w:rsid w:val="00DC4F60"/>
    <w:rsid w:val="00DC66E4"/>
    <w:rsid w:val="00DD171F"/>
    <w:rsid w:val="00DD5469"/>
    <w:rsid w:val="00DD6240"/>
    <w:rsid w:val="00DD6943"/>
    <w:rsid w:val="00DD707B"/>
    <w:rsid w:val="00DE1A54"/>
    <w:rsid w:val="00DE533B"/>
    <w:rsid w:val="00DE5561"/>
    <w:rsid w:val="00DE5E50"/>
    <w:rsid w:val="00DE6375"/>
    <w:rsid w:val="00DE7726"/>
    <w:rsid w:val="00DF106F"/>
    <w:rsid w:val="00DF19BD"/>
    <w:rsid w:val="00DF3719"/>
    <w:rsid w:val="00DF4C6F"/>
    <w:rsid w:val="00E00AFC"/>
    <w:rsid w:val="00E04CB1"/>
    <w:rsid w:val="00E07DF9"/>
    <w:rsid w:val="00E10E9F"/>
    <w:rsid w:val="00E12714"/>
    <w:rsid w:val="00E1363B"/>
    <w:rsid w:val="00E1386C"/>
    <w:rsid w:val="00E1472B"/>
    <w:rsid w:val="00E216A7"/>
    <w:rsid w:val="00E21A3F"/>
    <w:rsid w:val="00E2328A"/>
    <w:rsid w:val="00E2582B"/>
    <w:rsid w:val="00E26E15"/>
    <w:rsid w:val="00E313AB"/>
    <w:rsid w:val="00E4179F"/>
    <w:rsid w:val="00E42DC2"/>
    <w:rsid w:val="00E460D8"/>
    <w:rsid w:val="00E50217"/>
    <w:rsid w:val="00E51AAC"/>
    <w:rsid w:val="00E53E4F"/>
    <w:rsid w:val="00E55B5B"/>
    <w:rsid w:val="00E56870"/>
    <w:rsid w:val="00E57589"/>
    <w:rsid w:val="00E57EB6"/>
    <w:rsid w:val="00E61F71"/>
    <w:rsid w:val="00E6401E"/>
    <w:rsid w:val="00E64470"/>
    <w:rsid w:val="00E64E0A"/>
    <w:rsid w:val="00E67185"/>
    <w:rsid w:val="00E67B1F"/>
    <w:rsid w:val="00E67BF2"/>
    <w:rsid w:val="00E67C8D"/>
    <w:rsid w:val="00E70CFA"/>
    <w:rsid w:val="00E71895"/>
    <w:rsid w:val="00E72D86"/>
    <w:rsid w:val="00E760C2"/>
    <w:rsid w:val="00E77D0C"/>
    <w:rsid w:val="00E845CB"/>
    <w:rsid w:val="00E85511"/>
    <w:rsid w:val="00E9308C"/>
    <w:rsid w:val="00E94516"/>
    <w:rsid w:val="00E96A9C"/>
    <w:rsid w:val="00EA045A"/>
    <w:rsid w:val="00EA0D15"/>
    <w:rsid w:val="00EA278C"/>
    <w:rsid w:val="00EA3FF9"/>
    <w:rsid w:val="00EA719B"/>
    <w:rsid w:val="00EB6288"/>
    <w:rsid w:val="00EC1F8C"/>
    <w:rsid w:val="00EC3E31"/>
    <w:rsid w:val="00EC4178"/>
    <w:rsid w:val="00EC47FD"/>
    <w:rsid w:val="00EC5008"/>
    <w:rsid w:val="00ED020E"/>
    <w:rsid w:val="00ED06D2"/>
    <w:rsid w:val="00ED2347"/>
    <w:rsid w:val="00ED4F28"/>
    <w:rsid w:val="00ED6B38"/>
    <w:rsid w:val="00EE2269"/>
    <w:rsid w:val="00EE449C"/>
    <w:rsid w:val="00EE6036"/>
    <w:rsid w:val="00EE7527"/>
    <w:rsid w:val="00EF01C2"/>
    <w:rsid w:val="00EF1A58"/>
    <w:rsid w:val="00EF392D"/>
    <w:rsid w:val="00EF4C96"/>
    <w:rsid w:val="00EF52BA"/>
    <w:rsid w:val="00F03E77"/>
    <w:rsid w:val="00F04724"/>
    <w:rsid w:val="00F0516A"/>
    <w:rsid w:val="00F065A0"/>
    <w:rsid w:val="00F07933"/>
    <w:rsid w:val="00F07FCB"/>
    <w:rsid w:val="00F107FF"/>
    <w:rsid w:val="00F12357"/>
    <w:rsid w:val="00F15091"/>
    <w:rsid w:val="00F20314"/>
    <w:rsid w:val="00F22208"/>
    <w:rsid w:val="00F22991"/>
    <w:rsid w:val="00F2413A"/>
    <w:rsid w:val="00F26323"/>
    <w:rsid w:val="00F300BD"/>
    <w:rsid w:val="00F31421"/>
    <w:rsid w:val="00F3412F"/>
    <w:rsid w:val="00F35BE4"/>
    <w:rsid w:val="00F35DE2"/>
    <w:rsid w:val="00F438AA"/>
    <w:rsid w:val="00F466C9"/>
    <w:rsid w:val="00F5051D"/>
    <w:rsid w:val="00F54940"/>
    <w:rsid w:val="00F55CE3"/>
    <w:rsid w:val="00F57386"/>
    <w:rsid w:val="00F57C81"/>
    <w:rsid w:val="00F62EA7"/>
    <w:rsid w:val="00F7169B"/>
    <w:rsid w:val="00F72BF8"/>
    <w:rsid w:val="00F73F46"/>
    <w:rsid w:val="00F80CA8"/>
    <w:rsid w:val="00F81160"/>
    <w:rsid w:val="00F81A82"/>
    <w:rsid w:val="00F81FC1"/>
    <w:rsid w:val="00F84285"/>
    <w:rsid w:val="00F84B4F"/>
    <w:rsid w:val="00F84E99"/>
    <w:rsid w:val="00F9157F"/>
    <w:rsid w:val="00F92D7A"/>
    <w:rsid w:val="00FA128E"/>
    <w:rsid w:val="00FB0166"/>
    <w:rsid w:val="00FB221F"/>
    <w:rsid w:val="00FB2851"/>
    <w:rsid w:val="00FC1C18"/>
    <w:rsid w:val="00FC1E89"/>
    <w:rsid w:val="00FC3F8A"/>
    <w:rsid w:val="00FC5F31"/>
    <w:rsid w:val="00FC6975"/>
    <w:rsid w:val="00FD0520"/>
    <w:rsid w:val="00FD41C9"/>
    <w:rsid w:val="00FD4F18"/>
    <w:rsid w:val="00FD6A30"/>
    <w:rsid w:val="00FD6F1F"/>
    <w:rsid w:val="00FD7AAC"/>
    <w:rsid w:val="00FE25B7"/>
    <w:rsid w:val="00FE5B79"/>
    <w:rsid w:val="00FF0C9B"/>
    <w:rsid w:val="00FF102B"/>
    <w:rsid w:val="00FF1F10"/>
    <w:rsid w:val="00FF1F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FE598"/>
  <w15:docId w15:val="{51948D0C-A7D2-473A-BB67-6F535B4D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3167"/>
  </w:style>
  <w:style w:type="paragraph" w:styleId="Balk1">
    <w:name w:val="heading 1"/>
    <w:basedOn w:val="Normal"/>
    <w:next w:val="Normal"/>
    <w:link w:val="Balk1Char"/>
    <w:qFormat/>
    <w:rsid w:val="00900EE6"/>
    <w:pPr>
      <w:keepNext/>
      <w:spacing w:after="0" w:line="240" w:lineRule="auto"/>
      <w:jc w:val="center"/>
      <w:outlineLvl w:val="0"/>
    </w:pPr>
    <w:rPr>
      <w:rFonts w:ascii="Times New Roman" w:eastAsia="Times New Roman" w:hAnsi="Times New Roman" w:cs="Times New Roman"/>
      <w:b/>
      <w:sz w:val="20"/>
      <w:szCs w:val="20"/>
      <w:lang w:eastAsia="tr-TR"/>
    </w:rPr>
  </w:style>
  <w:style w:type="paragraph" w:styleId="Balk2">
    <w:name w:val="heading 2"/>
    <w:basedOn w:val="Normal"/>
    <w:next w:val="Normal"/>
    <w:link w:val="Balk2Char"/>
    <w:uiPriority w:val="9"/>
    <w:semiHidden/>
    <w:unhideWhenUsed/>
    <w:qFormat/>
    <w:rsid w:val="00900EE6"/>
    <w:pPr>
      <w:keepNext/>
      <w:keepLines/>
      <w:spacing w:before="40" w:after="0"/>
      <w:outlineLvl w:val="1"/>
    </w:pPr>
    <w:rPr>
      <w:rFonts w:ascii="Cambria" w:eastAsia="SimSun" w:hAnsi="Cambria" w:cs="Times New Roman"/>
      <w:b/>
      <w:bCs/>
      <w:color w:val="4F81BD"/>
      <w:sz w:val="26"/>
      <w:szCs w:val="26"/>
      <w:lang w:eastAsia="tr-TR"/>
    </w:rPr>
  </w:style>
  <w:style w:type="paragraph" w:styleId="Balk3">
    <w:name w:val="heading 3"/>
    <w:basedOn w:val="Normal"/>
    <w:next w:val="Normal"/>
    <w:link w:val="Balk3Char"/>
    <w:uiPriority w:val="9"/>
    <w:unhideWhenUsed/>
    <w:qFormat/>
    <w:rsid w:val="006104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51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5078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078E"/>
    <w:rPr>
      <w:rFonts w:ascii="Segoe UI" w:hAnsi="Segoe UI" w:cs="Segoe UI"/>
      <w:sz w:val="18"/>
      <w:szCs w:val="18"/>
    </w:rPr>
  </w:style>
  <w:style w:type="paragraph" w:styleId="ListeParagraf">
    <w:name w:val="List Paragraph"/>
    <w:basedOn w:val="Normal"/>
    <w:uiPriority w:val="34"/>
    <w:qFormat/>
    <w:rsid w:val="008E1CA5"/>
    <w:pPr>
      <w:ind w:left="720"/>
      <w:contextualSpacing/>
    </w:pPr>
  </w:style>
  <w:style w:type="paragraph" w:styleId="Dzeltme">
    <w:name w:val="Revision"/>
    <w:hidden/>
    <w:uiPriority w:val="99"/>
    <w:semiHidden/>
    <w:rsid w:val="00430BAB"/>
    <w:pPr>
      <w:spacing w:after="0" w:line="240" w:lineRule="auto"/>
    </w:pPr>
  </w:style>
  <w:style w:type="character" w:customStyle="1" w:styleId="Balk3Char">
    <w:name w:val="Başlık 3 Char"/>
    <w:basedOn w:val="VarsaylanParagrafYazTipi"/>
    <w:link w:val="Balk3"/>
    <w:uiPriority w:val="9"/>
    <w:rsid w:val="0061048A"/>
    <w:rPr>
      <w:rFonts w:asciiTheme="majorHAnsi" w:eastAsiaTheme="majorEastAsia" w:hAnsiTheme="majorHAnsi" w:cstheme="majorBidi"/>
      <w:color w:val="1F4D78" w:themeColor="accent1" w:themeShade="7F"/>
      <w:sz w:val="24"/>
      <w:szCs w:val="24"/>
    </w:rPr>
  </w:style>
  <w:style w:type="paragraph" w:styleId="stBilgi">
    <w:name w:val="header"/>
    <w:basedOn w:val="Normal"/>
    <w:link w:val="stBilgiChar"/>
    <w:unhideWhenUsed/>
    <w:rsid w:val="00794176"/>
    <w:pPr>
      <w:tabs>
        <w:tab w:val="center" w:pos="4536"/>
        <w:tab w:val="right" w:pos="9072"/>
      </w:tabs>
      <w:spacing w:after="0" w:line="240" w:lineRule="auto"/>
    </w:pPr>
  </w:style>
  <w:style w:type="character" w:customStyle="1" w:styleId="stBilgiChar">
    <w:name w:val="Üst Bilgi Char"/>
    <w:basedOn w:val="VarsaylanParagrafYazTipi"/>
    <w:link w:val="stBilgi"/>
    <w:rsid w:val="00794176"/>
  </w:style>
  <w:style w:type="paragraph" w:styleId="AltBilgi">
    <w:name w:val="footer"/>
    <w:basedOn w:val="Normal"/>
    <w:link w:val="AltBilgiChar"/>
    <w:uiPriority w:val="99"/>
    <w:unhideWhenUsed/>
    <w:rsid w:val="0079417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94176"/>
  </w:style>
  <w:style w:type="paragraph" w:styleId="DipnotMetni">
    <w:name w:val="footnote text"/>
    <w:basedOn w:val="Normal"/>
    <w:link w:val="DipnotMetniChar"/>
    <w:semiHidden/>
    <w:unhideWhenUsed/>
    <w:rsid w:val="008E6C3B"/>
    <w:pPr>
      <w:spacing w:after="0" w:line="240" w:lineRule="auto"/>
    </w:pPr>
    <w:rPr>
      <w:sz w:val="20"/>
      <w:szCs w:val="20"/>
    </w:rPr>
  </w:style>
  <w:style w:type="character" w:customStyle="1" w:styleId="DipnotMetniChar">
    <w:name w:val="Dipnot Metni Char"/>
    <w:basedOn w:val="VarsaylanParagrafYazTipi"/>
    <w:link w:val="DipnotMetni"/>
    <w:semiHidden/>
    <w:rsid w:val="008E6C3B"/>
    <w:rPr>
      <w:sz w:val="20"/>
      <w:szCs w:val="20"/>
    </w:rPr>
  </w:style>
  <w:style w:type="character" w:styleId="DipnotBavurusu">
    <w:name w:val="footnote reference"/>
    <w:basedOn w:val="VarsaylanParagrafYazTipi"/>
    <w:uiPriority w:val="99"/>
    <w:semiHidden/>
    <w:unhideWhenUsed/>
    <w:rsid w:val="008E6C3B"/>
    <w:rPr>
      <w:vertAlign w:val="superscript"/>
    </w:rPr>
  </w:style>
  <w:style w:type="character" w:customStyle="1" w:styleId="Balk1Char">
    <w:name w:val="Başlık 1 Char"/>
    <w:basedOn w:val="VarsaylanParagrafYazTipi"/>
    <w:link w:val="Balk1"/>
    <w:rsid w:val="00900EE6"/>
    <w:rPr>
      <w:rFonts w:ascii="Times New Roman" w:eastAsia="Times New Roman" w:hAnsi="Times New Roman" w:cs="Times New Roman"/>
      <w:b/>
      <w:sz w:val="20"/>
      <w:szCs w:val="20"/>
      <w:lang w:eastAsia="tr-TR"/>
    </w:rPr>
  </w:style>
  <w:style w:type="character" w:customStyle="1" w:styleId="Balk2Char">
    <w:name w:val="Başlık 2 Char"/>
    <w:basedOn w:val="VarsaylanParagrafYazTipi"/>
    <w:link w:val="Balk2"/>
    <w:uiPriority w:val="9"/>
    <w:semiHidden/>
    <w:rsid w:val="00900EE6"/>
    <w:rPr>
      <w:rFonts w:ascii="Cambria" w:eastAsia="SimSun" w:hAnsi="Cambria" w:cs="Times New Roman"/>
      <w:b/>
      <w:bCs/>
      <w:color w:val="4F81BD"/>
      <w:sz w:val="26"/>
      <w:szCs w:val="26"/>
      <w:lang w:eastAsia="tr-TR"/>
    </w:rPr>
  </w:style>
  <w:style w:type="paragraph" w:customStyle="1" w:styleId="Balk21">
    <w:name w:val="Başlık 21"/>
    <w:basedOn w:val="Normal"/>
    <w:next w:val="Normal"/>
    <w:uiPriority w:val="9"/>
    <w:unhideWhenUsed/>
    <w:qFormat/>
    <w:rsid w:val="00900EE6"/>
    <w:pPr>
      <w:keepNext/>
      <w:keepLines/>
      <w:spacing w:before="200" w:after="0" w:line="276" w:lineRule="auto"/>
      <w:outlineLvl w:val="1"/>
    </w:pPr>
    <w:rPr>
      <w:rFonts w:ascii="Cambria" w:eastAsia="SimSun" w:hAnsi="Cambria" w:cs="Times New Roman"/>
      <w:b/>
      <w:bCs/>
      <w:color w:val="4F81BD"/>
      <w:sz w:val="26"/>
      <w:szCs w:val="26"/>
      <w:lang w:eastAsia="tr-TR"/>
    </w:rPr>
  </w:style>
  <w:style w:type="paragraph" w:customStyle="1" w:styleId="Balk31">
    <w:name w:val="Başlık 31"/>
    <w:basedOn w:val="Normal"/>
    <w:next w:val="Normal"/>
    <w:uiPriority w:val="9"/>
    <w:unhideWhenUsed/>
    <w:qFormat/>
    <w:rsid w:val="00900EE6"/>
    <w:pPr>
      <w:keepNext/>
      <w:keepLines/>
      <w:spacing w:before="200" w:after="0" w:line="276" w:lineRule="auto"/>
      <w:outlineLvl w:val="2"/>
    </w:pPr>
    <w:rPr>
      <w:rFonts w:ascii="Cambria" w:eastAsia="SimSun" w:hAnsi="Cambria" w:cs="Times New Roman"/>
      <w:b/>
      <w:bCs/>
      <w:color w:val="4F81BD"/>
      <w:lang w:eastAsia="tr-TR"/>
    </w:rPr>
  </w:style>
  <w:style w:type="numbering" w:customStyle="1" w:styleId="ListeYok1">
    <w:name w:val="Liste Yok1"/>
    <w:next w:val="ListeYok"/>
    <w:uiPriority w:val="99"/>
    <w:semiHidden/>
    <w:unhideWhenUsed/>
    <w:rsid w:val="00900EE6"/>
  </w:style>
  <w:style w:type="character" w:customStyle="1" w:styleId="NormalWebChar">
    <w:name w:val="Normal (Web) Char"/>
    <w:basedOn w:val="VarsaylanParagrafYazTipi"/>
    <w:link w:val="NormalWeb"/>
    <w:locked/>
    <w:rsid w:val="00900EE6"/>
    <w:rPr>
      <w:sz w:val="24"/>
      <w:szCs w:val="24"/>
    </w:rPr>
  </w:style>
  <w:style w:type="paragraph" w:styleId="NormalWeb">
    <w:name w:val="Normal (Web)"/>
    <w:basedOn w:val="Normal"/>
    <w:link w:val="NormalWebChar"/>
    <w:unhideWhenUsed/>
    <w:rsid w:val="00900EE6"/>
    <w:pPr>
      <w:spacing w:before="100" w:beforeAutospacing="1" w:after="100" w:afterAutospacing="1" w:line="240" w:lineRule="auto"/>
    </w:pPr>
    <w:rPr>
      <w:sz w:val="24"/>
      <w:szCs w:val="24"/>
    </w:rPr>
  </w:style>
  <w:style w:type="character" w:customStyle="1" w:styleId="AralkYokChar">
    <w:name w:val="Aralık Yok Char"/>
    <w:basedOn w:val="VarsaylanParagrafYazTipi"/>
    <w:link w:val="AralkYok"/>
    <w:uiPriority w:val="1"/>
    <w:locked/>
    <w:rsid w:val="00900EE6"/>
  </w:style>
  <w:style w:type="paragraph" w:styleId="AralkYok">
    <w:name w:val="No Spacing"/>
    <w:link w:val="AralkYokChar"/>
    <w:uiPriority w:val="1"/>
    <w:qFormat/>
    <w:rsid w:val="00900EE6"/>
    <w:pPr>
      <w:spacing w:after="0" w:line="240" w:lineRule="auto"/>
    </w:pPr>
  </w:style>
  <w:style w:type="character" w:customStyle="1" w:styleId="FootnoteTextChar">
    <w:name w:val="Footnote Text Char"/>
    <w:basedOn w:val="VarsaylanParagrafYazTipi"/>
    <w:semiHidden/>
    <w:rsid w:val="00900EE6"/>
    <w:rPr>
      <w:rFonts w:ascii="Times New Roman" w:hAnsi="Times New Roman"/>
      <w:sz w:val="20"/>
      <w:szCs w:val="20"/>
    </w:rPr>
  </w:style>
  <w:style w:type="character" w:customStyle="1" w:styleId="AklamaMetniChar">
    <w:name w:val="Açıklama Metni Char"/>
    <w:basedOn w:val="VarsaylanParagrafYazTipi"/>
    <w:link w:val="AklamaMetni"/>
    <w:semiHidden/>
    <w:rsid w:val="00900EE6"/>
    <w:rPr>
      <w:rFonts w:ascii="Calibri" w:eastAsia="Times New Roman" w:hAnsi="Calibri" w:cs="Times New Roman"/>
      <w:sz w:val="20"/>
      <w:szCs w:val="20"/>
    </w:rPr>
  </w:style>
  <w:style w:type="paragraph" w:styleId="AklamaMetni">
    <w:name w:val="annotation text"/>
    <w:basedOn w:val="Normal"/>
    <w:link w:val="AklamaMetniChar"/>
    <w:semiHidden/>
    <w:unhideWhenUsed/>
    <w:rsid w:val="00900EE6"/>
    <w:pPr>
      <w:spacing w:after="200" w:line="240" w:lineRule="auto"/>
    </w:pPr>
    <w:rPr>
      <w:rFonts w:ascii="Calibri" w:eastAsia="Times New Roman" w:hAnsi="Calibri" w:cs="Times New Roman"/>
      <w:sz w:val="20"/>
      <w:szCs w:val="20"/>
    </w:rPr>
  </w:style>
  <w:style w:type="character" w:customStyle="1" w:styleId="AklamaMetniChar1">
    <w:name w:val="Açıklama Metni Char1"/>
    <w:basedOn w:val="VarsaylanParagrafYazTipi"/>
    <w:uiPriority w:val="99"/>
    <w:semiHidden/>
    <w:rsid w:val="00900EE6"/>
    <w:rPr>
      <w:sz w:val="20"/>
      <w:szCs w:val="20"/>
    </w:rPr>
  </w:style>
  <w:style w:type="character" w:customStyle="1" w:styleId="GvdeMetniChar">
    <w:name w:val="Gövde Metni Char"/>
    <w:basedOn w:val="VarsaylanParagrafYazTipi"/>
    <w:link w:val="GvdeMetni"/>
    <w:semiHidden/>
    <w:rsid w:val="00900EE6"/>
    <w:rPr>
      <w:rFonts w:ascii="Times New Roman" w:eastAsia="Calibri" w:hAnsi="Times New Roman" w:cs="Times New Roman"/>
      <w:sz w:val="19"/>
      <w:szCs w:val="19"/>
      <w:lang w:val="en-US"/>
    </w:rPr>
  </w:style>
  <w:style w:type="paragraph" w:styleId="GvdeMetni">
    <w:name w:val="Body Text"/>
    <w:basedOn w:val="Normal"/>
    <w:link w:val="GvdeMetniChar"/>
    <w:semiHidden/>
    <w:unhideWhenUsed/>
    <w:rsid w:val="00900EE6"/>
    <w:pPr>
      <w:widowControl w:val="0"/>
      <w:spacing w:after="0" w:line="240" w:lineRule="auto"/>
      <w:ind w:left="617"/>
    </w:pPr>
    <w:rPr>
      <w:rFonts w:ascii="Times New Roman" w:eastAsia="Calibri" w:hAnsi="Times New Roman" w:cs="Times New Roman"/>
      <w:sz w:val="19"/>
      <w:szCs w:val="19"/>
      <w:lang w:val="en-US"/>
    </w:rPr>
  </w:style>
  <w:style w:type="character" w:customStyle="1" w:styleId="GvdeMetniChar1">
    <w:name w:val="Gövde Metni Char1"/>
    <w:basedOn w:val="VarsaylanParagrafYazTipi"/>
    <w:uiPriority w:val="99"/>
    <w:semiHidden/>
    <w:rsid w:val="00900EE6"/>
  </w:style>
  <w:style w:type="character" w:customStyle="1" w:styleId="BalonMetniChar1">
    <w:name w:val="Balon Metni Char1"/>
    <w:basedOn w:val="VarsaylanParagrafYazTipi"/>
    <w:uiPriority w:val="99"/>
    <w:semiHidden/>
    <w:rsid w:val="00900EE6"/>
    <w:rPr>
      <w:rFonts w:ascii="Segoe UI" w:hAnsi="Segoe UI" w:cs="Segoe UI"/>
      <w:sz w:val="18"/>
      <w:szCs w:val="18"/>
    </w:rPr>
  </w:style>
  <w:style w:type="character" w:customStyle="1" w:styleId="Gvdemetni0">
    <w:name w:val="Gövde metni_"/>
    <w:link w:val="Gvdemetni1"/>
    <w:locked/>
    <w:rsid w:val="00900EE6"/>
    <w:rPr>
      <w:rFonts w:ascii="Sylfaen" w:hAnsi="Sylfaen"/>
      <w:spacing w:val="2"/>
      <w:sz w:val="13"/>
      <w:szCs w:val="13"/>
      <w:shd w:val="clear" w:color="auto" w:fill="FFFFFF"/>
    </w:rPr>
  </w:style>
  <w:style w:type="paragraph" w:customStyle="1" w:styleId="Gvdemetni1">
    <w:name w:val="Gövde metni1"/>
    <w:basedOn w:val="Normal"/>
    <w:link w:val="Gvdemetni0"/>
    <w:rsid w:val="00900EE6"/>
    <w:pPr>
      <w:widowControl w:val="0"/>
      <w:shd w:val="clear" w:color="auto" w:fill="FFFFFF"/>
      <w:spacing w:after="0" w:line="341" w:lineRule="exact"/>
      <w:ind w:hanging="840"/>
      <w:jc w:val="center"/>
    </w:pPr>
    <w:rPr>
      <w:rFonts w:ascii="Sylfaen" w:hAnsi="Sylfaen"/>
      <w:spacing w:val="2"/>
      <w:sz w:val="13"/>
      <w:szCs w:val="13"/>
    </w:rPr>
  </w:style>
  <w:style w:type="character" w:customStyle="1" w:styleId="Gvdemetni3">
    <w:name w:val="Gövde metni (3)_"/>
    <w:link w:val="Gvdemetni31"/>
    <w:locked/>
    <w:rsid w:val="00900EE6"/>
    <w:rPr>
      <w:rFonts w:ascii="Sylfaen" w:hAnsi="Sylfaen"/>
      <w:i/>
      <w:iCs/>
      <w:sz w:val="15"/>
      <w:szCs w:val="15"/>
      <w:shd w:val="clear" w:color="auto" w:fill="FFFFFF"/>
    </w:rPr>
  </w:style>
  <w:style w:type="paragraph" w:customStyle="1" w:styleId="Gvdemetni31">
    <w:name w:val="Gövde metni (3)1"/>
    <w:basedOn w:val="Normal"/>
    <w:link w:val="Gvdemetni3"/>
    <w:rsid w:val="00900EE6"/>
    <w:pPr>
      <w:widowControl w:val="0"/>
      <w:shd w:val="clear" w:color="auto" w:fill="FFFFFF"/>
      <w:spacing w:after="0" w:line="240" w:lineRule="atLeast"/>
      <w:jc w:val="center"/>
    </w:pPr>
    <w:rPr>
      <w:rFonts w:ascii="Sylfaen" w:hAnsi="Sylfaen"/>
      <w:i/>
      <w:iCs/>
      <w:sz w:val="15"/>
      <w:szCs w:val="15"/>
    </w:rPr>
  </w:style>
  <w:style w:type="character" w:customStyle="1" w:styleId="Balk20">
    <w:name w:val="Başlık #2_"/>
    <w:link w:val="Balk210"/>
    <w:locked/>
    <w:rsid w:val="00900EE6"/>
    <w:rPr>
      <w:rFonts w:ascii="Sylfaen" w:hAnsi="Sylfaen"/>
      <w:sz w:val="15"/>
      <w:szCs w:val="15"/>
      <w:shd w:val="clear" w:color="auto" w:fill="FFFFFF"/>
    </w:rPr>
  </w:style>
  <w:style w:type="paragraph" w:customStyle="1" w:styleId="Balk210">
    <w:name w:val="Başlık #21"/>
    <w:basedOn w:val="Normal"/>
    <w:link w:val="Balk20"/>
    <w:rsid w:val="00900EE6"/>
    <w:pPr>
      <w:widowControl w:val="0"/>
      <w:shd w:val="clear" w:color="auto" w:fill="FFFFFF"/>
      <w:spacing w:after="0" w:line="576" w:lineRule="exact"/>
      <w:ind w:hanging="500"/>
      <w:jc w:val="center"/>
      <w:outlineLvl w:val="1"/>
    </w:pPr>
    <w:rPr>
      <w:rFonts w:ascii="Sylfaen" w:hAnsi="Sylfaen"/>
      <w:sz w:val="15"/>
      <w:szCs w:val="15"/>
    </w:rPr>
  </w:style>
  <w:style w:type="character" w:customStyle="1" w:styleId="Gvdemetni2">
    <w:name w:val="Gövde metni (2)_"/>
    <w:link w:val="Gvdemetni21"/>
    <w:locked/>
    <w:rsid w:val="00900EE6"/>
    <w:rPr>
      <w:rFonts w:ascii="Sylfaen" w:hAnsi="Sylfaen"/>
      <w:b/>
      <w:bCs/>
      <w:sz w:val="19"/>
      <w:szCs w:val="19"/>
      <w:shd w:val="clear" w:color="auto" w:fill="FFFFFF"/>
    </w:rPr>
  </w:style>
  <w:style w:type="paragraph" w:customStyle="1" w:styleId="Gvdemetni21">
    <w:name w:val="Gövde metni (2)1"/>
    <w:basedOn w:val="Normal"/>
    <w:link w:val="Gvdemetni2"/>
    <w:rsid w:val="00900EE6"/>
    <w:pPr>
      <w:widowControl w:val="0"/>
      <w:shd w:val="clear" w:color="auto" w:fill="FFFFFF"/>
      <w:spacing w:after="0" w:line="341" w:lineRule="exact"/>
      <w:jc w:val="center"/>
    </w:pPr>
    <w:rPr>
      <w:rFonts w:ascii="Sylfaen" w:hAnsi="Sylfaen"/>
      <w:b/>
      <w:bCs/>
      <w:sz w:val="19"/>
      <w:szCs w:val="19"/>
    </w:rPr>
  </w:style>
  <w:style w:type="character" w:customStyle="1" w:styleId="Gvdemetni4">
    <w:name w:val="Gövde metni (4)_"/>
    <w:link w:val="Gvdemetni41"/>
    <w:locked/>
    <w:rsid w:val="00900EE6"/>
    <w:rPr>
      <w:rFonts w:ascii="Sylfaen" w:hAnsi="Sylfaen"/>
      <w:i/>
      <w:iCs/>
      <w:sz w:val="14"/>
      <w:szCs w:val="14"/>
      <w:shd w:val="clear" w:color="auto" w:fill="FFFFFF"/>
    </w:rPr>
  </w:style>
  <w:style w:type="paragraph" w:customStyle="1" w:styleId="Gvdemetni41">
    <w:name w:val="Gövde metni (4)1"/>
    <w:basedOn w:val="Normal"/>
    <w:link w:val="Gvdemetni4"/>
    <w:rsid w:val="00900EE6"/>
    <w:pPr>
      <w:widowControl w:val="0"/>
      <w:shd w:val="clear" w:color="auto" w:fill="FFFFFF"/>
      <w:spacing w:after="0" w:line="240" w:lineRule="atLeast"/>
      <w:jc w:val="center"/>
    </w:pPr>
    <w:rPr>
      <w:rFonts w:ascii="Sylfaen" w:hAnsi="Sylfaen"/>
      <w:i/>
      <w:iCs/>
      <w:sz w:val="14"/>
      <w:szCs w:val="14"/>
    </w:rPr>
  </w:style>
  <w:style w:type="character" w:customStyle="1" w:styleId="Resimyazs">
    <w:name w:val="Resim yazısı_"/>
    <w:link w:val="Resimyazs1"/>
    <w:locked/>
    <w:rsid w:val="00900EE6"/>
    <w:rPr>
      <w:rFonts w:ascii="Sylfaen" w:hAnsi="Sylfaen"/>
      <w:sz w:val="15"/>
      <w:szCs w:val="15"/>
      <w:shd w:val="clear" w:color="auto" w:fill="FFFFFF"/>
    </w:rPr>
  </w:style>
  <w:style w:type="paragraph" w:customStyle="1" w:styleId="Resimyazs1">
    <w:name w:val="Resim yazısı1"/>
    <w:basedOn w:val="Normal"/>
    <w:link w:val="Resimyazs"/>
    <w:rsid w:val="00900EE6"/>
    <w:pPr>
      <w:widowControl w:val="0"/>
      <w:shd w:val="clear" w:color="auto" w:fill="FFFFFF"/>
      <w:spacing w:after="0" w:line="240" w:lineRule="atLeast"/>
    </w:pPr>
    <w:rPr>
      <w:rFonts w:ascii="Sylfaen" w:hAnsi="Sylfaen"/>
      <w:sz w:val="15"/>
      <w:szCs w:val="15"/>
    </w:rPr>
  </w:style>
  <w:style w:type="character" w:customStyle="1" w:styleId="Gvdemetni5">
    <w:name w:val="Gövde metni"/>
    <w:basedOn w:val="Gvdemetni0"/>
    <w:rsid w:val="00900EE6"/>
    <w:rPr>
      <w:rFonts w:ascii="Sylfaen" w:hAnsi="Sylfaen"/>
      <w:spacing w:val="2"/>
      <w:sz w:val="13"/>
      <w:szCs w:val="13"/>
      <w:shd w:val="clear" w:color="auto" w:fill="FFFFFF"/>
    </w:rPr>
  </w:style>
  <w:style w:type="character" w:customStyle="1" w:styleId="Kpr1">
    <w:name w:val="Köprü1"/>
    <w:basedOn w:val="VarsaylanParagrafYazTipi"/>
    <w:unhideWhenUsed/>
    <w:rsid w:val="00900EE6"/>
    <w:rPr>
      <w:color w:val="0000FF"/>
      <w:u w:val="single"/>
    </w:rPr>
  </w:style>
  <w:style w:type="paragraph" w:customStyle="1" w:styleId="CM4">
    <w:name w:val="CM4"/>
    <w:basedOn w:val="Normal"/>
    <w:next w:val="Normal"/>
    <w:rsid w:val="00900EE6"/>
    <w:pPr>
      <w:autoSpaceDE w:val="0"/>
      <w:autoSpaceDN w:val="0"/>
      <w:adjustRightInd w:val="0"/>
      <w:spacing w:before="60" w:after="60" w:line="240" w:lineRule="auto"/>
    </w:pPr>
    <w:rPr>
      <w:rFonts w:ascii="EUAlbertina" w:eastAsia="Batang" w:hAnsi="EUAlbertina" w:cs="Times New Roman"/>
      <w:sz w:val="24"/>
      <w:szCs w:val="24"/>
      <w:lang w:eastAsia="ko-KR"/>
    </w:rPr>
  </w:style>
  <w:style w:type="character" w:customStyle="1" w:styleId="normaltextrun">
    <w:name w:val="normaltextrun"/>
    <w:basedOn w:val="VarsaylanParagrafYazTipi"/>
    <w:rsid w:val="00900EE6"/>
  </w:style>
  <w:style w:type="character" w:customStyle="1" w:styleId="apple-converted-space">
    <w:name w:val="apple-converted-space"/>
    <w:basedOn w:val="VarsaylanParagrafYazTipi"/>
    <w:rsid w:val="00900EE6"/>
  </w:style>
  <w:style w:type="character" w:styleId="AklamaBavurusu">
    <w:name w:val="annotation reference"/>
    <w:basedOn w:val="VarsaylanParagrafYazTipi"/>
    <w:semiHidden/>
    <w:unhideWhenUsed/>
    <w:rsid w:val="00900EE6"/>
    <w:rPr>
      <w:sz w:val="16"/>
      <w:szCs w:val="16"/>
    </w:rPr>
  </w:style>
  <w:style w:type="paragraph" w:customStyle="1" w:styleId="AklamaKonusu1">
    <w:name w:val="Açıklama Konusu1"/>
    <w:basedOn w:val="AklamaMetni"/>
    <w:next w:val="AklamaMetni"/>
    <w:uiPriority w:val="99"/>
    <w:semiHidden/>
    <w:unhideWhenUsed/>
    <w:rsid w:val="00900EE6"/>
    <w:rPr>
      <w:rFonts w:ascii="Times New Roman" w:eastAsia="SimSun" w:hAnsi="Times New Roman"/>
      <w:b/>
      <w:bCs/>
      <w:lang w:eastAsia="zh-CN"/>
    </w:rPr>
  </w:style>
  <w:style w:type="character" w:customStyle="1" w:styleId="AklamaKonusuChar">
    <w:name w:val="Açıklama Konusu Char"/>
    <w:basedOn w:val="AklamaMetniChar"/>
    <w:link w:val="AklamaKonusu"/>
    <w:uiPriority w:val="99"/>
    <w:semiHidden/>
    <w:rsid w:val="00900EE6"/>
    <w:rPr>
      <w:rFonts w:ascii="Times New Roman" w:eastAsia="Times New Roman" w:hAnsi="Times New Roman" w:cs="Times New Roman"/>
      <w:b/>
      <w:bCs/>
      <w:sz w:val="20"/>
      <w:szCs w:val="20"/>
    </w:rPr>
  </w:style>
  <w:style w:type="character" w:customStyle="1" w:styleId="A4">
    <w:name w:val="A4"/>
    <w:uiPriority w:val="99"/>
    <w:rsid w:val="00900EE6"/>
    <w:rPr>
      <w:rFonts w:cs="Univers 45 Light"/>
      <w:color w:val="000000"/>
      <w:sz w:val="18"/>
      <w:szCs w:val="18"/>
    </w:rPr>
  </w:style>
  <w:style w:type="paragraph" w:styleId="GvdeMetniGirintisi">
    <w:name w:val="Body Text Indent"/>
    <w:basedOn w:val="Normal"/>
    <w:link w:val="GvdeMetniGirintisiChar"/>
    <w:uiPriority w:val="99"/>
    <w:unhideWhenUsed/>
    <w:rsid w:val="00900EE6"/>
    <w:pPr>
      <w:spacing w:after="120" w:line="276" w:lineRule="auto"/>
      <w:ind w:left="283"/>
    </w:pPr>
    <w:rPr>
      <w:rFonts w:ascii="Times New Roman" w:eastAsia="SimSun" w:hAnsi="Times New Roman"/>
      <w:sz w:val="24"/>
      <w:lang w:eastAsia="zh-CN"/>
    </w:rPr>
  </w:style>
  <w:style w:type="character" w:customStyle="1" w:styleId="GvdeMetniGirintisiChar">
    <w:name w:val="Gövde Metni Girintisi Char"/>
    <w:basedOn w:val="VarsaylanParagrafYazTipi"/>
    <w:link w:val="GvdeMetniGirintisi"/>
    <w:uiPriority w:val="99"/>
    <w:rsid w:val="00900EE6"/>
    <w:rPr>
      <w:rFonts w:ascii="Times New Roman" w:eastAsia="SimSun" w:hAnsi="Times New Roman"/>
      <w:sz w:val="24"/>
      <w:lang w:eastAsia="zh-CN"/>
    </w:rPr>
  </w:style>
  <w:style w:type="paragraph" w:customStyle="1" w:styleId="Default">
    <w:name w:val="Default"/>
    <w:rsid w:val="00900EE6"/>
    <w:pPr>
      <w:autoSpaceDE w:val="0"/>
      <w:autoSpaceDN w:val="0"/>
      <w:adjustRightInd w:val="0"/>
      <w:spacing w:after="0" w:line="240" w:lineRule="auto"/>
    </w:pPr>
    <w:rPr>
      <w:rFonts w:ascii="Times New Roman" w:hAnsi="Times New Roman" w:cs="Times New Roman"/>
      <w:color w:val="000000"/>
      <w:sz w:val="24"/>
      <w:szCs w:val="24"/>
    </w:rPr>
  </w:style>
  <w:style w:type="paragraph" w:styleId="KonuBal">
    <w:name w:val="Title"/>
    <w:basedOn w:val="Normal"/>
    <w:link w:val="KonuBalChar"/>
    <w:uiPriority w:val="10"/>
    <w:qFormat/>
    <w:rsid w:val="00900EE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900EE6"/>
    <w:rPr>
      <w:rFonts w:ascii="Times New Roman" w:eastAsia="Times New Roman" w:hAnsi="Times New Roman" w:cs="Times New Roman"/>
      <w:sz w:val="24"/>
      <w:szCs w:val="24"/>
      <w:lang w:eastAsia="tr-TR"/>
    </w:rPr>
  </w:style>
  <w:style w:type="character" w:customStyle="1" w:styleId="Bodytext4">
    <w:name w:val="Body text (4)_"/>
    <w:basedOn w:val="VarsaylanParagrafYazTipi"/>
    <w:rsid w:val="00900EE6"/>
    <w:rPr>
      <w:rFonts w:ascii="Arial" w:eastAsia="Arial" w:hAnsi="Arial" w:cs="Arial"/>
      <w:b/>
      <w:bCs/>
      <w:i w:val="0"/>
      <w:iCs w:val="0"/>
      <w:smallCaps w:val="0"/>
      <w:strike w:val="0"/>
      <w:sz w:val="17"/>
      <w:szCs w:val="17"/>
      <w:u w:val="none"/>
    </w:rPr>
  </w:style>
  <w:style w:type="character" w:customStyle="1" w:styleId="Bodytext40">
    <w:name w:val="Body text (4)"/>
    <w:basedOn w:val="Bodytext4"/>
    <w:rsid w:val="00900EE6"/>
    <w:rPr>
      <w:rFonts w:ascii="Arial" w:eastAsia="Arial" w:hAnsi="Arial" w:cs="Arial"/>
      <w:b/>
      <w:bCs/>
      <w:i w:val="0"/>
      <w:iCs w:val="0"/>
      <w:smallCaps w:val="0"/>
      <w:strike w:val="0"/>
      <w:color w:val="000000"/>
      <w:spacing w:val="0"/>
      <w:w w:val="100"/>
      <w:position w:val="0"/>
      <w:sz w:val="17"/>
      <w:szCs w:val="17"/>
      <w:u w:val="none"/>
      <w:lang w:val="en-US" w:eastAsia="en-US" w:bidi="en-US"/>
    </w:rPr>
  </w:style>
  <w:style w:type="character" w:customStyle="1" w:styleId="Heading3">
    <w:name w:val="Heading #3_"/>
    <w:basedOn w:val="VarsaylanParagrafYazTipi"/>
    <w:rsid w:val="00900EE6"/>
    <w:rPr>
      <w:rFonts w:ascii="Arial" w:eastAsia="Arial" w:hAnsi="Arial" w:cs="Arial"/>
      <w:b/>
      <w:bCs/>
      <w:i w:val="0"/>
      <w:iCs w:val="0"/>
      <w:smallCaps w:val="0"/>
      <w:strike w:val="0"/>
      <w:sz w:val="17"/>
      <w:szCs w:val="17"/>
      <w:u w:val="none"/>
    </w:rPr>
  </w:style>
  <w:style w:type="character" w:customStyle="1" w:styleId="Heading30">
    <w:name w:val="Heading #3"/>
    <w:basedOn w:val="Heading3"/>
    <w:rsid w:val="00900EE6"/>
    <w:rPr>
      <w:rFonts w:ascii="Arial" w:eastAsia="Arial" w:hAnsi="Arial" w:cs="Arial"/>
      <w:b/>
      <w:bCs/>
      <w:i w:val="0"/>
      <w:iCs w:val="0"/>
      <w:smallCaps w:val="0"/>
      <w:strike w:val="0"/>
      <w:color w:val="000000"/>
      <w:spacing w:val="0"/>
      <w:w w:val="100"/>
      <w:position w:val="0"/>
      <w:sz w:val="17"/>
      <w:szCs w:val="17"/>
      <w:u w:val="none"/>
      <w:lang w:val="en-US" w:eastAsia="en-US" w:bidi="en-US"/>
    </w:rPr>
  </w:style>
  <w:style w:type="character" w:customStyle="1" w:styleId="Bodytext2">
    <w:name w:val="Body text (2)_"/>
    <w:basedOn w:val="VarsaylanParagrafYazTipi"/>
    <w:rsid w:val="00900EE6"/>
    <w:rPr>
      <w:rFonts w:ascii="Arial" w:eastAsia="Arial" w:hAnsi="Arial" w:cs="Arial"/>
      <w:b w:val="0"/>
      <w:bCs w:val="0"/>
      <w:i w:val="0"/>
      <w:iCs w:val="0"/>
      <w:smallCaps w:val="0"/>
      <w:strike w:val="0"/>
      <w:sz w:val="17"/>
      <w:szCs w:val="17"/>
      <w:u w:val="none"/>
    </w:rPr>
  </w:style>
  <w:style w:type="character" w:customStyle="1" w:styleId="Bodytext20">
    <w:name w:val="Body text (2)"/>
    <w:basedOn w:val="Bodytext2"/>
    <w:rsid w:val="00900EE6"/>
    <w:rPr>
      <w:rFonts w:ascii="Arial" w:eastAsia="Arial" w:hAnsi="Arial" w:cs="Arial"/>
      <w:b w:val="0"/>
      <w:bCs w:val="0"/>
      <w:i w:val="0"/>
      <w:iCs w:val="0"/>
      <w:smallCaps w:val="0"/>
      <w:strike w:val="0"/>
      <w:color w:val="000000"/>
      <w:spacing w:val="0"/>
      <w:w w:val="100"/>
      <w:position w:val="0"/>
      <w:sz w:val="17"/>
      <w:szCs w:val="17"/>
      <w:u w:val="none"/>
      <w:lang w:val="en-US" w:eastAsia="en-US" w:bidi="en-US"/>
    </w:rPr>
  </w:style>
  <w:style w:type="character" w:styleId="Gl">
    <w:name w:val="Strong"/>
    <w:basedOn w:val="VarsaylanParagrafYazTipi"/>
    <w:qFormat/>
    <w:rsid w:val="00900EE6"/>
    <w:rPr>
      <w:b/>
      <w:bCs/>
    </w:rPr>
  </w:style>
  <w:style w:type="paragraph" w:customStyle="1" w:styleId="metin">
    <w:name w:val="metin"/>
    <w:basedOn w:val="Normal"/>
    <w:rsid w:val="00900EE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900EE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7">
    <w:name w:val="Style7"/>
    <w:basedOn w:val="Normal"/>
    <w:rsid w:val="00900EE6"/>
    <w:pPr>
      <w:widowControl w:val="0"/>
      <w:autoSpaceDE w:val="0"/>
      <w:autoSpaceDN w:val="0"/>
      <w:adjustRightInd w:val="0"/>
      <w:spacing w:after="0" w:line="240" w:lineRule="auto"/>
      <w:jc w:val="center"/>
    </w:pPr>
    <w:rPr>
      <w:rFonts w:ascii="Palatino Linotype" w:eastAsia="Times New Roman" w:hAnsi="Palatino Linotype" w:cs="Times New Roman"/>
      <w:sz w:val="24"/>
      <w:szCs w:val="24"/>
      <w:lang w:eastAsia="tr-TR"/>
    </w:rPr>
  </w:style>
  <w:style w:type="paragraph" w:customStyle="1" w:styleId="Style19">
    <w:name w:val="Style19"/>
    <w:basedOn w:val="Normal"/>
    <w:rsid w:val="00900EE6"/>
    <w:pPr>
      <w:widowControl w:val="0"/>
      <w:autoSpaceDE w:val="0"/>
      <w:autoSpaceDN w:val="0"/>
      <w:adjustRightInd w:val="0"/>
      <w:spacing w:after="0" w:line="571" w:lineRule="exact"/>
      <w:ind w:firstLine="341"/>
      <w:jc w:val="both"/>
    </w:pPr>
    <w:rPr>
      <w:rFonts w:ascii="Palatino Linotype" w:eastAsia="Times New Roman" w:hAnsi="Palatino Linotype" w:cs="Times New Roman"/>
      <w:sz w:val="24"/>
      <w:szCs w:val="24"/>
      <w:lang w:eastAsia="tr-TR"/>
    </w:rPr>
  </w:style>
  <w:style w:type="character" w:styleId="Kpr">
    <w:name w:val="Hyperlink"/>
    <w:basedOn w:val="VarsaylanParagrafYazTipi"/>
    <w:uiPriority w:val="99"/>
    <w:unhideWhenUsed/>
    <w:rsid w:val="00900EE6"/>
    <w:rPr>
      <w:color w:val="0563C1" w:themeColor="hyperlink"/>
      <w:u w:val="single"/>
    </w:rPr>
  </w:style>
  <w:style w:type="paragraph" w:styleId="AklamaKonusu">
    <w:name w:val="annotation subject"/>
    <w:basedOn w:val="AklamaMetni"/>
    <w:next w:val="AklamaMetni"/>
    <w:link w:val="AklamaKonusuChar"/>
    <w:uiPriority w:val="99"/>
    <w:semiHidden/>
    <w:unhideWhenUsed/>
    <w:rsid w:val="00900EE6"/>
    <w:pPr>
      <w:spacing w:after="160"/>
    </w:pPr>
    <w:rPr>
      <w:rFonts w:ascii="Times New Roman" w:hAnsi="Times New Roman"/>
      <w:b/>
      <w:bCs/>
    </w:rPr>
  </w:style>
  <w:style w:type="character" w:customStyle="1" w:styleId="AklamaKonusuChar1">
    <w:name w:val="Açıklama Konusu Char1"/>
    <w:basedOn w:val="AklamaMetniChar1"/>
    <w:uiPriority w:val="99"/>
    <w:semiHidden/>
    <w:rsid w:val="00900EE6"/>
    <w:rPr>
      <w:b/>
      <w:bCs/>
      <w:sz w:val="20"/>
      <w:szCs w:val="20"/>
    </w:rPr>
  </w:style>
  <w:style w:type="character" w:customStyle="1" w:styleId="Balk2Char1">
    <w:name w:val="Başlık 2 Char1"/>
    <w:basedOn w:val="VarsaylanParagrafYazTipi"/>
    <w:uiPriority w:val="9"/>
    <w:semiHidden/>
    <w:rsid w:val="00900EE6"/>
    <w:rPr>
      <w:rFonts w:asciiTheme="majorHAnsi" w:eastAsiaTheme="majorEastAsia" w:hAnsiTheme="majorHAnsi" w:cstheme="majorBidi"/>
      <w:color w:val="2E74B5" w:themeColor="accent1" w:themeShade="BF"/>
      <w:sz w:val="26"/>
      <w:szCs w:val="26"/>
    </w:rPr>
  </w:style>
  <w:style w:type="character" w:customStyle="1" w:styleId="Balk3Char1">
    <w:name w:val="Başlık 3 Char1"/>
    <w:basedOn w:val="VarsaylanParagrafYazTipi"/>
    <w:uiPriority w:val="9"/>
    <w:semiHidden/>
    <w:rsid w:val="00900EE6"/>
    <w:rPr>
      <w:rFonts w:asciiTheme="majorHAnsi" w:eastAsiaTheme="majorEastAsia" w:hAnsiTheme="majorHAnsi" w:cstheme="majorBidi"/>
      <w:color w:val="1F4D78" w:themeColor="accent1" w:themeShade="7F"/>
      <w:sz w:val="24"/>
      <w:szCs w:val="24"/>
    </w:rPr>
  </w:style>
  <w:style w:type="numbering" w:customStyle="1" w:styleId="ListeYok2">
    <w:name w:val="Liste Yok2"/>
    <w:next w:val="ListeYok"/>
    <w:uiPriority w:val="99"/>
    <w:semiHidden/>
    <w:unhideWhenUsed/>
    <w:rsid w:val="00900EE6"/>
  </w:style>
  <w:style w:type="paragraph" w:customStyle="1" w:styleId="3-NormalYaz">
    <w:name w:val="3-Normal Yazı"/>
    <w:qFormat/>
    <w:rsid w:val="00900EE6"/>
    <w:pPr>
      <w:tabs>
        <w:tab w:val="left" w:pos="566"/>
      </w:tabs>
      <w:spacing w:after="0" w:line="240" w:lineRule="auto"/>
      <w:jc w:val="both"/>
    </w:pPr>
    <w:rPr>
      <w:rFonts w:ascii="Times New Roman" w:eastAsia="ヒラギノ明朝 Pro W3" w:hAnsi="Times" w:cs="Times New Roman"/>
      <w:sz w:val="19"/>
      <w:szCs w:val="20"/>
    </w:rPr>
  </w:style>
  <w:style w:type="paragraph" w:customStyle="1" w:styleId="2-OrtaBaslk">
    <w:name w:val="2-Orta Baslık"/>
    <w:rsid w:val="00900EE6"/>
    <w:pPr>
      <w:spacing w:after="0" w:line="240" w:lineRule="auto"/>
      <w:jc w:val="center"/>
    </w:pPr>
    <w:rPr>
      <w:rFonts w:ascii="Times New Roman" w:eastAsia="Times New Roman" w:hAnsi="Times New Roman" w:cs="Times New Roman"/>
      <w:b/>
      <w:sz w:val="19"/>
      <w:szCs w:val="20"/>
    </w:rPr>
  </w:style>
  <w:style w:type="character" w:styleId="YerTutucuMetni">
    <w:name w:val="Placeholder Text"/>
    <w:basedOn w:val="VarsaylanParagrafYazTipi"/>
    <w:uiPriority w:val="99"/>
    <w:semiHidden/>
    <w:rsid w:val="00900EE6"/>
    <w:rPr>
      <w:color w:val="808080"/>
    </w:rPr>
  </w:style>
  <w:style w:type="paragraph" w:customStyle="1" w:styleId="xmsonormal">
    <w:name w:val="x_msonormal"/>
    <w:basedOn w:val="Normal"/>
    <w:rsid w:val="00F0793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CC0C78"/>
    <w:rPr>
      <w:color w:val="800080"/>
      <w:u w:val="single"/>
    </w:rPr>
  </w:style>
  <w:style w:type="paragraph" w:customStyle="1" w:styleId="msonormal0">
    <w:name w:val="msonormal"/>
    <w:basedOn w:val="Normal"/>
    <w:rsid w:val="00CC0C7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CC0C78"/>
    <w:pPr>
      <w:spacing w:before="100" w:beforeAutospacing="1" w:after="100" w:afterAutospacing="1" w:line="240" w:lineRule="auto"/>
      <w:textAlignment w:val="center"/>
    </w:pPr>
    <w:rPr>
      <w:rFonts w:ascii="Times New Roman" w:eastAsia="Times New Roman" w:hAnsi="Times New Roman" w:cs="Times New Roman"/>
      <w:b/>
      <w:bCs/>
      <w:color w:val="FF0000"/>
      <w:sz w:val="16"/>
      <w:szCs w:val="16"/>
      <w:lang w:eastAsia="tr-TR"/>
    </w:rPr>
  </w:style>
  <w:style w:type="paragraph" w:customStyle="1" w:styleId="xl66">
    <w:name w:val="xl66"/>
    <w:basedOn w:val="Normal"/>
    <w:rsid w:val="00CC0C78"/>
    <w:pP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67">
    <w:name w:val="xl67"/>
    <w:basedOn w:val="Normal"/>
    <w:rsid w:val="00CC0C78"/>
    <w:pPr>
      <w:spacing w:before="100" w:beforeAutospacing="1" w:after="100" w:afterAutospacing="1" w:line="240" w:lineRule="auto"/>
      <w:jc w:val="right"/>
      <w:textAlignment w:val="center"/>
    </w:pPr>
    <w:rPr>
      <w:rFonts w:ascii="Times New Roman" w:eastAsia="Times New Roman" w:hAnsi="Times New Roman" w:cs="Times New Roman"/>
      <w:b/>
      <w:bCs/>
      <w:color w:val="FF0000"/>
      <w:sz w:val="16"/>
      <w:szCs w:val="16"/>
      <w:lang w:eastAsia="tr-TR"/>
    </w:rPr>
  </w:style>
  <w:style w:type="paragraph" w:customStyle="1" w:styleId="xl68">
    <w:name w:val="xl68"/>
    <w:basedOn w:val="Normal"/>
    <w:rsid w:val="00CC0C78"/>
    <w:pPr>
      <w:spacing w:before="100" w:beforeAutospacing="1" w:after="100" w:afterAutospacing="1" w:line="240" w:lineRule="auto"/>
      <w:jc w:val="center"/>
      <w:textAlignment w:val="top"/>
    </w:pPr>
    <w:rPr>
      <w:rFonts w:ascii="Times New Roman" w:eastAsia="Times New Roman" w:hAnsi="Times New Roman" w:cs="Times New Roman"/>
      <w:sz w:val="16"/>
      <w:szCs w:val="16"/>
      <w:lang w:eastAsia="tr-TR"/>
    </w:rPr>
  </w:style>
  <w:style w:type="paragraph" w:customStyle="1" w:styleId="xl69">
    <w:name w:val="xl69"/>
    <w:basedOn w:val="Normal"/>
    <w:rsid w:val="00CC0C78"/>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70">
    <w:name w:val="xl70"/>
    <w:basedOn w:val="Normal"/>
    <w:rsid w:val="00CC0C78"/>
    <w:pP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tr-TR"/>
    </w:rPr>
  </w:style>
  <w:style w:type="paragraph" w:customStyle="1" w:styleId="xl71">
    <w:name w:val="xl71"/>
    <w:basedOn w:val="Normal"/>
    <w:rsid w:val="00CC0C78"/>
    <w:pPr>
      <w:spacing w:before="100" w:beforeAutospacing="1" w:after="100" w:afterAutospacing="1" w:line="240" w:lineRule="auto"/>
      <w:jc w:val="center"/>
    </w:pPr>
    <w:rPr>
      <w:rFonts w:ascii="Times New Roman" w:eastAsia="Times New Roman" w:hAnsi="Times New Roman" w:cs="Times New Roman"/>
      <w:sz w:val="15"/>
      <w:szCs w:val="15"/>
      <w:lang w:eastAsia="tr-TR"/>
    </w:rPr>
  </w:style>
  <w:style w:type="paragraph" w:customStyle="1" w:styleId="xl72">
    <w:name w:val="xl72"/>
    <w:basedOn w:val="Normal"/>
    <w:rsid w:val="00CC0C7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tr-TR"/>
    </w:rPr>
  </w:style>
  <w:style w:type="paragraph" w:customStyle="1" w:styleId="xl73">
    <w:name w:val="xl73"/>
    <w:basedOn w:val="Normal"/>
    <w:rsid w:val="00CC0C7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tr-TR"/>
    </w:rPr>
  </w:style>
  <w:style w:type="paragraph" w:customStyle="1" w:styleId="xl74">
    <w:name w:val="xl74"/>
    <w:basedOn w:val="Normal"/>
    <w:rsid w:val="00CC0C7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tr-TR"/>
    </w:rPr>
  </w:style>
  <w:style w:type="paragraph" w:customStyle="1" w:styleId="xl75">
    <w:name w:val="xl75"/>
    <w:basedOn w:val="Normal"/>
    <w:rsid w:val="00CC0C7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tr-TR"/>
    </w:rPr>
  </w:style>
  <w:style w:type="paragraph" w:customStyle="1" w:styleId="xl76">
    <w:name w:val="xl76"/>
    <w:basedOn w:val="Normal"/>
    <w:rsid w:val="00CC0C78"/>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tr-TR"/>
    </w:rPr>
  </w:style>
  <w:style w:type="paragraph" w:customStyle="1" w:styleId="xl77">
    <w:name w:val="xl77"/>
    <w:basedOn w:val="Normal"/>
    <w:rsid w:val="00CC0C78"/>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tr-TR"/>
    </w:rPr>
  </w:style>
  <w:style w:type="paragraph" w:customStyle="1" w:styleId="xl78">
    <w:name w:val="xl78"/>
    <w:basedOn w:val="Normal"/>
    <w:rsid w:val="00CC0C78"/>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tr-TR"/>
    </w:rPr>
  </w:style>
  <w:style w:type="paragraph" w:customStyle="1" w:styleId="xl79">
    <w:name w:val="xl79"/>
    <w:basedOn w:val="Normal"/>
    <w:rsid w:val="00CC0C78"/>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tr-TR"/>
    </w:rPr>
  </w:style>
  <w:style w:type="paragraph" w:customStyle="1" w:styleId="xl80">
    <w:name w:val="xl80"/>
    <w:basedOn w:val="Normal"/>
    <w:rsid w:val="00CC0C78"/>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tr-TR"/>
    </w:rPr>
  </w:style>
  <w:style w:type="paragraph" w:customStyle="1" w:styleId="xl81">
    <w:name w:val="xl81"/>
    <w:basedOn w:val="Normal"/>
    <w:rsid w:val="00CC0C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tr-TR"/>
    </w:rPr>
  </w:style>
  <w:style w:type="paragraph" w:customStyle="1" w:styleId="xl82">
    <w:name w:val="xl82"/>
    <w:basedOn w:val="Normal"/>
    <w:rsid w:val="00CC0C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83">
    <w:name w:val="xl83"/>
    <w:basedOn w:val="Normal"/>
    <w:rsid w:val="00CC0C7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tr-TR"/>
    </w:rPr>
  </w:style>
  <w:style w:type="paragraph" w:customStyle="1" w:styleId="xl84">
    <w:name w:val="xl84"/>
    <w:basedOn w:val="Normal"/>
    <w:rsid w:val="00CC0C7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85">
    <w:name w:val="xl85"/>
    <w:basedOn w:val="Normal"/>
    <w:rsid w:val="00CC0C7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86">
    <w:name w:val="xl86"/>
    <w:basedOn w:val="Normal"/>
    <w:rsid w:val="00CC0C7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87">
    <w:name w:val="xl87"/>
    <w:basedOn w:val="Normal"/>
    <w:rsid w:val="00CC0C78"/>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88">
    <w:name w:val="xl88"/>
    <w:basedOn w:val="Normal"/>
    <w:rsid w:val="00CC0C7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tr-TR"/>
    </w:rPr>
  </w:style>
  <w:style w:type="paragraph" w:customStyle="1" w:styleId="xl89">
    <w:name w:val="xl89"/>
    <w:basedOn w:val="Normal"/>
    <w:rsid w:val="00CC0C78"/>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90">
    <w:name w:val="xl90"/>
    <w:basedOn w:val="Normal"/>
    <w:rsid w:val="00CC0C78"/>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91">
    <w:name w:val="xl91"/>
    <w:basedOn w:val="Normal"/>
    <w:rsid w:val="00CC0C7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92">
    <w:name w:val="xl92"/>
    <w:basedOn w:val="Normal"/>
    <w:rsid w:val="00CC0C7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93">
    <w:name w:val="xl93"/>
    <w:basedOn w:val="Normal"/>
    <w:rsid w:val="00CC0C7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94">
    <w:name w:val="xl94"/>
    <w:basedOn w:val="Normal"/>
    <w:rsid w:val="00CC0C78"/>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95">
    <w:name w:val="xl95"/>
    <w:basedOn w:val="Normal"/>
    <w:rsid w:val="00CC0C7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tr-TR"/>
    </w:rPr>
  </w:style>
  <w:style w:type="paragraph" w:customStyle="1" w:styleId="xl96">
    <w:name w:val="xl96"/>
    <w:basedOn w:val="Normal"/>
    <w:rsid w:val="00CC0C7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tr-TR"/>
    </w:rPr>
  </w:style>
  <w:style w:type="paragraph" w:customStyle="1" w:styleId="xl97">
    <w:name w:val="xl97"/>
    <w:basedOn w:val="Normal"/>
    <w:rsid w:val="00CC0C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tr-TR"/>
    </w:rPr>
  </w:style>
  <w:style w:type="paragraph" w:customStyle="1" w:styleId="xl98">
    <w:name w:val="xl98"/>
    <w:basedOn w:val="Normal"/>
    <w:rsid w:val="00CC0C78"/>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tr-TR"/>
    </w:rPr>
  </w:style>
  <w:style w:type="paragraph" w:customStyle="1" w:styleId="xl99">
    <w:name w:val="xl99"/>
    <w:basedOn w:val="Normal"/>
    <w:rsid w:val="00CC0C78"/>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tr-TR"/>
    </w:rPr>
  </w:style>
  <w:style w:type="paragraph" w:customStyle="1" w:styleId="xl100">
    <w:name w:val="xl100"/>
    <w:basedOn w:val="Normal"/>
    <w:rsid w:val="00CC0C7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tr-TR"/>
    </w:rPr>
  </w:style>
  <w:style w:type="paragraph" w:customStyle="1" w:styleId="xl101">
    <w:name w:val="xl101"/>
    <w:basedOn w:val="Normal"/>
    <w:rsid w:val="00CC0C78"/>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tr-TR"/>
    </w:rPr>
  </w:style>
  <w:style w:type="paragraph" w:customStyle="1" w:styleId="xl102">
    <w:name w:val="xl102"/>
    <w:basedOn w:val="Normal"/>
    <w:rsid w:val="00CC0C78"/>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tr-TR"/>
    </w:rPr>
  </w:style>
  <w:style w:type="paragraph" w:customStyle="1" w:styleId="xl103">
    <w:name w:val="xl103"/>
    <w:basedOn w:val="Normal"/>
    <w:rsid w:val="00CC0C78"/>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5"/>
      <w:szCs w:val="15"/>
      <w:lang w:eastAsia="tr-TR"/>
    </w:rPr>
  </w:style>
  <w:style w:type="paragraph" w:customStyle="1" w:styleId="xl104">
    <w:name w:val="xl104"/>
    <w:basedOn w:val="Normal"/>
    <w:rsid w:val="00CC0C78"/>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tr-TR"/>
    </w:rPr>
  </w:style>
  <w:style w:type="paragraph" w:customStyle="1" w:styleId="xl105">
    <w:name w:val="xl105"/>
    <w:basedOn w:val="Normal"/>
    <w:rsid w:val="00CC0C78"/>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tr-TR"/>
    </w:rPr>
  </w:style>
  <w:style w:type="paragraph" w:customStyle="1" w:styleId="xl106">
    <w:name w:val="xl106"/>
    <w:basedOn w:val="Normal"/>
    <w:rsid w:val="00CC0C78"/>
    <w:pPr>
      <w:spacing w:before="100" w:beforeAutospacing="1" w:after="100" w:afterAutospacing="1" w:line="240" w:lineRule="auto"/>
      <w:jc w:val="center"/>
    </w:pPr>
    <w:rPr>
      <w:rFonts w:ascii="Times New Roman" w:eastAsia="Times New Roman" w:hAnsi="Times New Roman" w:cs="Times New Roman"/>
      <w:sz w:val="16"/>
      <w:szCs w:val="16"/>
      <w:lang w:eastAsia="tr-TR"/>
    </w:rPr>
  </w:style>
  <w:style w:type="paragraph" w:customStyle="1" w:styleId="xl107">
    <w:name w:val="xl107"/>
    <w:basedOn w:val="Normal"/>
    <w:rsid w:val="00CC0C78"/>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108">
    <w:name w:val="xl108"/>
    <w:basedOn w:val="Normal"/>
    <w:rsid w:val="00CC0C7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109">
    <w:name w:val="xl109"/>
    <w:basedOn w:val="Normal"/>
    <w:rsid w:val="00CC0C78"/>
    <w:pPr>
      <w:spacing w:before="100" w:beforeAutospacing="1" w:after="100" w:afterAutospacing="1" w:line="240" w:lineRule="auto"/>
      <w:jc w:val="center"/>
    </w:pPr>
    <w:rPr>
      <w:rFonts w:ascii="Times New Roman" w:eastAsia="Times New Roman" w:hAnsi="Times New Roman" w:cs="Times New Roman"/>
      <w:sz w:val="16"/>
      <w:szCs w:val="16"/>
      <w:lang w:eastAsia="tr-TR"/>
    </w:rPr>
  </w:style>
  <w:style w:type="paragraph" w:customStyle="1" w:styleId="xl110">
    <w:name w:val="xl110"/>
    <w:basedOn w:val="Normal"/>
    <w:rsid w:val="00CC0C78"/>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11">
    <w:name w:val="xl111"/>
    <w:basedOn w:val="Normal"/>
    <w:rsid w:val="00CC0C78"/>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12">
    <w:name w:val="xl112"/>
    <w:basedOn w:val="Normal"/>
    <w:rsid w:val="00CC0C78"/>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tr-TR"/>
    </w:rPr>
  </w:style>
  <w:style w:type="paragraph" w:customStyle="1" w:styleId="xl113">
    <w:name w:val="xl113"/>
    <w:basedOn w:val="Normal"/>
    <w:rsid w:val="00CC0C78"/>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tr-TR"/>
    </w:rPr>
  </w:style>
  <w:style w:type="paragraph" w:customStyle="1" w:styleId="xl114">
    <w:name w:val="xl114"/>
    <w:basedOn w:val="Normal"/>
    <w:rsid w:val="00CC0C7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115">
    <w:name w:val="xl115"/>
    <w:basedOn w:val="Normal"/>
    <w:rsid w:val="00CC0C78"/>
    <w:pPr>
      <w:spacing w:before="100" w:beforeAutospacing="1" w:after="100" w:afterAutospacing="1" w:line="240" w:lineRule="auto"/>
    </w:pPr>
    <w:rPr>
      <w:rFonts w:ascii="Times New Roman" w:eastAsia="Times New Roman" w:hAnsi="Times New Roman" w:cs="Times New Roman"/>
      <w:b/>
      <w:bCs/>
      <w:sz w:val="16"/>
      <w:szCs w:val="16"/>
      <w:lang w:eastAsia="tr-TR"/>
    </w:rPr>
  </w:style>
  <w:style w:type="paragraph" w:customStyle="1" w:styleId="xl116">
    <w:name w:val="xl116"/>
    <w:basedOn w:val="Normal"/>
    <w:rsid w:val="00CC0C78"/>
    <w:pP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117">
    <w:name w:val="xl117"/>
    <w:basedOn w:val="Normal"/>
    <w:rsid w:val="00CC0C78"/>
    <w:pPr>
      <w:spacing w:before="100" w:beforeAutospacing="1" w:after="100" w:afterAutospacing="1" w:line="240" w:lineRule="auto"/>
      <w:textAlignment w:val="center"/>
    </w:pPr>
    <w:rPr>
      <w:rFonts w:ascii="Times New Roman" w:eastAsia="Times New Roman" w:hAnsi="Times New Roman" w:cs="Times New Roman"/>
      <w:b/>
      <w:bCs/>
      <w:sz w:val="20"/>
      <w:szCs w:val="20"/>
      <w:lang w:eastAsia="tr-TR"/>
    </w:rPr>
  </w:style>
  <w:style w:type="paragraph" w:customStyle="1" w:styleId="xl118">
    <w:name w:val="xl118"/>
    <w:basedOn w:val="Normal"/>
    <w:rsid w:val="00CC0C78"/>
    <w:pP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119">
    <w:name w:val="xl119"/>
    <w:basedOn w:val="Normal"/>
    <w:rsid w:val="00CC0C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tr-TR"/>
    </w:rPr>
  </w:style>
  <w:style w:type="paragraph" w:customStyle="1" w:styleId="xl120">
    <w:name w:val="xl120"/>
    <w:basedOn w:val="Normal"/>
    <w:rsid w:val="00CC0C7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121">
    <w:name w:val="xl121"/>
    <w:basedOn w:val="Normal"/>
    <w:rsid w:val="00CC0C78"/>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122">
    <w:name w:val="xl122"/>
    <w:basedOn w:val="Normal"/>
    <w:rsid w:val="00CC0C78"/>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123">
    <w:name w:val="xl123"/>
    <w:basedOn w:val="Normal"/>
    <w:rsid w:val="00CC0C78"/>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124">
    <w:name w:val="xl124"/>
    <w:basedOn w:val="Normal"/>
    <w:rsid w:val="00CC0C7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tr-TR"/>
    </w:rPr>
  </w:style>
  <w:style w:type="paragraph" w:customStyle="1" w:styleId="xl125">
    <w:name w:val="xl125"/>
    <w:basedOn w:val="Normal"/>
    <w:rsid w:val="00CC0C78"/>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tr-TR"/>
    </w:rPr>
  </w:style>
  <w:style w:type="paragraph" w:customStyle="1" w:styleId="xl126">
    <w:name w:val="xl126"/>
    <w:basedOn w:val="Normal"/>
    <w:rsid w:val="00CC0C78"/>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127">
    <w:name w:val="xl127"/>
    <w:basedOn w:val="Normal"/>
    <w:rsid w:val="00CC0C78"/>
    <w:pP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tr-TR"/>
    </w:rPr>
  </w:style>
  <w:style w:type="paragraph" w:customStyle="1" w:styleId="xl128">
    <w:name w:val="xl128"/>
    <w:basedOn w:val="Normal"/>
    <w:rsid w:val="00CC0C78"/>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tr-TR"/>
    </w:rPr>
  </w:style>
  <w:style w:type="paragraph" w:customStyle="1" w:styleId="xl129">
    <w:name w:val="xl129"/>
    <w:basedOn w:val="Normal"/>
    <w:rsid w:val="00CC0C78"/>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tr-TR"/>
    </w:rPr>
  </w:style>
  <w:style w:type="paragraph" w:customStyle="1" w:styleId="xl130">
    <w:name w:val="xl130"/>
    <w:basedOn w:val="Normal"/>
    <w:rsid w:val="00CC0C7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tr-TR"/>
    </w:rPr>
  </w:style>
  <w:style w:type="paragraph" w:customStyle="1" w:styleId="xl131">
    <w:name w:val="xl131"/>
    <w:basedOn w:val="Normal"/>
    <w:rsid w:val="00CC0C78"/>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132">
    <w:name w:val="xl132"/>
    <w:basedOn w:val="Normal"/>
    <w:rsid w:val="00CC0C78"/>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133">
    <w:name w:val="xl133"/>
    <w:basedOn w:val="Normal"/>
    <w:rsid w:val="00CC0C7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5"/>
      <w:szCs w:val="15"/>
      <w:lang w:eastAsia="tr-TR"/>
    </w:rPr>
  </w:style>
  <w:style w:type="paragraph" w:customStyle="1" w:styleId="xl134">
    <w:name w:val="xl134"/>
    <w:basedOn w:val="Normal"/>
    <w:rsid w:val="00CC0C78"/>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5"/>
      <w:szCs w:val="15"/>
      <w:lang w:eastAsia="tr-TR"/>
    </w:rPr>
  </w:style>
  <w:style w:type="paragraph" w:customStyle="1" w:styleId="xl135">
    <w:name w:val="xl135"/>
    <w:basedOn w:val="Normal"/>
    <w:rsid w:val="00CC0C78"/>
    <w:pPr>
      <w:pBdr>
        <w:top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tr-TR"/>
    </w:rPr>
  </w:style>
  <w:style w:type="paragraph" w:customStyle="1" w:styleId="xl136">
    <w:name w:val="xl136"/>
    <w:basedOn w:val="Normal"/>
    <w:rsid w:val="00CC0C78"/>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137">
    <w:name w:val="xl137"/>
    <w:basedOn w:val="Normal"/>
    <w:rsid w:val="00CC0C7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138">
    <w:name w:val="xl138"/>
    <w:basedOn w:val="Normal"/>
    <w:rsid w:val="00CC0C78"/>
    <w:pPr>
      <w:pBdr>
        <w:top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139">
    <w:name w:val="xl139"/>
    <w:basedOn w:val="Normal"/>
    <w:rsid w:val="00CC0C78"/>
    <w:pPr>
      <w:pBdr>
        <w:top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140">
    <w:name w:val="xl140"/>
    <w:basedOn w:val="Normal"/>
    <w:rsid w:val="00CC0C78"/>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141">
    <w:name w:val="xl141"/>
    <w:basedOn w:val="Normal"/>
    <w:rsid w:val="00CC0C78"/>
    <w:pPr>
      <w:spacing w:before="100" w:beforeAutospacing="1" w:after="100" w:afterAutospacing="1" w:line="240" w:lineRule="auto"/>
      <w:jc w:val="center"/>
      <w:textAlignment w:val="top"/>
    </w:pPr>
    <w:rPr>
      <w:rFonts w:ascii="Times New Roman" w:eastAsia="Times New Roman" w:hAnsi="Times New Roman" w:cs="Times New Roman"/>
      <w:sz w:val="16"/>
      <w:szCs w:val="16"/>
      <w:lang w:eastAsia="tr-TR"/>
    </w:rPr>
  </w:style>
  <w:style w:type="paragraph" w:customStyle="1" w:styleId="xl142">
    <w:name w:val="xl142"/>
    <w:basedOn w:val="Normal"/>
    <w:rsid w:val="00CC0C78"/>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43">
    <w:name w:val="xl143"/>
    <w:basedOn w:val="Normal"/>
    <w:rsid w:val="00CC0C78"/>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tr-TR"/>
    </w:rPr>
  </w:style>
  <w:style w:type="paragraph" w:customStyle="1" w:styleId="xl144">
    <w:name w:val="xl144"/>
    <w:basedOn w:val="Normal"/>
    <w:rsid w:val="00CC0C78"/>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145">
    <w:name w:val="xl145"/>
    <w:basedOn w:val="Normal"/>
    <w:rsid w:val="00CC0C78"/>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146">
    <w:name w:val="xl146"/>
    <w:basedOn w:val="Normal"/>
    <w:rsid w:val="00CC0C78"/>
    <w:pPr>
      <w:pBdr>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tr-TR"/>
    </w:rPr>
  </w:style>
  <w:style w:type="paragraph" w:customStyle="1" w:styleId="xl147">
    <w:name w:val="xl147"/>
    <w:basedOn w:val="Normal"/>
    <w:rsid w:val="00CC0C78"/>
    <w:pPr>
      <w:pBdr>
        <w:top w:val="single" w:sz="8" w:space="0" w:color="auto"/>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tr-TR"/>
    </w:rPr>
  </w:style>
  <w:style w:type="paragraph" w:customStyle="1" w:styleId="xl148">
    <w:name w:val="xl148"/>
    <w:basedOn w:val="Normal"/>
    <w:rsid w:val="00CC0C78"/>
    <w:pPr>
      <w:pBdr>
        <w:top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tr-TR"/>
    </w:rPr>
  </w:style>
  <w:style w:type="paragraph" w:customStyle="1" w:styleId="xl149">
    <w:name w:val="xl149"/>
    <w:basedOn w:val="Normal"/>
    <w:rsid w:val="00CC0C78"/>
    <w:pPr>
      <w:pBdr>
        <w:top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tr-TR"/>
    </w:rPr>
  </w:style>
  <w:style w:type="paragraph" w:customStyle="1" w:styleId="xl150">
    <w:name w:val="xl150"/>
    <w:basedOn w:val="Normal"/>
    <w:rsid w:val="00CC0C78"/>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tr-TR"/>
    </w:rPr>
  </w:style>
  <w:style w:type="paragraph" w:customStyle="1" w:styleId="xl151">
    <w:name w:val="xl151"/>
    <w:basedOn w:val="Normal"/>
    <w:rsid w:val="00CC0C78"/>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tr-TR"/>
    </w:rPr>
  </w:style>
  <w:style w:type="paragraph" w:customStyle="1" w:styleId="xl152">
    <w:name w:val="xl152"/>
    <w:basedOn w:val="Normal"/>
    <w:rsid w:val="00CC0C78"/>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53">
    <w:name w:val="xl153"/>
    <w:basedOn w:val="Normal"/>
    <w:rsid w:val="00CC0C78"/>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54">
    <w:name w:val="xl154"/>
    <w:basedOn w:val="Normal"/>
    <w:rsid w:val="00CC0C78"/>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55">
    <w:name w:val="xl155"/>
    <w:basedOn w:val="Normal"/>
    <w:rsid w:val="00CC0C78"/>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tr-TR"/>
    </w:rPr>
  </w:style>
  <w:style w:type="paragraph" w:customStyle="1" w:styleId="xl156">
    <w:name w:val="xl156"/>
    <w:basedOn w:val="Normal"/>
    <w:rsid w:val="00CC0C78"/>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tr-TR"/>
    </w:rPr>
  </w:style>
  <w:style w:type="paragraph" w:customStyle="1" w:styleId="xl157">
    <w:name w:val="xl157"/>
    <w:basedOn w:val="Normal"/>
    <w:rsid w:val="00CC0C78"/>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tr-TR"/>
    </w:rPr>
  </w:style>
  <w:style w:type="paragraph" w:customStyle="1" w:styleId="xl158">
    <w:name w:val="xl158"/>
    <w:basedOn w:val="Normal"/>
    <w:rsid w:val="00CC0C78"/>
    <w:pPr>
      <w:pBdr>
        <w:top w:val="single" w:sz="8" w:space="0" w:color="auto"/>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tr-TR"/>
    </w:rPr>
  </w:style>
  <w:style w:type="paragraph" w:customStyle="1" w:styleId="xl159">
    <w:name w:val="xl159"/>
    <w:basedOn w:val="Normal"/>
    <w:rsid w:val="00CC0C78"/>
    <w:pPr>
      <w:pBdr>
        <w:top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tr-TR"/>
    </w:rPr>
  </w:style>
  <w:style w:type="paragraph" w:customStyle="1" w:styleId="xl160">
    <w:name w:val="xl160"/>
    <w:basedOn w:val="Normal"/>
    <w:rsid w:val="00CC0C78"/>
    <w:pPr>
      <w:pBdr>
        <w:top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tr-TR"/>
    </w:rPr>
  </w:style>
  <w:style w:type="paragraph" w:customStyle="1" w:styleId="xl161">
    <w:name w:val="xl161"/>
    <w:basedOn w:val="Normal"/>
    <w:rsid w:val="00CC0C78"/>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tr-TR"/>
    </w:rPr>
  </w:style>
  <w:style w:type="paragraph" w:customStyle="1" w:styleId="xl162">
    <w:name w:val="xl162"/>
    <w:basedOn w:val="Normal"/>
    <w:rsid w:val="00CC0C78"/>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tr-TR"/>
    </w:rPr>
  </w:style>
  <w:style w:type="paragraph" w:customStyle="1" w:styleId="xl163">
    <w:name w:val="xl163"/>
    <w:basedOn w:val="Normal"/>
    <w:rsid w:val="00CC0C78"/>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tr-TR"/>
    </w:rPr>
  </w:style>
  <w:style w:type="paragraph" w:customStyle="1" w:styleId="xl164">
    <w:name w:val="xl164"/>
    <w:basedOn w:val="Normal"/>
    <w:rsid w:val="00CC0C7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tr-TR"/>
    </w:rPr>
  </w:style>
  <w:style w:type="paragraph" w:customStyle="1" w:styleId="xl165">
    <w:name w:val="xl165"/>
    <w:basedOn w:val="Normal"/>
    <w:rsid w:val="00CC0C7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tr-TR"/>
    </w:rPr>
  </w:style>
  <w:style w:type="paragraph" w:customStyle="1" w:styleId="xl166">
    <w:name w:val="xl166"/>
    <w:basedOn w:val="Normal"/>
    <w:rsid w:val="00CC0C7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tr-TR"/>
    </w:rPr>
  </w:style>
  <w:style w:type="paragraph" w:styleId="TBal">
    <w:name w:val="TOC Heading"/>
    <w:basedOn w:val="Balk1"/>
    <w:next w:val="Normal"/>
    <w:uiPriority w:val="39"/>
    <w:unhideWhenUsed/>
    <w:qFormat/>
    <w:rsid w:val="00C025E0"/>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T2">
    <w:name w:val="toc 2"/>
    <w:basedOn w:val="Normal"/>
    <w:next w:val="Normal"/>
    <w:autoRedefine/>
    <w:uiPriority w:val="39"/>
    <w:unhideWhenUsed/>
    <w:rsid w:val="006A78CB"/>
    <w:pPr>
      <w:spacing w:before="100" w:after="100" w:line="240" w:lineRule="atLeast"/>
      <w:ind w:left="284"/>
      <w:jc w:val="both"/>
    </w:pPr>
    <w:rPr>
      <w:rFonts w:ascii="Times New Roman" w:eastAsiaTheme="minorEastAsia" w:hAnsi="Times New Roman" w:cs="Times New Roman"/>
      <w:b/>
      <w:lang w:eastAsia="tr-TR"/>
    </w:rPr>
  </w:style>
  <w:style w:type="paragraph" w:styleId="T1">
    <w:name w:val="toc 1"/>
    <w:basedOn w:val="Normal"/>
    <w:next w:val="Normal"/>
    <w:autoRedefine/>
    <w:uiPriority w:val="39"/>
    <w:unhideWhenUsed/>
    <w:rsid w:val="008109B8"/>
    <w:pPr>
      <w:spacing w:after="0" w:line="240" w:lineRule="atLeast"/>
      <w:jc w:val="center"/>
    </w:pPr>
    <w:rPr>
      <w:rFonts w:ascii="Times New Roman" w:eastAsiaTheme="minorEastAsia" w:hAnsi="Times New Roman" w:cs="Times New Roman"/>
      <w:b/>
      <w:bCs/>
      <w:color w:val="000000" w:themeColor="text1"/>
      <w:lang w:eastAsia="tr-TR"/>
    </w:rPr>
  </w:style>
  <w:style w:type="paragraph" w:styleId="T3">
    <w:name w:val="toc 3"/>
    <w:basedOn w:val="Normal"/>
    <w:next w:val="Normal"/>
    <w:autoRedefine/>
    <w:uiPriority w:val="39"/>
    <w:unhideWhenUsed/>
    <w:rsid w:val="00C569DD"/>
    <w:pPr>
      <w:spacing w:after="40" w:line="240" w:lineRule="atLeast"/>
      <w:ind w:left="448"/>
    </w:pPr>
    <w:rPr>
      <w:rFonts w:eastAsiaTheme="minorEastAsia"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65403">
      <w:bodyDiv w:val="1"/>
      <w:marLeft w:val="0"/>
      <w:marRight w:val="0"/>
      <w:marTop w:val="0"/>
      <w:marBottom w:val="0"/>
      <w:divBdr>
        <w:top w:val="none" w:sz="0" w:space="0" w:color="auto"/>
        <w:left w:val="none" w:sz="0" w:space="0" w:color="auto"/>
        <w:bottom w:val="none" w:sz="0" w:space="0" w:color="auto"/>
        <w:right w:val="none" w:sz="0" w:space="0" w:color="auto"/>
      </w:divBdr>
    </w:div>
    <w:div w:id="130173251">
      <w:bodyDiv w:val="1"/>
      <w:marLeft w:val="0"/>
      <w:marRight w:val="0"/>
      <w:marTop w:val="0"/>
      <w:marBottom w:val="0"/>
      <w:divBdr>
        <w:top w:val="none" w:sz="0" w:space="0" w:color="auto"/>
        <w:left w:val="none" w:sz="0" w:space="0" w:color="auto"/>
        <w:bottom w:val="none" w:sz="0" w:space="0" w:color="auto"/>
        <w:right w:val="none" w:sz="0" w:space="0" w:color="auto"/>
      </w:divBdr>
    </w:div>
    <w:div w:id="326178116">
      <w:bodyDiv w:val="1"/>
      <w:marLeft w:val="0"/>
      <w:marRight w:val="0"/>
      <w:marTop w:val="0"/>
      <w:marBottom w:val="0"/>
      <w:divBdr>
        <w:top w:val="none" w:sz="0" w:space="0" w:color="auto"/>
        <w:left w:val="none" w:sz="0" w:space="0" w:color="auto"/>
        <w:bottom w:val="none" w:sz="0" w:space="0" w:color="auto"/>
        <w:right w:val="none" w:sz="0" w:space="0" w:color="auto"/>
      </w:divBdr>
    </w:div>
    <w:div w:id="331954131">
      <w:bodyDiv w:val="1"/>
      <w:marLeft w:val="0"/>
      <w:marRight w:val="0"/>
      <w:marTop w:val="0"/>
      <w:marBottom w:val="0"/>
      <w:divBdr>
        <w:top w:val="none" w:sz="0" w:space="0" w:color="auto"/>
        <w:left w:val="none" w:sz="0" w:space="0" w:color="auto"/>
        <w:bottom w:val="none" w:sz="0" w:space="0" w:color="auto"/>
        <w:right w:val="none" w:sz="0" w:space="0" w:color="auto"/>
      </w:divBdr>
    </w:div>
    <w:div w:id="825317231">
      <w:bodyDiv w:val="1"/>
      <w:marLeft w:val="0"/>
      <w:marRight w:val="0"/>
      <w:marTop w:val="0"/>
      <w:marBottom w:val="0"/>
      <w:divBdr>
        <w:top w:val="none" w:sz="0" w:space="0" w:color="auto"/>
        <w:left w:val="none" w:sz="0" w:space="0" w:color="auto"/>
        <w:bottom w:val="none" w:sz="0" w:space="0" w:color="auto"/>
        <w:right w:val="none" w:sz="0" w:space="0" w:color="auto"/>
      </w:divBdr>
    </w:div>
    <w:div w:id="894008377">
      <w:bodyDiv w:val="1"/>
      <w:marLeft w:val="0"/>
      <w:marRight w:val="0"/>
      <w:marTop w:val="0"/>
      <w:marBottom w:val="0"/>
      <w:divBdr>
        <w:top w:val="none" w:sz="0" w:space="0" w:color="auto"/>
        <w:left w:val="none" w:sz="0" w:space="0" w:color="auto"/>
        <w:bottom w:val="none" w:sz="0" w:space="0" w:color="auto"/>
        <w:right w:val="none" w:sz="0" w:space="0" w:color="auto"/>
      </w:divBdr>
    </w:div>
    <w:div w:id="965353728">
      <w:bodyDiv w:val="1"/>
      <w:marLeft w:val="0"/>
      <w:marRight w:val="0"/>
      <w:marTop w:val="0"/>
      <w:marBottom w:val="0"/>
      <w:divBdr>
        <w:top w:val="none" w:sz="0" w:space="0" w:color="auto"/>
        <w:left w:val="none" w:sz="0" w:space="0" w:color="auto"/>
        <w:bottom w:val="none" w:sz="0" w:space="0" w:color="auto"/>
        <w:right w:val="none" w:sz="0" w:space="0" w:color="auto"/>
      </w:divBdr>
    </w:div>
    <w:div w:id="1199784564">
      <w:bodyDiv w:val="1"/>
      <w:marLeft w:val="0"/>
      <w:marRight w:val="0"/>
      <w:marTop w:val="0"/>
      <w:marBottom w:val="0"/>
      <w:divBdr>
        <w:top w:val="none" w:sz="0" w:space="0" w:color="auto"/>
        <w:left w:val="none" w:sz="0" w:space="0" w:color="auto"/>
        <w:bottom w:val="none" w:sz="0" w:space="0" w:color="auto"/>
        <w:right w:val="none" w:sz="0" w:space="0" w:color="auto"/>
      </w:divBdr>
    </w:div>
    <w:div w:id="1416169518">
      <w:bodyDiv w:val="1"/>
      <w:marLeft w:val="0"/>
      <w:marRight w:val="0"/>
      <w:marTop w:val="0"/>
      <w:marBottom w:val="0"/>
      <w:divBdr>
        <w:top w:val="none" w:sz="0" w:space="0" w:color="auto"/>
        <w:left w:val="none" w:sz="0" w:space="0" w:color="auto"/>
        <w:bottom w:val="none" w:sz="0" w:space="0" w:color="auto"/>
        <w:right w:val="none" w:sz="0" w:space="0" w:color="auto"/>
      </w:divBdr>
    </w:div>
    <w:div w:id="1470122647">
      <w:bodyDiv w:val="1"/>
      <w:marLeft w:val="0"/>
      <w:marRight w:val="0"/>
      <w:marTop w:val="0"/>
      <w:marBottom w:val="0"/>
      <w:divBdr>
        <w:top w:val="none" w:sz="0" w:space="0" w:color="auto"/>
        <w:left w:val="none" w:sz="0" w:space="0" w:color="auto"/>
        <w:bottom w:val="none" w:sz="0" w:space="0" w:color="auto"/>
        <w:right w:val="none" w:sz="0" w:space="0" w:color="auto"/>
      </w:divBdr>
    </w:div>
    <w:div w:id="1543709228">
      <w:bodyDiv w:val="1"/>
      <w:marLeft w:val="0"/>
      <w:marRight w:val="0"/>
      <w:marTop w:val="0"/>
      <w:marBottom w:val="0"/>
      <w:divBdr>
        <w:top w:val="none" w:sz="0" w:space="0" w:color="auto"/>
        <w:left w:val="none" w:sz="0" w:space="0" w:color="auto"/>
        <w:bottom w:val="none" w:sz="0" w:space="0" w:color="auto"/>
        <w:right w:val="none" w:sz="0" w:space="0" w:color="auto"/>
      </w:divBdr>
    </w:div>
    <w:div w:id="1678843848">
      <w:bodyDiv w:val="1"/>
      <w:marLeft w:val="0"/>
      <w:marRight w:val="0"/>
      <w:marTop w:val="0"/>
      <w:marBottom w:val="0"/>
      <w:divBdr>
        <w:top w:val="none" w:sz="0" w:space="0" w:color="auto"/>
        <w:left w:val="none" w:sz="0" w:space="0" w:color="auto"/>
        <w:bottom w:val="none" w:sz="0" w:space="0" w:color="auto"/>
        <w:right w:val="none" w:sz="0" w:space="0" w:color="auto"/>
      </w:divBdr>
    </w:div>
    <w:div w:id="1772319307">
      <w:bodyDiv w:val="1"/>
      <w:marLeft w:val="0"/>
      <w:marRight w:val="0"/>
      <w:marTop w:val="0"/>
      <w:marBottom w:val="0"/>
      <w:divBdr>
        <w:top w:val="none" w:sz="0" w:space="0" w:color="auto"/>
        <w:left w:val="none" w:sz="0" w:space="0" w:color="auto"/>
        <w:bottom w:val="none" w:sz="0" w:space="0" w:color="auto"/>
        <w:right w:val="none" w:sz="0" w:space="0" w:color="auto"/>
      </w:divBdr>
    </w:div>
    <w:div w:id="182815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971B3-C54E-4BD2-9F3D-7D6A16D65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20</Pages>
  <Words>7994</Words>
  <Characters>45572</Characters>
  <Application>Microsoft Office Word</Application>
  <DocSecurity>0</DocSecurity>
  <Lines>379</Lines>
  <Paragraphs>106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Halil Kalayci</dc:creator>
  <cp:keywords/>
  <dc:description/>
  <cp:lastModifiedBy>Admin</cp:lastModifiedBy>
  <cp:revision>9</cp:revision>
  <cp:lastPrinted>2020-05-12T20:53:00Z</cp:lastPrinted>
  <dcterms:created xsi:type="dcterms:W3CDTF">2021-02-10T07:51:00Z</dcterms:created>
  <dcterms:modified xsi:type="dcterms:W3CDTF">2021-02-10T18:01:00Z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1</vt:lpwstr>
  </property>
</Properties>
</file>